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themeColor="background1"/>
  <w:body>
    <w:p w:rsidR="009568FE" w:rsidRDefault="009568FE" w:rsidP="009568FE">
      <w:pPr>
        <w:pStyle w:val="6"/>
        <w:shd w:val="clear" w:color="auto" w:fill="auto"/>
        <w:ind w:firstLine="0"/>
        <w:jc w:val="right"/>
        <w:rPr>
          <w:b/>
          <w:sz w:val="24"/>
          <w:szCs w:val="24"/>
        </w:rPr>
      </w:pPr>
      <w:r>
        <w:rPr>
          <w:b/>
          <w:sz w:val="24"/>
          <w:szCs w:val="24"/>
        </w:rPr>
        <w:t>УТВЕРЖДЕНЫ</w:t>
      </w:r>
    </w:p>
    <w:p w:rsidR="009568FE" w:rsidRDefault="009568FE" w:rsidP="009568FE">
      <w:pPr>
        <w:pStyle w:val="6"/>
        <w:shd w:val="clear" w:color="auto" w:fill="auto"/>
        <w:ind w:firstLine="0"/>
        <w:jc w:val="right"/>
        <w:rPr>
          <w:b/>
          <w:sz w:val="24"/>
          <w:szCs w:val="24"/>
        </w:rPr>
      </w:pPr>
      <w:r>
        <w:rPr>
          <w:b/>
          <w:sz w:val="24"/>
          <w:szCs w:val="24"/>
        </w:rPr>
        <w:t>решением Тогульского районного</w:t>
      </w:r>
    </w:p>
    <w:p w:rsidR="009568FE" w:rsidRDefault="009568FE" w:rsidP="009568FE">
      <w:pPr>
        <w:pStyle w:val="6"/>
        <w:shd w:val="clear" w:color="auto" w:fill="auto"/>
        <w:ind w:firstLine="0"/>
        <w:jc w:val="right"/>
        <w:rPr>
          <w:b/>
          <w:sz w:val="24"/>
          <w:szCs w:val="24"/>
        </w:rPr>
      </w:pPr>
      <w:r>
        <w:rPr>
          <w:b/>
          <w:sz w:val="24"/>
          <w:szCs w:val="24"/>
        </w:rPr>
        <w:t>Совета депутатов</w:t>
      </w:r>
    </w:p>
    <w:p w:rsidR="004F34AE" w:rsidRDefault="009162BB" w:rsidP="00365901">
      <w:pPr>
        <w:pStyle w:val="6"/>
        <w:shd w:val="clear" w:color="auto" w:fill="auto"/>
        <w:ind w:firstLine="0"/>
        <w:jc w:val="right"/>
        <w:rPr>
          <w:b/>
          <w:sz w:val="24"/>
          <w:szCs w:val="24"/>
        </w:rPr>
      </w:pPr>
      <w:r>
        <w:rPr>
          <w:b/>
          <w:sz w:val="24"/>
          <w:szCs w:val="24"/>
        </w:rPr>
        <w:t>от 31.10.2017 № 92</w:t>
      </w:r>
      <w:r w:rsidR="00365901">
        <w:rPr>
          <w:b/>
          <w:sz w:val="24"/>
          <w:szCs w:val="24"/>
        </w:rPr>
        <w:t xml:space="preserve"> (в ред. от 05.09.2023 №11</w:t>
      </w:r>
      <w:r w:rsidR="00F14CCB">
        <w:rPr>
          <w:b/>
          <w:sz w:val="24"/>
          <w:szCs w:val="24"/>
        </w:rPr>
        <w:t>2</w:t>
      </w:r>
      <w:r w:rsidR="00365901">
        <w:rPr>
          <w:b/>
          <w:sz w:val="24"/>
          <w:szCs w:val="24"/>
        </w:rPr>
        <w:t>)</w:t>
      </w:r>
    </w:p>
    <w:p w:rsidR="00365901" w:rsidRPr="004F34AE" w:rsidRDefault="00365901" w:rsidP="004F34AE">
      <w:pPr>
        <w:pStyle w:val="6"/>
        <w:shd w:val="clear" w:color="auto" w:fill="auto"/>
        <w:ind w:firstLine="0"/>
        <w:rPr>
          <w:sz w:val="24"/>
          <w:szCs w:val="24"/>
        </w:rPr>
      </w:pPr>
    </w:p>
    <w:p w:rsidR="00F14CCB" w:rsidRDefault="00F14CCB" w:rsidP="00685DDB">
      <w:pPr>
        <w:pStyle w:val="6"/>
        <w:shd w:val="clear" w:color="auto" w:fill="auto"/>
        <w:spacing w:line="240" w:lineRule="auto"/>
        <w:ind w:firstLine="0"/>
        <w:rPr>
          <w:b/>
          <w:sz w:val="28"/>
          <w:szCs w:val="28"/>
        </w:rPr>
      </w:pPr>
    </w:p>
    <w:p w:rsidR="004F34AE" w:rsidRPr="000E2805" w:rsidRDefault="004F34AE" w:rsidP="00685DDB">
      <w:pPr>
        <w:pStyle w:val="6"/>
        <w:shd w:val="clear" w:color="auto" w:fill="auto"/>
        <w:spacing w:line="240" w:lineRule="auto"/>
        <w:ind w:firstLine="0"/>
        <w:rPr>
          <w:b/>
          <w:sz w:val="28"/>
          <w:szCs w:val="28"/>
        </w:rPr>
      </w:pPr>
      <w:r w:rsidRPr="000E2805">
        <w:rPr>
          <w:b/>
          <w:sz w:val="28"/>
          <w:szCs w:val="28"/>
        </w:rPr>
        <w:t>НОРМАТИВЫ</w:t>
      </w:r>
      <w:r w:rsidR="00F8165F">
        <w:rPr>
          <w:b/>
          <w:sz w:val="28"/>
          <w:szCs w:val="28"/>
        </w:rPr>
        <w:t xml:space="preserve"> ГРАДОСТРОИТЕЛЬНОГО ПРОЕКТИРОВАНИЯ МУНИЦИПАЛЬНОГО ОБРАЗОВАНИЯ </w:t>
      </w:r>
      <w:r w:rsidR="00F11905">
        <w:rPr>
          <w:b/>
          <w:sz w:val="28"/>
          <w:szCs w:val="28"/>
        </w:rPr>
        <w:t>СТАРО</w:t>
      </w:r>
      <w:r w:rsidR="00F8165F">
        <w:rPr>
          <w:b/>
          <w:sz w:val="28"/>
          <w:szCs w:val="28"/>
        </w:rPr>
        <w:t xml:space="preserve">ТОГУЛЬСКИЙ </w:t>
      </w:r>
      <w:r w:rsidR="00F11905">
        <w:rPr>
          <w:b/>
          <w:sz w:val="28"/>
          <w:szCs w:val="28"/>
        </w:rPr>
        <w:t xml:space="preserve">СЕЛЬСОВЕТ ТОГУЛЬСКОГО </w:t>
      </w:r>
      <w:r w:rsidR="00F8165F">
        <w:rPr>
          <w:b/>
          <w:sz w:val="28"/>
          <w:szCs w:val="28"/>
        </w:rPr>
        <w:t>РАЙОН</w:t>
      </w:r>
      <w:r w:rsidR="00F11905">
        <w:rPr>
          <w:b/>
          <w:sz w:val="28"/>
          <w:szCs w:val="28"/>
        </w:rPr>
        <w:t>А</w:t>
      </w:r>
      <w:r w:rsidR="00F8165F">
        <w:rPr>
          <w:b/>
          <w:sz w:val="28"/>
          <w:szCs w:val="28"/>
        </w:rPr>
        <w:t xml:space="preserve"> АЛТАЙСКОГО КРАЯ</w:t>
      </w:r>
    </w:p>
    <w:p w:rsidR="004F34AE" w:rsidRPr="000E2805" w:rsidRDefault="004F34AE" w:rsidP="00685DDB">
      <w:pPr>
        <w:pStyle w:val="6"/>
        <w:shd w:val="clear" w:color="auto" w:fill="auto"/>
        <w:spacing w:line="240" w:lineRule="auto"/>
        <w:ind w:firstLine="0"/>
        <w:rPr>
          <w:b/>
          <w:sz w:val="28"/>
          <w:szCs w:val="28"/>
        </w:rPr>
      </w:pPr>
    </w:p>
    <w:p w:rsidR="004F34AE" w:rsidRPr="000E2805" w:rsidRDefault="0092269F" w:rsidP="0092269F">
      <w:pPr>
        <w:pStyle w:val="6"/>
        <w:shd w:val="clear" w:color="auto" w:fill="auto"/>
        <w:spacing w:after="270" w:line="270" w:lineRule="exact"/>
        <w:ind w:firstLine="0"/>
        <w:jc w:val="left"/>
        <w:rPr>
          <w:b/>
          <w:sz w:val="28"/>
          <w:szCs w:val="28"/>
        </w:rPr>
      </w:pPr>
      <w:r w:rsidRPr="000E2805">
        <w:rPr>
          <w:b/>
          <w:sz w:val="28"/>
          <w:szCs w:val="28"/>
        </w:rPr>
        <w:t>1.</w:t>
      </w:r>
      <w:r w:rsidR="00077C63">
        <w:rPr>
          <w:b/>
          <w:sz w:val="28"/>
          <w:szCs w:val="28"/>
        </w:rPr>
        <w:t xml:space="preserve"> </w:t>
      </w:r>
      <w:r w:rsidR="00F8165F">
        <w:rPr>
          <w:b/>
          <w:sz w:val="28"/>
          <w:szCs w:val="28"/>
        </w:rPr>
        <w:t>ОБЩИЕ ПОЛОЖЕНИЯ</w:t>
      </w:r>
    </w:p>
    <w:p w:rsidR="0092269F" w:rsidRPr="000E2805" w:rsidRDefault="00685DDB" w:rsidP="0092269F">
      <w:pPr>
        <w:pStyle w:val="6"/>
        <w:shd w:val="clear" w:color="auto" w:fill="auto"/>
        <w:spacing w:after="270" w:line="270" w:lineRule="exact"/>
        <w:ind w:firstLine="0"/>
        <w:jc w:val="left"/>
        <w:rPr>
          <w:b/>
          <w:sz w:val="28"/>
          <w:szCs w:val="28"/>
        </w:rPr>
      </w:pPr>
      <w:r>
        <w:rPr>
          <w:b/>
          <w:sz w:val="28"/>
          <w:szCs w:val="28"/>
        </w:rPr>
        <w:t>1.1.</w:t>
      </w:r>
      <w:r w:rsidR="0092269F" w:rsidRPr="000E2805">
        <w:rPr>
          <w:b/>
          <w:sz w:val="28"/>
          <w:szCs w:val="28"/>
        </w:rPr>
        <w:t>Назначение  и область применения</w:t>
      </w:r>
    </w:p>
    <w:p w:rsidR="0092269F" w:rsidRDefault="0092269F" w:rsidP="0092269F">
      <w:pPr>
        <w:pStyle w:val="5"/>
        <w:shd w:val="clear" w:color="auto" w:fill="auto"/>
        <w:tabs>
          <w:tab w:val="left" w:pos="1172"/>
        </w:tabs>
        <w:spacing w:before="0"/>
        <w:ind w:right="20" w:firstLine="0"/>
      </w:pPr>
      <w:bookmarkStart w:id="0" w:name="bookmark3"/>
      <w:bookmarkStart w:id="1" w:name="bookmark4"/>
      <w:r>
        <w:tab/>
        <w:t>Местные нормативы градостроительного проектирования муниципального образования</w:t>
      </w:r>
      <w:r w:rsidR="008957D6">
        <w:t xml:space="preserve"> </w:t>
      </w:r>
      <w:r w:rsidR="00F11905">
        <w:t>Старот</w:t>
      </w:r>
      <w:r>
        <w:t xml:space="preserve">огульский </w:t>
      </w:r>
      <w:r w:rsidR="00F11905">
        <w:t xml:space="preserve">сельсовет Тогульского </w:t>
      </w:r>
      <w:r>
        <w:t>район</w:t>
      </w:r>
      <w:r w:rsidR="00F11905">
        <w:t>а</w:t>
      </w:r>
      <w:r>
        <w:t xml:space="preserve"> Алтайского края (далее - Местные нормативы) устанавливают совокупность расчетных показателей минимально допустимого уровня обеспеченности объектами местного значения </w:t>
      </w:r>
      <w:r w:rsidR="00F11905">
        <w:t>поселения</w:t>
      </w:r>
      <w:r>
        <w:t xml:space="preserve">, относящимися к областям, указанным в пункте 1 части 5 статьи 23 Градостроительного кодекса Российской Федерации, объектами благоустройства территории, иными объектами местного значения (далее - Объекты местного значения) населения </w:t>
      </w:r>
      <w:r w:rsidR="00F11905">
        <w:t>Старот</w:t>
      </w:r>
      <w:r>
        <w:t xml:space="preserve">огульского </w:t>
      </w:r>
      <w:r w:rsidR="00F11905">
        <w:t xml:space="preserve">сельсовета Тогульского </w:t>
      </w:r>
      <w:r>
        <w:t xml:space="preserve">района и расчетных показателей максимально допустимого уровня территориальной доступности таких объектов для населения </w:t>
      </w:r>
      <w:bookmarkEnd w:id="0"/>
      <w:bookmarkEnd w:id="1"/>
      <w:r w:rsidR="00F11905">
        <w:t>Старот</w:t>
      </w:r>
      <w:r>
        <w:t xml:space="preserve">огульского </w:t>
      </w:r>
      <w:r w:rsidR="00F11905">
        <w:t>сельсовета</w:t>
      </w:r>
      <w:r w:rsidR="00605342">
        <w:t>.</w:t>
      </w:r>
    </w:p>
    <w:p w:rsidR="0092269F" w:rsidRDefault="0092269F" w:rsidP="0092269F">
      <w:pPr>
        <w:pStyle w:val="5"/>
        <w:shd w:val="clear" w:color="auto" w:fill="auto"/>
        <w:tabs>
          <w:tab w:val="left" w:pos="1158"/>
        </w:tabs>
        <w:spacing w:before="0"/>
        <w:ind w:right="20" w:firstLine="0"/>
      </w:pPr>
      <w:r>
        <w:tab/>
        <w:t>Местные нормативы входят в систему нормативных правовых актов, регламентирующих градостроительную деятельность в границах муниципального образования Тогульский район Алтайского края в части установления стандартов обеспечения безопасности и благоприятных условий жизнедеятельности человека (в том числе объектами социального и коммунально-бытового назначения, доступности таких объектов для населения (включая инвалидов) объектами инженерной инфраструктуры, благоустройства территории).</w:t>
      </w:r>
    </w:p>
    <w:p w:rsidR="0092269F" w:rsidRDefault="0092269F" w:rsidP="0092269F">
      <w:pPr>
        <w:pStyle w:val="5"/>
        <w:shd w:val="clear" w:color="auto" w:fill="auto"/>
        <w:tabs>
          <w:tab w:val="left" w:pos="1109"/>
        </w:tabs>
        <w:spacing w:before="0"/>
        <w:ind w:firstLine="0"/>
      </w:pPr>
      <w:r>
        <w:tab/>
        <w:t>Местные нормативы включают в себя:</w:t>
      </w:r>
    </w:p>
    <w:p w:rsidR="0092269F" w:rsidRDefault="0092269F" w:rsidP="003A1F61">
      <w:pPr>
        <w:pStyle w:val="5"/>
        <w:numPr>
          <w:ilvl w:val="0"/>
          <w:numId w:val="1"/>
        </w:numPr>
        <w:shd w:val="clear" w:color="auto" w:fill="auto"/>
        <w:tabs>
          <w:tab w:val="left" w:pos="735"/>
        </w:tabs>
        <w:spacing w:before="0"/>
        <w:ind w:left="20" w:right="20" w:firstLine="580"/>
      </w:pPr>
      <w:r>
        <w:t xml:space="preserve">основную часть (расчетные показатели минимально допустимого уровня обеспеченности объектами местного значения населения </w:t>
      </w:r>
      <w:r w:rsidR="00835407">
        <w:t>Старот</w:t>
      </w:r>
      <w:r>
        <w:t xml:space="preserve">огульского </w:t>
      </w:r>
      <w:r w:rsidR="00835407">
        <w:t xml:space="preserve">сельсовета Тогульского района </w:t>
      </w:r>
      <w:r>
        <w:t xml:space="preserve">и расчетные показатели максимально допустимого уровня территориальной доступности таких объектов для населения </w:t>
      </w:r>
      <w:r w:rsidR="00835407">
        <w:t>Старот</w:t>
      </w:r>
      <w:r>
        <w:t xml:space="preserve">огульского </w:t>
      </w:r>
      <w:r w:rsidR="00835407">
        <w:t>сельсовета</w:t>
      </w:r>
      <w:r>
        <w:t>;</w:t>
      </w:r>
    </w:p>
    <w:p w:rsidR="0092269F" w:rsidRDefault="0092269F" w:rsidP="003A1F61">
      <w:pPr>
        <w:pStyle w:val="5"/>
        <w:numPr>
          <w:ilvl w:val="0"/>
          <w:numId w:val="1"/>
        </w:numPr>
        <w:shd w:val="clear" w:color="auto" w:fill="auto"/>
        <w:tabs>
          <w:tab w:val="left" w:pos="730"/>
        </w:tabs>
        <w:spacing w:before="0"/>
        <w:ind w:left="20" w:right="20" w:firstLine="580"/>
      </w:pPr>
      <w:r>
        <w:t>материалы по обоснованию расчетных показателей, содержащихся в основной части нормативов градостроительного проектирования;</w:t>
      </w:r>
    </w:p>
    <w:p w:rsidR="0092269F" w:rsidRDefault="0092269F" w:rsidP="003A1F61">
      <w:pPr>
        <w:pStyle w:val="5"/>
        <w:numPr>
          <w:ilvl w:val="0"/>
          <w:numId w:val="1"/>
        </w:numPr>
        <w:shd w:val="clear" w:color="auto" w:fill="auto"/>
        <w:tabs>
          <w:tab w:val="left" w:pos="730"/>
        </w:tabs>
        <w:spacing w:before="0"/>
        <w:ind w:left="20" w:right="20" w:firstLine="580"/>
      </w:pPr>
      <w:r>
        <w:t>правила и область применения расчетных показателей, содержащихся в основной части нормативов градостроительного проектирования.</w:t>
      </w:r>
    </w:p>
    <w:p w:rsidR="0092269F" w:rsidRDefault="0092269F" w:rsidP="0092269F">
      <w:pPr>
        <w:pStyle w:val="5"/>
        <w:shd w:val="clear" w:color="auto" w:fill="auto"/>
        <w:tabs>
          <w:tab w:val="left" w:pos="1109"/>
        </w:tabs>
        <w:spacing w:before="0"/>
        <w:ind w:firstLine="0"/>
      </w:pPr>
      <w:r>
        <w:tab/>
        <w:t>Местные нормативы направлены:</w:t>
      </w:r>
    </w:p>
    <w:p w:rsidR="0092269F" w:rsidRDefault="0092269F" w:rsidP="003A1F61">
      <w:pPr>
        <w:pStyle w:val="5"/>
        <w:numPr>
          <w:ilvl w:val="0"/>
          <w:numId w:val="1"/>
        </w:numPr>
        <w:shd w:val="clear" w:color="auto" w:fill="auto"/>
        <w:tabs>
          <w:tab w:val="left" w:pos="740"/>
        </w:tabs>
        <w:spacing w:before="0"/>
        <w:ind w:left="20" w:right="20" w:firstLine="580"/>
      </w:pPr>
      <w:r>
        <w:t xml:space="preserve">на обеспечение повышения качества жизни населения </w:t>
      </w:r>
      <w:r w:rsidR="00835407">
        <w:t>Старот</w:t>
      </w:r>
      <w:r w:rsidR="000E2805">
        <w:t>огульского района</w:t>
      </w:r>
      <w:r>
        <w:t xml:space="preserve"> и создание градостроительными средствами условий для обеспечения социальных гарантий, установленных законодательством Российской Федерации, законодательством Алтайского края и нормативно</w:t>
      </w:r>
      <w:r w:rsidR="000E2805">
        <w:t>-</w:t>
      </w:r>
      <w:r>
        <w:softHyphen/>
        <w:t xml:space="preserve">правовыми актами </w:t>
      </w:r>
      <w:r w:rsidR="000E2805">
        <w:t>муниципального образования Тогульский район</w:t>
      </w:r>
      <w:r>
        <w:t xml:space="preserve"> Алтайского края, гражданам, включая инвалидов и другие маломобильные группы населения;</w:t>
      </w:r>
    </w:p>
    <w:p w:rsidR="0092269F" w:rsidRDefault="0092269F" w:rsidP="003A1F61">
      <w:pPr>
        <w:pStyle w:val="5"/>
        <w:numPr>
          <w:ilvl w:val="0"/>
          <w:numId w:val="1"/>
        </w:numPr>
        <w:shd w:val="clear" w:color="auto" w:fill="auto"/>
        <w:tabs>
          <w:tab w:val="left" w:pos="740"/>
        </w:tabs>
        <w:spacing w:before="0"/>
        <w:ind w:left="20" w:right="20" w:firstLine="580"/>
      </w:pPr>
      <w:r>
        <w:t xml:space="preserve">на повышения эффективности использования территорий в границах </w:t>
      </w:r>
      <w:r w:rsidR="00835407" w:rsidRPr="008957D6">
        <w:t>Старотогульского сельсовета</w:t>
      </w:r>
      <w:r>
        <w:t xml:space="preserve"> на основе рационального зонирования, исторически преемственной планировочной организации и застройки;</w:t>
      </w:r>
    </w:p>
    <w:p w:rsidR="0092269F" w:rsidRDefault="0092269F" w:rsidP="003A1F61">
      <w:pPr>
        <w:pStyle w:val="5"/>
        <w:numPr>
          <w:ilvl w:val="0"/>
          <w:numId w:val="1"/>
        </w:numPr>
        <w:shd w:val="clear" w:color="auto" w:fill="auto"/>
        <w:tabs>
          <w:tab w:val="left" w:pos="730"/>
        </w:tabs>
        <w:spacing w:before="0"/>
        <w:ind w:left="20" w:right="20" w:firstLine="580"/>
      </w:pPr>
      <w:r>
        <w:t>на ограничения негативного воздействия хозяйственной и иной деятельности на окружающую среду в интересах настоящего и будущего поколений.</w:t>
      </w:r>
    </w:p>
    <w:p w:rsidR="0092269F" w:rsidRDefault="000E2805" w:rsidP="000E2805">
      <w:pPr>
        <w:pStyle w:val="5"/>
        <w:shd w:val="clear" w:color="auto" w:fill="auto"/>
        <w:tabs>
          <w:tab w:val="left" w:pos="1105"/>
        </w:tabs>
        <w:spacing w:before="0"/>
        <w:ind w:right="20" w:firstLine="0"/>
      </w:pPr>
      <w:r>
        <w:tab/>
      </w:r>
      <w:r w:rsidR="0092269F">
        <w:t>Местные нормативы разработаны на основании Градостроительного кодекса Российской Федерации, в соответствии с законодательством Российской Федерации, Алтайского края.</w:t>
      </w:r>
    </w:p>
    <w:p w:rsidR="0092269F" w:rsidRDefault="000E2805" w:rsidP="000E2805">
      <w:pPr>
        <w:pStyle w:val="5"/>
        <w:shd w:val="clear" w:color="auto" w:fill="auto"/>
        <w:tabs>
          <w:tab w:val="left" w:pos="1153"/>
        </w:tabs>
        <w:spacing w:before="0" w:after="167"/>
        <w:ind w:right="20" w:firstLine="0"/>
      </w:pPr>
      <w:bookmarkStart w:id="2" w:name="bookmark5"/>
      <w:r>
        <w:lastRenderedPageBreak/>
        <w:tab/>
      </w:r>
      <w:r w:rsidR="0092269F">
        <w:t>Правила и область применения расчетных показателей, содержащихся в нормативах, содержатся в настоящих местных норматив</w:t>
      </w:r>
      <w:r>
        <w:t>ах</w:t>
      </w:r>
      <w:r w:rsidR="0092269F">
        <w:t xml:space="preserve"> в разделе «Правила и область применения расчетных показателей, содержащихся в основной части местных нормативов градостроительного проектирования».</w:t>
      </w:r>
      <w:bookmarkEnd w:id="2"/>
    </w:p>
    <w:p w:rsidR="0092269F" w:rsidRPr="000E2805" w:rsidRDefault="00685DDB" w:rsidP="00685DDB">
      <w:pPr>
        <w:pStyle w:val="23"/>
        <w:keepNext/>
        <w:keepLines/>
        <w:shd w:val="clear" w:color="auto" w:fill="auto"/>
        <w:tabs>
          <w:tab w:val="left" w:pos="1026"/>
        </w:tabs>
        <w:spacing w:before="0" w:after="61" w:line="290" w:lineRule="exact"/>
        <w:ind w:firstLine="0"/>
        <w:jc w:val="left"/>
        <w:rPr>
          <w:sz w:val="28"/>
          <w:szCs w:val="28"/>
        </w:rPr>
      </w:pPr>
      <w:bookmarkStart w:id="3" w:name="bookmark6"/>
      <w:r>
        <w:rPr>
          <w:sz w:val="28"/>
          <w:szCs w:val="28"/>
        </w:rPr>
        <w:t>1.2.</w:t>
      </w:r>
      <w:r w:rsidR="0092269F" w:rsidRPr="000E2805">
        <w:rPr>
          <w:sz w:val="28"/>
          <w:szCs w:val="28"/>
        </w:rPr>
        <w:t>Термины и определения</w:t>
      </w:r>
      <w:bookmarkEnd w:id="3"/>
    </w:p>
    <w:p w:rsidR="0092269F" w:rsidRDefault="000E2805" w:rsidP="000E2805">
      <w:pPr>
        <w:pStyle w:val="5"/>
        <w:shd w:val="clear" w:color="auto" w:fill="auto"/>
        <w:tabs>
          <w:tab w:val="left" w:pos="1268"/>
        </w:tabs>
        <w:spacing w:before="0"/>
        <w:ind w:right="20" w:firstLine="0"/>
      </w:pPr>
      <w:r>
        <w:tab/>
      </w:r>
      <w:r w:rsidR="0092269F">
        <w:t xml:space="preserve">Термины, определения и сокращения применяются в нормативах в значениях, установленных нормативно-правовыми актами Российской Федерации, Алтайского края и </w:t>
      </w:r>
      <w:r>
        <w:t>муниципального образования Тогульский район</w:t>
      </w:r>
      <w:r w:rsidR="0092269F">
        <w:t xml:space="preserve"> в редакциях, действующих в день утверждения нормативов, в том числе, но не исключительно - следующими нормативно-правовыми актами:</w:t>
      </w:r>
    </w:p>
    <w:p w:rsidR="0092269F" w:rsidRDefault="0092269F" w:rsidP="003A1F61">
      <w:pPr>
        <w:pStyle w:val="5"/>
        <w:numPr>
          <w:ilvl w:val="0"/>
          <w:numId w:val="1"/>
        </w:numPr>
        <w:shd w:val="clear" w:color="auto" w:fill="auto"/>
        <w:tabs>
          <w:tab w:val="left" w:pos="878"/>
        </w:tabs>
        <w:spacing w:before="0"/>
        <w:ind w:left="20" w:firstLine="580"/>
      </w:pPr>
      <w:r>
        <w:t>Градостроительный Кодекс Российской Федерации;</w:t>
      </w:r>
    </w:p>
    <w:p w:rsidR="0092269F" w:rsidRDefault="0092269F" w:rsidP="003A1F61">
      <w:pPr>
        <w:pStyle w:val="5"/>
        <w:numPr>
          <w:ilvl w:val="0"/>
          <w:numId w:val="1"/>
        </w:numPr>
        <w:shd w:val="clear" w:color="auto" w:fill="auto"/>
        <w:tabs>
          <w:tab w:val="left" w:pos="883"/>
        </w:tabs>
        <w:spacing w:before="0"/>
        <w:ind w:left="20" w:firstLine="580"/>
      </w:pPr>
      <w:r>
        <w:t>Земельный Кодекс Российской Федерации;</w:t>
      </w:r>
    </w:p>
    <w:p w:rsidR="0092269F" w:rsidRDefault="0092269F" w:rsidP="003A1F61">
      <w:pPr>
        <w:pStyle w:val="5"/>
        <w:numPr>
          <w:ilvl w:val="0"/>
          <w:numId w:val="1"/>
        </w:numPr>
        <w:shd w:val="clear" w:color="auto" w:fill="auto"/>
        <w:tabs>
          <w:tab w:val="left" w:pos="874"/>
        </w:tabs>
        <w:spacing w:before="0"/>
        <w:ind w:left="20" w:right="20" w:firstLine="580"/>
      </w:pPr>
      <w:r>
        <w:t>Федеральный закон от 06.10.2003 № 131-Ф3 «Об общих принципах организации местного самоуправления в Российской Федерации»;</w:t>
      </w:r>
    </w:p>
    <w:p w:rsidR="0092269F" w:rsidRDefault="0092269F" w:rsidP="003A1F61">
      <w:pPr>
        <w:pStyle w:val="5"/>
        <w:numPr>
          <w:ilvl w:val="0"/>
          <w:numId w:val="1"/>
        </w:numPr>
        <w:shd w:val="clear" w:color="auto" w:fill="auto"/>
        <w:tabs>
          <w:tab w:val="left" w:pos="874"/>
        </w:tabs>
        <w:spacing w:before="0"/>
        <w:ind w:left="20" w:right="20" w:firstLine="580"/>
      </w:pPr>
      <w:r>
        <w:t>Свод правил СП 42.13330.2011 «Градостроительство, планировка и застройка городских и сельских поселений»;</w:t>
      </w:r>
    </w:p>
    <w:p w:rsidR="0092269F" w:rsidRDefault="0092269F" w:rsidP="003A1F61">
      <w:pPr>
        <w:pStyle w:val="5"/>
        <w:numPr>
          <w:ilvl w:val="0"/>
          <w:numId w:val="1"/>
        </w:numPr>
        <w:shd w:val="clear" w:color="auto" w:fill="auto"/>
        <w:tabs>
          <w:tab w:val="left" w:pos="878"/>
        </w:tabs>
        <w:spacing w:before="0"/>
        <w:ind w:left="20" w:firstLine="580"/>
      </w:pPr>
      <w:r>
        <w:t>Нормативы градостроительного проектирования Алтайского края;</w:t>
      </w:r>
    </w:p>
    <w:p w:rsidR="000E2805" w:rsidRDefault="000E2805" w:rsidP="003A1F61">
      <w:pPr>
        <w:pStyle w:val="5"/>
        <w:numPr>
          <w:ilvl w:val="0"/>
          <w:numId w:val="1"/>
        </w:numPr>
        <w:shd w:val="clear" w:color="auto" w:fill="auto"/>
        <w:tabs>
          <w:tab w:val="left" w:pos="878"/>
        </w:tabs>
        <w:spacing w:before="0"/>
        <w:ind w:left="20" w:firstLine="580"/>
      </w:pPr>
      <w:r>
        <w:t>Правила землепользования и застройки территории муниципального образования Старотогульский  сельсовет Тогульского района Алтайского края:</w:t>
      </w:r>
    </w:p>
    <w:p w:rsidR="0092269F" w:rsidRPr="008957D6" w:rsidRDefault="000E2805" w:rsidP="003A1F61">
      <w:pPr>
        <w:pStyle w:val="5"/>
        <w:numPr>
          <w:ilvl w:val="0"/>
          <w:numId w:val="1"/>
        </w:numPr>
        <w:shd w:val="clear" w:color="auto" w:fill="auto"/>
        <w:tabs>
          <w:tab w:val="left" w:pos="878"/>
        </w:tabs>
        <w:spacing w:before="0" w:after="198"/>
        <w:ind w:left="20" w:firstLine="580"/>
      </w:pPr>
      <w:bookmarkStart w:id="4" w:name="bookmark7"/>
      <w:r w:rsidRPr="008957D6">
        <w:t xml:space="preserve">Правила благоустройства на территории </w:t>
      </w:r>
      <w:r w:rsidR="008957D6" w:rsidRPr="008957D6">
        <w:t xml:space="preserve">Старотогульского сельсовета, утвержденные Решением Старотогульского </w:t>
      </w:r>
      <w:r w:rsidRPr="008957D6">
        <w:t>сельс</w:t>
      </w:r>
      <w:r w:rsidR="008957D6" w:rsidRPr="008957D6">
        <w:t>кого Совета депутатов Тогульского района Алтайского края</w:t>
      </w:r>
      <w:r w:rsidRPr="008957D6">
        <w:t xml:space="preserve"> муниципального образования Тогульский район</w:t>
      </w:r>
      <w:bookmarkEnd w:id="4"/>
      <w:r w:rsidR="008957D6" w:rsidRPr="008957D6">
        <w:t xml:space="preserve"> от 23.05.2012 №9</w:t>
      </w:r>
      <w:r w:rsidR="008957D6">
        <w:t>.</w:t>
      </w:r>
    </w:p>
    <w:p w:rsidR="0092269F" w:rsidRDefault="00685DDB" w:rsidP="00685DDB">
      <w:pPr>
        <w:pStyle w:val="23"/>
        <w:keepNext/>
        <w:keepLines/>
        <w:shd w:val="clear" w:color="auto" w:fill="auto"/>
        <w:tabs>
          <w:tab w:val="left" w:pos="1001"/>
        </w:tabs>
        <w:spacing w:before="0" w:after="0" w:line="326" w:lineRule="exact"/>
        <w:ind w:right="260" w:firstLine="0"/>
        <w:rPr>
          <w:sz w:val="28"/>
          <w:szCs w:val="28"/>
        </w:rPr>
      </w:pPr>
      <w:bookmarkStart w:id="5" w:name="bookmark8"/>
      <w:r>
        <w:rPr>
          <w:sz w:val="28"/>
          <w:szCs w:val="28"/>
        </w:rPr>
        <w:t>1.3.</w:t>
      </w:r>
      <w:r w:rsidR="0092269F" w:rsidRPr="000E2805">
        <w:rPr>
          <w:sz w:val="28"/>
          <w:szCs w:val="28"/>
        </w:rPr>
        <w:t xml:space="preserve">Взаимодействие нормативов </w:t>
      </w:r>
      <w:r w:rsidR="00835407">
        <w:rPr>
          <w:sz w:val="28"/>
          <w:szCs w:val="28"/>
        </w:rPr>
        <w:t>с</w:t>
      </w:r>
      <w:r w:rsidR="0092269F" w:rsidRPr="000E2805">
        <w:rPr>
          <w:sz w:val="28"/>
          <w:szCs w:val="28"/>
        </w:rPr>
        <w:t xml:space="preserve"> иными нормативно-правовыми актами, устанавливающими расчетные показатели</w:t>
      </w:r>
      <w:bookmarkEnd w:id="5"/>
    </w:p>
    <w:p w:rsidR="000E2805" w:rsidRPr="000E2805" w:rsidRDefault="000E2805" w:rsidP="000E2805">
      <w:pPr>
        <w:pStyle w:val="23"/>
        <w:keepNext/>
        <w:keepLines/>
        <w:shd w:val="clear" w:color="auto" w:fill="auto"/>
        <w:tabs>
          <w:tab w:val="left" w:pos="1001"/>
        </w:tabs>
        <w:spacing w:before="0" w:after="0" w:line="326" w:lineRule="exact"/>
        <w:ind w:left="720" w:right="260" w:firstLine="0"/>
        <w:jc w:val="left"/>
        <w:rPr>
          <w:sz w:val="28"/>
          <w:szCs w:val="28"/>
        </w:rPr>
      </w:pPr>
    </w:p>
    <w:p w:rsidR="0092269F" w:rsidRDefault="000E2805" w:rsidP="000E2805">
      <w:pPr>
        <w:pStyle w:val="5"/>
        <w:shd w:val="clear" w:color="auto" w:fill="auto"/>
        <w:tabs>
          <w:tab w:val="left" w:pos="1292"/>
        </w:tabs>
        <w:spacing w:before="0"/>
        <w:ind w:right="20" w:firstLine="0"/>
      </w:pPr>
      <w:r>
        <w:tab/>
      </w:r>
      <w:r w:rsidR="0092269F">
        <w:t xml:space="preserve">В </w:t>
      </w:r>
      <w:r w:rsidR="0001695E">
        <w:t xml:space="preserve">муниципальном образовании </w:t>
      </w:r>
      <w:r w:rsidR="00835407">
        <w:t>Старот</w:t>
      </w:r>
      <w:r w:rsidR="0001695E">
        <w:t>огульский</w:t>
      </w:r>
      <w:r w:rsidR="00835407">
        <w:t xml:space="preserve"> сельсовет Тогульского</w:t>
      </w:r>
      <w:r w:rsidR="0001695E">
        <w:t xml:space="preserve"> район</w:t>
      </w:r>
      <w:r w:rsidR="00835407">
        <w:t>а</w:t>
      </w:r>
      <w:r w:rsidR="0092269F">
        <w:t xml:space="preserve"> действуют (являются действующими) расчетные и производные показатели, установленные нормативно-правовыми актами Россий</w:t>
      </w:r>
      <w:r w:rsidR="0001695E">
        <w:t>ской Федерации, Алтайского края.</w:t>
      </w:r>
    </w:p>
    <w:p w:rsidR="0092269F" w:rsidRDefault="0001695E" w:rsidP="0001695E">
      <w:pPr>
        <w:pStyle w:val="5"/>
        <w:shd w:val="clear" w:color="auto" w:fill="auto"/>
        <w:tabs>
          <w:tab w:val="left" w:pos="1292"/>
        </w:tabs>
        <w:spacing w:before="0"/>
        <w:ind w:right="20" w:firstLine="0"/>
      </w:pPr>
      <w:r>
        <w:tab/>
      </w:r>
      <w:r w:rsidR="0092269F">
        <w:t>Местными нормативами устанавливается обязательность применения таких рекомендуемых показателей, установленных, в том числе, но не исключительно - следующими нормативно-правовыми актами:</w:t>
      </w:r>
    </w:p>
    <w:p w:rsidR="0092269F" w:rsidRDefault="0092269F" w:rsidP="003A1F61">
      <w:pPr>
        <w:pStyle w:val="5"/>
        <w:numPr>
          <w:ilvl w:val="0"/>
          <w:numId w:val="1"/>
        </w:numPr>
        <w:shd w:val="clear" w:color="auto" w:fill="auto"/>
        <w:tabs>
          <w:tab w:val="left" w:pos="874"/>
        </w:tabs>
        <w:spacing w:before="0"/>
        <w:ind w:left="20" w:right="20" w:firstLine="580"/>
      </w:pPr>
      <w:r>
        <w:t>Свод правил СП 42.13330.2011 «Градостроительство, планировка и застройка городских и сельских поселений»;</w:t>
      </w:r>
    </w:p>
    <w:p w:rsidR="0092269F" w:rsidRDefault="0092269F" w:rsidP="003A1F61">
      <w:pPr>
        <w:pStyle w:val="5"/>
        <w:numPr>
          <w:ilvl w:val="0"/>
          <w:numId w:val="1"/>
        </w:numPr>
        <w:shd w:val="clear" w:color="auto" w:fill="auto"/>
        <w:tabs>
          <w:tab w:val="left" w:pos="878"/>
        </w:tabs>
        <w:spacing w:before="0"/>
        <w:ind w:left="20" w:firstLine="580"/>
      </w:pPr>
      <w:r>
        <w:t>Нормативы градостроительного проектирования Алтайского края;</w:t>
      </w:r>
    </w:p>
    <w:p w:rsidR="0001695E" w:rsidRDefault="0001695E" w:rsidP="003A1F61">
      <w:pPr>
        <w:pStyle w:val="5"/>
        <w:numPr>
          <w:ilvl w:val="0"/>
          <w:numId w:val="1"/>
        </w:numPr>
        <w:shd w:val="clear" w:color="auto" w:fill="auto"/>
        <w:tabs>
          <w:tab w:val="left" w:pos="878"/>
        </w:tabs>
        <w:spacing w:before="0"/>
        <w:ind w:left="20" w:firstLine="580"/>
      </w:pPr>
      <w:r>
        <w:t>Правила землепользования и застройки территории муниципального образования Старотогульский  сельсовет Тогульского района Алтайского края:</w:t>
      </w:r>
    </w:p>
    <w:p w:rsidR="008957D6" w:rsidRPr="008957D6" w:rsidRDefault="008957D6" w:rsidP="008957D6">
      <w:pPr>
        <w:pStyle w:val="5"/>
        <w:numPr>
          <w:ilvl w:val="0"/>
          <w:numId w:val="1"/>
        </w:numPr>
        <w:shd w:val="clear" w:color="auto" w:fill="auto"/>
        <w:tabs>
          <w:tab w:val="left" w:pos="878"/>
        </w:tabs>
        <w:spacing w:before="0" w:after="198"/>
        <w:ind w:left="20" w:firstLine="580"/>
      </w:pPr>
      <w:r w:rsidRPr="008957D6">
        <w:t>Правила благоустройства на территории Старотогульского сельсовета, утвержденные Решением Старотогульского сельского Совета депутатов Тогульского района Алтайского края муниципального образования Тогульский район от 23.05.2012 №9</w:t>
      </w:r>
      <w:r>
        <w:t>.</w:t>
      </w:r>
    </w:p>
    <w:p w:rsidR="0092269F" w:rsidRDefault="0001695E" w:rsidP="0001695E">
      <w:pPr>
        <w:pStyle w:val="5"/>
        <w:shd w:val="clear" w:color="auto" w:fill="auto"/>
        <w:tabs>
          <w:tab w:val="left" w:pos="1206"/>
        </w:tabs>
        <w:spacing w:before="0"/>
        <w:ind w:right="20" w:firstLine="0"/>
      </w:pPr>
      <w:r>
        <w:tab/>
      </w:r>
      <w:r w:rsidR="0092269F">
        <w:t>Изложение нормативов градостроительного проектирования Алтайского края (далее также - региональных нормати</w:t>
      </w:r>
      <w:r>
        <w:t xml:space="preserve">вов) применительно к муниципальному образованию </w:t>
      </w:r>
      <w:r w:rsidR="00835407">
        <w:t>Старот</w:t>
      </w:r>
      <w:r>
        <w:t xml:space="preserve">огульский </w:t>
      </w:r>
      <w:r w:rsidR="00835407">
        <w:t xml:space="preserve">сельсовет Тогульского </w:t>
      </w:r>
      <w:r>
        <w:t>район</w:t>
      </w:r>
      <w:r w:rsidR="00835407">
        <w:t>а</w:t>
      </w:r>
      <w:r>
        <w:t xml:space="preserve"> </w:t>
      </w:r>
      <w:r w:rsidR="0092269F">
        <w:t xml:space="preserve">приведено в основной части настоящих нормативов. Из изложения исключены содержащиеся в региональных нормативах положения и показатели, не относящиеся к </w:t>
      </w:r>
      <w:r>
        <w:t xml:space="preserve">муниципальному образованию </w:t>
      </w:r>
      <w:r w:rsidR="00835407">
        <w:t>Старотогульский сельсовет Тогульского района</w:t>
      </w:r>
      <w:r>
        <w:t>.</w:t>
      </w:r>
    </w:p>
    <w:p w:rsidR="0001695E" w:rsidRDefault="0001695E" w:rsidP="0001695E">
      <w:pPr>
        <w:pStyle w:val="5"/>
        <w:shd w:val="clear" w:color="auto" w:fill="auto"/>
        <w:tabs>
          <w:tab w:val="left" w:pos="1206"/>
        </w:tabs>
        <w:spacing w:before="0"/>
        <w:ind w:right="20" w:firstLine="0"/>
      </w:pPr>
      <w:r>
        <w:tab/>
        <w:t>Приведенное изложение региональных нормативов предназначено исключительно для предварительного ознакомления с содержанием региональных нормативов и установленных ими показателей и не обладает правовой силой. Применение установленных региональными нормативами показателей на основе приведенного изложения и любые ссылки на него неправомочны.</w:t>
      </w:r>
    </w:p>
    <w:p w:rsidR="004F34AE" w:rsidRPr="004F34AE" w:rsidRDefault="004F34AE" w:rsidP="0001695E">
      <w:pPr>
        <w:pStyle w:val="6"/>
        <w:shd w:val="clear" w:color="auto" w:fill="auto"/>
        <w:spacing w:line="298" w:lineRule="exact"/>
        <w:ind w:left="20" w:firstLine="560"/>
        <w:jc w:val="both"/>
        <w:rPr>
          <w:sz w:val="24"/>
          <w:szCs w:val="24"/>
        </w:rPr>
      </w:pPr>
    </w:p>
    <w:p w:rsidR="00685DDB" w:rsidRPr="00A65E17" w:rsidRDefault="00685DDB" w:rsidP="00685DDB">
      <w:pPr>
        <w:pStyle w:val="10"/>
        <w:keepNext/>
        <w:keepLines/>
        <w:shd w:val="clear" w:color="auto" w:fill="auto"/>
        <w:tabs>
          <w:tab w:val="left" w:pos="1447"/>
        </w:tabs>
        <w:spacing w:after="0" w:line="240" w:lineRule="auto"/>
        <w:ind w:right="280"/>
        <w:jc w:val="both"/>
        <w:rPr>
          <w:sz w:val="28"/>
          <w:szCs w:val="28"/>
        </w:rPr>
      </w:pPr>
      <w:bookmarkStart w:id="6" w:name="bookmark9"/>
      <w:bookmarkStart w:id="7" w:name="bookmark10"/>
      <w:r>
        <w:rPr>
          <w:sz w:val="28"/>
          <w:szCs w:val="28"/>
        </w:rPr>
        <w:t xml:space="preserve">2. </w:t>
      </w:r>
      <w:r w:rsidRPr="00A65E17">
        <w:rPr>
          <w:sz w:val="28"/>
          <w:szCs w:val="28"/>
        </w:rPr>
        <w:t>Р</w:t>
      </w:r>
      <w:r>
        <w:rPr>
          <w:sz w:val="28"/>
          <w:szCs w:val="28"/>
        </w:rPr>
        <w:t>АСЧЕТНЫЕ ПОКАЗАТЕЛИ МИНИМАЛЬНО ДОПУСТИМОГО УРОВНЯ ОБЕСПЕЧЕННОСТИ ОБЪЕКТАМИ МЕСТНОГО ЗНАЧЕНИЯ И МАКСИМАЛЬНО ДОПУСТИМОГО УРОВНЯ ТЕРРИТОРИАЛЬНОЙ ДОСТУПНОСТИ ТАКИХ ОБЪЕКТОВ ДЛЯ НАСЕЛЕНИЯ</w:t>
      </w:r>
      <w:bookmarkEnd w:id="6"/>
      <w:r w:rsidRPr="00A65E17">
        <w:rPr>
          <w:sz w:val="28"/>
          <w:szCs w:val="28"/>
        </w:rPr>
        <w:t xml:space="preserve"> (</w:t>
      </w:r>
      <w:r>
        <w:rPr>
          <w:sz w:val="28"/>
          <w:szCs w:val="28"/>
        </w:rPr>
        <w:t>ОСНОВНАЯ ЧАСТЬ</w:t>
      </w:r>
      <w:r w:rsidRPr="00A65E17">
        <w:rPr>
          <w:sz w:val="28"/>
          <w:szCs w:val="28"/>
        </w:rPr>
        <w:t>)</w:t>
      </w:r>
      <w:bookmarkEnd w:id="7"/>
    </w:p>
    <w:p w:rsidR="00077C63" w:rsidRDefault="00077C63" w:rsidP="00685DDB">
      <w:pPr>
        <w:pStyle w:val="10"/>
        <w:keepNext/>
        <w:keepLines/>
        <w:shd w:val="clear" w:color="auto" w:fill="auto"/>
        <w:tabs>
          <w:tab w:val="left" w:pos="1447"/>
        </w:tabs>
        <w:spacing w:after="0" w:line="370" w:lineRule="exact"/>
        <w:ind w:right="280"/>
        <w:jc w:val="both"/>
      </w:pPr>
    </w:p>
    <w:p w:rsidR="00077C63" w:rsidRPr="00A65E17" w:rsidRDefault="00F8165F" w:rsidP="003A1F61">
      <w:pPr>
        <w:pStyle w:val="5"/>
        <w:numPr>
          <w:ilvl w:val="1"/>
          <w:numId w:val="3"/>
        </w:numPr>
        <w:shd w:val="clear" w:color="auto" w:fill="auto"/>
        <w:tabs>
          <w:tab w:val="left" w:pos="1969"/>
        </w:tabs>
        <w:spacing w:before="0" w:after="113" w:line="230" w:lineRule="exact"/>
        <w:jc w:val="left"/>
        <w:rPr>
          <w:b/>
          <w:sz w:val="28"/>
          <w:szCs w:val="28"/>
        </w:rPr>
      </w:pPr>
      <w:bookmarkStart w:id="8" w:name="bookmark11"/>
      <w:r>
        <w:rPr>
          <w:b/>
          <w:sz w:val="28"/>
          <w:szCs w:val="28"/>
        </w:rPr>
        <w:t>.</w:t>
      </w:r>
      <w:r w:rsidR="00077C63" w:rsidRPr="00A65E17">
        <w:rPr>
          <w:b/>
          <w:sz w:val="28"/>
          <w:szCs w:val="28"/>
        </w:rPr>
        <w:t>Показатели обеспеченности и доступности объектов жилой застройки</w:t>
      </w:r>
      <w:bookmarkEnd w:id="8"/>
    </w:p>
    <w:p w:rsidR="00077C63" w:rsidRDefault="00F8165F" w:rsidP="00077C63">
      <w:pPr>
        <w:pStyle w:val="5"/>
        <w:shd w:val="clear" w:color="auto" w:fill="auto"/>
        <w:tabs>
          <w:tab w:val="left" w:pos="1969"/>
        </w:tabs>
        <w:spacing w:before="0" w:after="113" w:line="230" w:lineRule="exact"/>
        <w:ind w:left="360" w:firstLine="0"/>
        <w:jc w:val="left"/>
      </w:pPr>
      <w:r w:rsidRPr="00A65E17">
        <w:rPr>
          <w:b/>
        </w:rPr>
        <w:t>Классификация жилых домов</w:t>
      </w:r>
      <w:r>
        <w:rPr>
          <w:b/>
        </w:rPr>
        <w:t xml:space="preserve"> представлена в таблице 1.</w:t>
      </w:r>
    </w:p>
    <w:p w:rsidR="00077C63" w:rsidRDefault="00077C63" w:rsidP="00077C63">
      <w:pPr>
        <w:pStyle w:val="5"/>
        <w:shd w:val="clear" w:color="auto" w:fill="auto"/>
        <w:tabs>
          <w:tab w:val="left" w:pos="4222"/>
        </w:tabs>
        <w:spacing w:before="0" w:after="134" w:line="230" w:lineRule="exact"/>
        <w:ind w:firstLine="0"/>
        <w:jc w:val="left"/>
      </w:pPr>
    </w:p>
    <w:p w:rsidR="00077C63" w:rsidRDefault="00077C63" w:rsidP="00A65E17">
      <w:pPr>
        <w:pStyle w:val="25"/>
        <w:framePr w:w="10519" w:h="8496" w:hRule="exact" w:wrap="notBeside" w:vAnchor="text" w:hAnchor="text" w:xAlign="center" w:y="-114"/>
        <w:shd w:val="clear" w:color="auto" w:fill="auto"/>
        <w:spacing w:line="230" w:lineRule="exact"/>
      </w:pPr>
      <w:r>
        <w:t>Таблица 1</w:t>
      </w:r>
    </w:p>
    <w:tbl>
      <w:tblPr>
        <w:tblOverlap w:val="never"/>
        <w:tblW w:w="0" w:type="auto"/>
        <w:jc w:val="center"/>
        <w:tblLayout w:type="fixed"/>
        <w:tblCellMar>
          <w:left w:w="10" w:type="dxa"/>
          <w:right w:w="10" w:type="dxa"/>
        </w:tblCellMar>
        <w:tblLook w:val="04A0"/>
      </w:tblPr>
      <w:tblGrid>
        <w:gridCol w:w="1531"/>
        <w:gridCol w:w="4819"/>
        <w:gridCol w:w="1421"/>
        <w:gridCol w:w="2702"/>
      </w:tblGrid>
      <w:tr w:rsidR="00077C63" w:rsidTr="00E6664B">
        <w:trPr>
          <w:trHeight w:hRule="exact" w:val="288"/>
          <w:jc w:val="center"/>
        </w:trPr>
        <w:tc>
          <w:tcPr>
            <w:tcW w:w="1531" w:type="dxa"/>
            <w:tcBorders>
              <w:top w:val="single" w:sz="4" w:space="0" w:color="auto"/>
              <w:left w:val="single" w:sz="4" w:space="0" w:color="auto"/>
            </w:tcBorders>
            <w:shd w:val="clear" w:color="auto" w:fill="FFFFFF"/>
          </w:tcPr>
          <w:p w:rsidR="00077C63" w:rsidRPr="00F8165F" w:rsidRDefault="00077C63" w:rsidP="00A65E17">
            <w:pPr>
              <w:framePr w:w="10519" w:h="8496" w:hRule="exact" w:wrap="notBeside" w:vAnchor="text" w:hAnchor="text" w:xAlign="center" w:y="-114"/>
              <w:rPr>
                <w:sz w:val="20"/>
                <w:szCs w:val="20"/>
              </w:rPr>
            </w:pPr>
          </w:p>
        </w:tc>
        <w:tc>
          <w:tcPr>
            <w:tcW w:w="4819" w:type="dxa"/>
            <w:tcBorders>
              <w:top w:val="single" w:sz="4" w:space="0" w:color="auto"/>
              <w:left w:val="single" w:sz="4" w:space="0" w:color="auto"/>
            </w:tcBorders>
            <w:shd w:val="clear" w:color="auto" w:fill="FFFFFF"/>
          </w:tcPr>
          <w:p w:rsidR="00077C63" w:rsidRPr="00F8165F" w:rsidRDefault="00077C63" w:rsidP="00A65E17">
            <w:pPr>
              <w:framePr w:w="10519" w:h="8496" w:hRule="exact" w:wrap="notBeside" w:vAnchor="text" w:hAnchor="text" w:xAlign="center" w:y="-114"/>
              <w:rPr>
                <w:sz w:val="20"/>
                <w:szCs w:val="20"/>
              </w:rPr>
            </w:pPr>
          </w:p>
        </w:tc>
        <w:tc>
          <w:tcPr>
            <w:tcW w:w="1421" w:type="dxa"/>
            <w:tcBorders>
              <w:top w:val="single" w:sz="4" w:space="0" w:color="auto"/>
              <w:left w:val="single" w:sz="4" w:space="0" w:color="auto"/>
            </w:tcBorders>
            <w:shd w:val="clear" w:color="auto" w:fill="FFFFFF"/>
          </w:tcPr>
          <w:p w:rsidR="00077C63" w:rsidRPr="00F8165F" w:rsidRDefault="00077C63" w:rsidP="00A65E17">
            <w:pPr>
              <w:pStyle w:val="5"/>
              <w:framePr w:w="10519" w:h="8496" w:hRule="exact" w:wrap="notBeside" w:vAnchor="text" w:hAnchor="text" w:xAlign="center" w:y="-114"/>
              <w:shd w:val="clear" w:color="auto" w:fill="auto"/>
              <w:spacing w:before="0" w:line="230" w:lineRule="exact"/>
              <w:ind w:firstLine="0"/>
              <w:jc w:val="center"/>
              <w:rPr>
                <w:sz w:val="20"/>
                <w:szCs w:val="20"/>
              </w:rPr>
            </w:pPr>
            <w:r w:rsidRPr="00F8165F">
              <w:rPr>
                <w:rStyle w:val="13"/>
                <w:sz w:val="20"/>
                <w:szCs w:val="20"/>
              </w:rPr>
              <w:t>*Макси-</w:t>
            </w:r>
          </w:p>
        </w:tc>
        <w:tc>
          <w:tcPr>
            <w:tcW w:w="2702" w:type="dxa"/>
            <w:tcBorders>
              <w:top w:val="single" w:sz="4" w:space="0" w:color="auto"/>
              <w:left w:val="single" w:sz="4" w:space="0" w:color="auto"/>
              <w:right w:val="single" w:sz="4" w:space="0" w:color="auto"/>
            </w:tcBorders>
            <w:shd w:val="clear" w:color="auto" w:fill="FFFFFF"/>
          </w:tcPr>
          <w:p w:rsidR="00077C63" w:rsidRPr="00F8165F" w:rsidRDefault="00077C63" w:rsidP="00A65E17">
            <w:pPr>
              <w:framePr w:w="10519" w:h="8496" w:hRule="exact" w:wrap="notBeside" w:vAnchor="text" w:hAnchor="text" w:xAlign="center" w:y="-114"/>
              <w:rPr>
                <w:sz w:val="20"/>
                <w:szCs w:val="20"/>
              </w:rPr>
            </w:pPr>
          </w:p>
        </w:tc>
      </w:tr>
      <w:tr w:rsidR="00077C63" w:rsidTr="00E6664B">
        <w:trPr>
          <w:trHeight w:hRule="exact" w:val="278"/>
          <w:jc w:val="center"/>
        </w:trPr>
        <w:tc>
          <w:tcPr>
            <w:tcW w:w="1531" w:type="dxa"/>
            <w:tcBorders>
              <w:left w:val="single" w:sz="4" w:space="0" w:color="auto"/>
            </w:tcBorders>
            <w:shd w:val="clear" w:color="auto" w:fill="FFFFFF"/>
          </w:tcPr>
          <w:p w:rsidR="00077C63" w:rsidRPr="00F8165F" w:rsidRDefault="00077C63" w:rsidP="00A65E17">
            <w:pPr>
              <w:pStyle w:val="5"/>
              <w:framePr w:w="10519" w:h="8496" w:hRule="exact" w:wrap="notBeside" w:vAnchor="text" w:hAnchor="text" w:xAlign="center" w:y="-114"/>
              <w:shd w:val="clear" w:color="auto" w:fill="auto"/>
              <w:spacing w:before="0" w:line="230" w:lineRule="exact"/>
              <w:ind w:firstLine="0"/>
              <w:jc w:val="center"/>
              <w:rPr>
                <w:sz w:val="20"/>
                <w:szCs w:val="20"/>
              </w:rPr>
            </w:pPr>
            <w:r w:rsidRPr="00F8165F">
              <w:rPr>
                <w:rStyle w:val="13"/>
                <w:sz w:val="20"/>
                <w:szCs w:val="20"/>
              </w:rPr>
              <w:t>Вид дома</w:t>
            </w:r>
          </w:p>
        </w:tc>
        <w:tc>
          <w:tcPr>
            <w:tcW w:w="4819" w:type="dxa"/>
            <w:tcBorders>
              <w:left w:val="single" w:sz="4" w:space="0" w:color="auto"/>
            </w:tcBorders>
            <w:shd w:val="clear" w:color="auto" w:fill="FFFFFF"/>
          </w:tcPr>
          <w:p w:rsidR="00077C63" w:rsidRPr="00F8165F" w:rsidRDefault="00077C63" w:rsidP="00A65E17">
            <w:pPr>
              <w:pStyle w:val="5"/>
              <w:framePr w:w="10519" w:h="8496" w:hRule="exact" w:wrap="notBeside" w:vAnchor="text" w:hAnchor="text" w:xAlign="center" w:y="-114"/>
              <w:shd w:val="clear" w:color="auto" w:fill="auto"/>
              <w:spacing w:before="0" w:line="230" w:lineRule="exact"/>
              <w:ind w:firstLine="0"/>
              <w:jc w:val="center"/>
              <w:rPr>
                <w:sz w:val="20"/>
                <w:szCs w:val="20"/>
              </w:rPr>
            </w:pPr>
            <w:r w:rsidRPr="00F8165F">
              <w:rPr>
                <w:rStyle w:val="13"/>
                <w:sz w:val="20"/>
                <w:szCs w:val="20"/>
              </w:rPr>
              <w:t>Характеристика</w:t>
            </w:r>
          </w:p>
        </w:tc>
        <w:tc>
          <w:tcPr>
            <w:tcW w:w="1421" w:type="dxa"/>
            <w:tcBorders>
              <w:left w:val="single" w:sz="4" w:space="0" w:color="auto"/>
            </w:tcBorders>
            <w:shd w:val="clear" w:color="auto" w:fill="FFFFFF"/>
          </w:tcPr>
          <w:p w:rsidR="00077C63" w:rsidRPr="00F8165F" w:rsidRDefault="00077C63" w:rsidP="00A65E17">
            <w:pPr>
              <w:pStyle w:val="5"/>
              <w:framePr w:w="10519" w:h="8496" w:hRule="exact" w:wrap="notBeside" w:vAnchor="text" w:hAnchor="text" w:xAlign="center" w:y="-114"/>
              <w:shd w:val="clear" w:color="auto" w:fill="auto"/>
              <w:spacing w:before="0" w:line="230" w:lineRule="exact"/>
              <w:ind w:firstLine="0"/>
              <w:jc w:val="center"/>
              <w:rPr>
                <w:sz w:val="20"/>
                <w:szCs w:val="20"/>
              </w:rPr>
            </w:pPr>
            <w:r w:rsidRPr="00F8165F">
              <w:rPr>
                <w:rStyle w:val="13"/>
                <w:sz w:val="20"/>
                <w:szCs w:val="20"/>
              </w:rPr>
              <w:t>мальная</w:t>
            </w:r>
          </w:p>
        </w:tc>
        <w:tc>
          <w:tcPr>
            <w:tcW w:w="2702" w:type="dxa"/>
            <w:tcBorders>
              <w:left w:val="single" w:sz="4" w:space="0" w:color="auto"/>
              <w:right w:val="single" w:sz="4" w:space="0" w:color="auto"/>
            </w:tcBorders>
            <w:shd w:val="clear" w:color="auto" w:fill="FFFFFF"/>
          </w:tcPr>
          <w:p w:rsidR="00077C63" w:rsidRPr="00F8165F" w:rsidRDefault="00077C63" w:rsidP="00A65E17">
            <w:pPr>
              <w:pStyle w:val="5"/>
              <w:framePr w:w="10519" w:h="8496" w:hRule="exact" w:wrap="notBeside" w:vAnchor="text" w:hAnchor="text" w:xAlign="center" w:y="-114"/>
              <w:shd w:val="clear" w:color="auto" w:fill="auto"/>
              <w:spacing w:before="0" w:line="230" w:lineRule="exact"/>
              <w:ind w:firstLine="0"/>
              <w:jc w:val="center"/>
              <w:rPr>
                <w:sz w:val="20"/>
                <w:szCs w:val="20"/>
              </w:rPr>
            </w:pPr>
            <w:r w:rsidRPr="00F8165F">
              <w:rPr>
                <w:rStyle w:val="13"/>
                <w:sz w:val="20"/>
                <w:szCs w:val="20"/>
              </w:rPr>
              <w:t>Вид застройки</w:t>
            </w:r>
          </w:p>
        </w:tc>
      </w:tr>
      <w:tr w:rsidR="00077C63" w:rsidTr="00E6664B">
        <w:trPr>
          <w:trHeight w:hRule="exact" w:val="278"/>
          <w:jc w:val="center"/>
        </w:trPr>
        <w:tc>
          <w:tcPr>
            <w:tcW w:w="1531" w:type="dxa"/>
            <w:tcBorders>
              <w:left w:val="single" w:sz="4" w:space="0" w:color="auto"/>
            </w:tcBorders>
            <w:shd w:val="clear" w:color="auto" w:fill="FFFFFF"/>
          </w:tcPr>
          <w:p w:rsidR="00077C63" w:rsidRPr="00F8165F" w:rsidRDefault="00077C63" w:rsidP="00A65E17">
            <w:pPr>
              <w:framePr w:w="10519" w:h="8496" w:hRule="exact" w:wrap="notBeside" w:vAnchor="text" w:hAnchor="text" w:xAlign="center" w:y="-114"/>
              <w:rPr>
                <w:sz w:val="20"/>
                <w:szCs w:val="20"/>
              </w:rPr>
            </w:pPr>
          </w:p>
        </w:tc>
        <w:tc>
          <w:tcPr>
            <w:tcW w:w="4819" w:type="dxa"/>
            <w:tcBorders>
              <w:left w:val="single" w:sz="4" w:space="0" w:color="auto"/>
            </w:tcBorders>
            <w:shd w:val="clear" w:color="auto" w:fill="FFFFFF"/>
          </w:tcPr>
          <w:p w:rsidR="00077C63" w:rsidRPr="00F8165F" w:rsidRDefault="00077C63" w:rsidP="00A65E17">
            <w:pPr>
              <w:framePr w:w="10519" w:h="8496" w:hRule="exact" w:wrap="notBeside" w:vAnchor="text" w:hAnchor="text" w:xAlign="center" w:y="-114"/>
              <w:rPr>
                <w:sz w:val="20"/>
                <w:szCs w:val="20"/>
              </w:rPr>
            </w:pPr>
          </w:p>
        </w:tc>
        <w:tc>
          <w:tcPr>
            <w:tcW w:w="1421" w:type="dxa"/>
            <w:tcBorders>
              <w:left w:val="single" w:sz="4" w:space="0" w:color="auto"/>
            </w:tcBorders>
            <w:shd w:val="clear" w:color="auto" w:fill="FFFFFF"/>
          </w:tcPr>
          <w:p w:rsidR="00077C63" w:rsidRPr="00F8165F" w:rsidRDefault="00077C63" w:rsidP="00A65E17">
            <w:pPr>
              <w:pStyle w:val="5"/>
              <w:framePr w:w="10519" w:h="8496" w:hRule="exact" w:wrap="notBeside" w:vAnchor="text" w:hAnchor="text" w:xAlign="center" w:y="-114"/>
              <w:shd w:val="clear" w:color="auto" w:fill="auto"/>
              <w:spacing w:before="0" w:line="230" w:lineRule="exact"/>
              <w:ind w:firstLine="0"/>
              <w:jc w:val="center"/>
              <w:rPr>
                <w:sz w:val="20"/>
                <w:szCs w:val="20"/>
              </w:rPr>
            </w:pPr>
            <w:r w:rsidRPr="00F8165F">
              <w:rPr>
                <w:rStyle w:val="13"/>
                <w:sz w:val="20"/>
                <w:szCs w:val="20"/>
              </w:rPr>
              <w:t>этажность</w:t>
            </w:r>
          </w:p>
        </w:tc>
        <w:tc>
          <w:tcPr>
            <w:tcW w:w="2702" w:type="dxa"/>
            <w:tcBorders>
              <w:left w:val="single" w:sz="4" w:space="0" w:color="auto"/>
              <w:right w:val="single" w:sz="4" w:space="0" w:color="auto"/>
            </w:tcBorders>
            <w:shd w:val="clear" w:color="auto" w:fill="FFFFFF"/>
          </w:tcPr>
          <w:p w:rsidR="00077C63" w:rsidRPr="00F8165F" w:rsidRDefault="00077C63" w:rsidP="00A65E17">
            <w:pPr>
              <w:framePr w:w="10519" w:h="8496" w:hRule="exact" w:wrap="notBeside" w:vAnchor="text" w:hAnchor="text" w:xAlign="center" w:y="-114"/>
              <w:rPr>
                <w:sz w:val="20"/>
                <w:szCs w:val="20"/>
              </w:rPr>
            </w:pPr>
          </w:p>
        </w:tc>
      </w:tr>
      <w:tr w:rsidR="00077C63" w:rsidTr="00F8165F">
        <w:trPr>
          <w:trHeight w:hRule="exact" w:val="1477"/>
          <w:jc w:val="center"/>
        </w:trPr>
        <w:tc>
          <w:tcPr>
            <w:tcW w:w="1531" w:type="dxa"/>
            <w:tcBorders>
              <w:top w:val="single" w:sz="4" w:space="0" w:color="auto"/>
              <w:left w:val="single" w:sz="4" w:space="0" w:color="auto"/>
            </w:tcBorders>
            <w:shd w:val="clear" w:color="auto" w:fill="FFFFFF"/>
          </w:tcPr>
          <w:p w:rsidR="00077C63" w:rsidRPr="00F8165F" w:rsidRDefault="00077C63" w:rsidP="00A65E17">
            <w:pPr>
              <w:pStyle w:val="5"/>
              <w:framePr w:w="10519" w:h="8496" w:hRule="exact" w:wrap="notBeside" w:vAnchor="text" w:hAnchor="text" w:xAlign="center" w:y="-114"/>
              <w:shd w:val="clear" w:color="auto" w:fill="auto"/>
              <w:spacing w:before="0"/>
              <w:ind w:firstLine="0"/>
              <w:jc w:val="center"/>
              <w:rPr>
                <w:sz w:val="20"/>
                <w:szCs w:val="20"/>
              </w:rPr>
            </w:pPr>
            <w:r w:rsidRPr="00F8165F">
              <w:rPr>
                <w:rStyle w:val="13"/>
                <w:sz w:val="20"/>
                <w:szCs w:val="20"/>
              </w:rPr>
              <w:t>Индивиду- альный малоэтажный жилой дом (ИЖД)</w:t>
            </w:r>
          </w:p>
        </w:tc>
        <w:tc>
          <w:tcPr>
            <w:tcW w:w="4819" w:type="dxa"/>
            <w:tcBorders>
              <w:top w:val="single" w:sz="4" w:space="0" w:color="auto"/>
              <w:left w:val="single" w:sz="4" w:space="0" w:color="auto"/>
            </w:tcBorders>
            <w:shd w:val="clear" w:color="auto" w:fill="FFFFFF"/>
          </w:tcPr>
          <w:p w:rsidR="00077C63" w:rsidRPr="00F8165F" w:rsidRDefault="00077C63" w:rsidP="00A65E17">
            <w:pPr>
              <w:pStyle w:val="5"/>
              <w:framePr w:w="10519" w:h="8496" w:hRule="exact" w:wrap="notBeside" w:vAnchor="text" w:hAnchor="text" w:xAlign="center" w:y="-114"/>
              <w:shd w:val="clear" w:color="auto" w:fill="auto"/>
              <w:spacing w:before="0"/>
              <w:ind w:firstLine="0"/>
              <w:jc w:val="center"/>
              <w:rPr>
                <w:sz w:val="20"/>
                <w:szCs w:val="20"/>
              </w:rPr>
            </w:pPr>
            <w:r w:rsidRPr="00F8165F">
              <w:rPr>
                <w:rStyle w:val="13"/>
                <w:sz w:val="20"/>
                <w:szCs w:val="20"/>
              </w:rPr>
              <w:t>Жилой дом, не предназначенный для раздела на квартиры (дом, пригодный для постоянного проживания, высотой не выше трех надземных этажей)</w:t>
            </w:r>
          </w:p>
        </w:tc>
        <w:tc>
          <w:tcPr>
            <w:tcW w:w="1421" w:type="dxa"/>
            <w:tcBorders>
              <w:top w:val="single" w:sz="4" w:space="0" w:color="auto"/>
              <w:left w:val="single" w:sz="4" w:space="0" w:color="auto"/>
            </w:tcBorders>
            <w:shd w:val="clear" w:color="auto" w:fill="FFFFFF"/>
          </w:tcPr>
          <w:p w:rsidR="00077C63" w:rsidRPr="00F8165F" w:rsidRDefault="00077C63" w:rsidP="00A65E17">
            <w:pPr>
              <w:pStyle w:val="5"/>
              <w:framePr w:w="10519" w:h="8496" w:hRule="exact" w:wrap="notBeside" w:vAnchor="text" w:hAnchor="text" w:xAlign="center" w:y="-114"/>
              <w:shd w:val="clear" w:color="auto" w:fill="auto"/>
              <w:spacing w:before="0" w:line="230" w:lineRule="exact"/>
              <w:ind w:firstLine="0"/>
              <w:jc w:val="center"/>
              <w:rPr>
                <w:sz w:val="20"/>
                <w:szCs w:val="20"/>
              </w:rPr>
            </w:pPr>
            <w:r w:rsidRPr="00F8165F">
              <w:rPr>
                <w:rStyle w:val="13"/>
                <w:sz w:val="20"/>
                <w:szCs w:val="20"/>
              </w:rPr>
              <w:t>3</w:t>
            </w:r>
          </w:p>
        </w:tc>
        <w:tc>
          <w:tcPr>
            <w:tcW w:w="2702" w:type="dxa"/>
            <w:tcBorders>
              <w:top w:val="single" w:sz="4" w:space="0" w:color="auto"/>
              <w:left w:val="single" w:sz="4" w:space="0" w:color="auto"/>
              <w:right w:val="single" w:sz="4" w:space="0" w:color="auto"/>
            </w:tcBorders>
            <w:shd w:val="clear" w:color="auto" w:fill="FFFFFF"/>
          </w:tcPr>
          <w:p w:rsidR="00077C63" w:rsidRPr="00F8165F" w:rsidRDefault="00077C63" w:rsidP="00A65E17">
            <w:pPr>
              <w:pStyle w:val="5"/>
              <w:framePr w:w="10519" w:h="8496" w:hRule="exact" w:wrap="notBeside" w:vAnchor="text" w:hAnchor="text" w:xAlign="center" w:y="-114"/>
              <w:shd w:val="clear" w:color="auto" w:fill="auto"/>
              <w:spacing w:before="0" w:line="278" w:lineRule="exact"/>
              <w:ind w:firstLine="0"/>
              <w:jc w:val="center"/>
              <w:rPr>
                <w:sz w:val="20"/>
                <w:szCs w:val="20"/>
              </w:rPr>
            </w:pPr>
            <w:r w:rsidRPr="00F8165F">
              <w:rPr>
                <w:rStyle w:val="13"/>
                <w:sz w:val="20"/>
                <w:szCs w:val="20"/>
              </w:rPr>
              <w:t>Индивидуальная жилая застройка</w:t>
            </w:r>
          </w:p>
        </w:tc>
      </w:tr>
      <w:tr w:rsidR="00077C63" w:rsidTr="0093564A">
        <w:trPr>
          <w:trHeight w:hRule="exact" w:val="1118"/>
          <w:jc w:val="center"/>
        </w:trPr>
        <w:tc>
          <w:tcPr>
            <w:tcW w:w="1531" w:type="dxa"/>
            <w:tcBorders>
              <w:top w:val="single" w:sz="4" w:space="0" w:color="auto"/>
              <w:left w:val="single" w:sz="4" w:space="0" w:color="auto"/>
              <w:bottom w:val="single" w:sz="4" w:space="0" w:color="auto"/>
            </w:tcBorders>
            <w:shd w:val="clear" w:color="auto" w:fill="FFFFFF"/>
          </w:tcPr>
          <w:p w:rsidR="00077C63" w:rsidRPr="00F8165F" w:rsidRDefault="00077C63" w:rsidP="00A65E17">
            <w:pPr>
              <w:pStyle w:val="5"/>
              <w:framePr w:w="10519" w:h="8496" w:hRule="exact" w:wrap="notBeside" w:vAnchor="text" w:hAnchor="text" w:xAlign="center" w:y="-114"/>
              <w:shd w:val="clear" w:color="auto" w:fill="auto"/>
              <w:spacing w:before="0"/>
              <w:ind w:firstLine="0"/>
              <w:jc w:val="center"/>
              <w:rPr>
                <w:sz w:val="20"/>
                <w:szCs w:val="20"/>
              </w:rPr>
            </w:pPr>
            <w:r w:rsidRPr="00F8165F">
              <w:rPr>
                <w:rStyle w:val="13"/>
                <w:sz w:val="20"/>
                <w:szCs w:val="20"/>
              </w:rPr>
              <w:t>Блокирован</w:t>
            </w:r>
            <w:r w:rsidRPr="00F8165F">
              <w:rPr>
                <w:rStyle w:val="13"/>
                <w:sz w:val="20"/>
                <w:szCs w:val="20"/>
              </w:rPr>
              <w:softHyphen/>
              <w:t>ный жилой дом (БЖД)</w:t>
            </w:r>
          </w:p>
        </w:tc>
        <w:tc>
          <w:tcPr>
            <w:tcW w:w="4819" w:type="dxa"/>
            <w:tcBorders>
              <w:top w:val="single" w:sz="4" w:space="0" w:color="auto"/>
              <w:left w:val="single" w:sz="4" w:space="0" w:color="auto"/>
              <w:bottom w:val="single" w:sz="4" w:space="0" w:color="auto"/>
            </w:tcBorders>
            <w:shd w:val="clear" w:color="auto" w:fill="FFFFFF"/>
          </w:tcPr>
          <w:p w:rsidR="00077C63" w:rsidRPr="00F8165F" w:rsidRDefault="00077C63" w:rsidP="00A65E17">
            <w:pPr>
              <w:pStyle w:val="5"/>
              <w:framePr w:w="10519" w:h="8496" w:hRule="exact" w:wrap="notBeside" w:vAnchor="text" w:hAnchor="text" w:xAlign="center" w:y="-114"/>
              <w:shd w:val="clear" w:color="auto" w:fill="auto"/>
              <w:spacing w:before="0"/>
              <w:ind w:firstLine="0"/>
              <w:jc w:val="center"/>
              <w:rPr>
                <w:sz w:val="20"/>
                <w:szCs w:val="20"/>
              </w:rPr>
            </w:pPr>
            <w:r w:rsidRPr="00F8165F">
              <w:rPr>
                <w:rStyle w:val="13"/>
                <w:sz w:val="20"/>
                <w:szCs w:val="20"/>
              </w:rPr>
              <w:t>Жилой дом, состоящий из двух квартир и более, каждая из которых имеет непосредственно выход на придомовую территорию</w:t>
            </w:r>
          </w:p>
        </w:tc>
        <w:tc>
          <w:tcPr>
            <w:tcW w:w="1421" w:type="dxa"/>
            <w:tcBorders>
              <w:top w:val="single" w:sz="4" w:space="0" w:color="auto"/>
              <w:left w:val="single" w:sz="4" w:space="0" w:color="auto"/>
              <w:bottom w:val="single" w:sz="4" w:space="0" w:color="auto"/>
            </w:tcBorders>
            <w:shd w:val="clear" w:color="auto" w:fill="FFFFFF"/>
          </w:tcPr>
          <w:p w:rsidR="00077C63" w:rsidRPr="00F8165F" w:rsidRDefault="00077C63" w:rsidP="00A65E17">
            <w:pPr>
              <w:pStyle w:val="5"/>
              <w:framePr w:w="10519" w:h="8496" w:hRule="exact" w:wrap="notBeside" w:vAnchor="text" w:hAnchor="text" w:xAlign="center" w:y="-114"/>
              <w:shd w:val="clear" w:color="auto" w:fill="auto"/>
              <w:spacing w:before="0" w:line="230" w:lineRule="exact"/>
              <w:ind w:firstLine="0"/>
              <w:jc w:val="center"/>
              <w:rPr>
                <w:sz w:val="20"/>
                <w:szCs w:val="20"/>
              </w:rPr>
            </w:pPr>
            <w:r w:rsidRPr="00F8165F">
              <w:rPr>
                <w:rStyle w:val="13"/>
                <w:sz w:val="20"/>
                <w:szCs w:val="20"/>
              </w:rPr>
              <w:t>3</w:t>
            </w:r>
          </w:p>
        </w:tc>
        <w:tc>
          <w:tcPr>
            <w:tcW w:w="2702" w:type="dxa"/>
            <w:tcBorders>
              <w:top w:val="single" w:sz="4" w:space="0" w:color="auto"/>
              <w:left w:val="single" w:sz="4" w:space="0" w:color="auto"/>
              <w:bottom w:val="single" w:sz="4" w:space="0" w:color="auto"/>
              <w:right w:val="single" w:sz="4" w:space="0" w:color="auto"/>
            </w:tcBorders>
            <w:shd w:val="clear" w:color="auto" w:fill="FFFFFF"/>
          </w:tcPr>
          <w:p w:rsidR="00077C63" w:rsidRPr="00F8165F" w:rsidRDefault="00077C63" w:rsidP="00A65E17">
            <w:pPr>
              <w:pStyle w:val="5"/>
              <w:framePr w:w="10519" w:h="8496" w:hRule="exact" w:wrap="notBeside" w:vAnchor="text" w:hAnchor="text" w:xAlign="center" w:y="-114"/>
              <w:shd w:val="clear" w:color="auto" w:fill="auto"/>
              <w:spacing w:before="0" w:line="278" w:lineRule="exact"/>
              <w:ind w:firstLine="0"/>
              <w:jc w:val="center"/>
              <w:rPr>
                <w:sz w:val="20"/>
                <w:szCs w:val="20"/>
              </w:rPr>
            </w:pPr>
            <w:r w:rsidRPr="00F8165F">
              <w:rPr>
                <w:rStyle w:val="13"/>
                <w:sz w:val="20"/>
                <w:szCs w:val="20"/>
              </w:rPr>
              <w:t>Индивидуальная жилая застройка</w:t>
            </w:r>
          </w:p>
        </w:tc>
      </w:tr>
      <w:tr w:rsidR="00077C63" w:rsidTr="0093564A">
        <w:trPr>
          <w:trHeight w:hRule="exact" w:val="1387"/>
          <w:jc w:val="center"/>
        </w:trPr>
        <w:tc>
          <w:tcPr>
            <w:tcW w:w="1531" w:type="dxa"/>
            <w:tcBorders>
              <w:top w:val="single" w:sz="4" w:space="0" w:color="auto"/>
              <w:left w:val="single" w:sz="4" w:space="0" w:color="auto"/>
              <w:bottom w:val="single" w:sz="4" w:space="0" w:color="auto"/>
            </w:tcBorders>
            <w:shd w:val="clear" w:color="auto" w:fill="FFFFFF"/>
          </w:tcPr>
          <w:p w:rsidR="00077C63" w:rsidRPr="00F8165F" w:rsidRDefault="003B2C2E" w:rsidP="003B2C2E">
            <w:pPr>
              <w:pStyle w:val="5"/>
              <w:framePr w:w="10519" w:h="8496" w:hRule="exact" w:wrap="notBeside" w:vAnchor="text" w:hAnchor="text" w:xAlign="center" w:y="-114"/>
              <w:shd w:val="clear" w:color="auto" w:fill="auto"/>
              <w:spacing w:before="0"/>
              <w:ind w:firstLine="0"/>
              <w:jc w:val="center"/>
              <w:rPr>
                <w:sz w:val="20"/>
                <w:szCs w:val="20"/>
              </w:rPr>
            </w:pPr>
            <w:r w:rsidRPr="00F8165F">
              <w:rPr>
                <w:rStyle w:val="13"/>
                <w:sz w:val="20"/>
                <w:szCs w:val="20"/>
              </w:rPr>
              <w:t>Малоэтажные(с</w:t>
            </w:r>
            <w:r w:rsidR="00077C63" w:rsidRPr="00F8165F">
              <w:rPr>
                <w:rStyle w:val="13"/>
                <w:sz w:val="20"/>
                <w:szCs w:val="20"/>
              </w:rPr>
              <w:t>реднеэтаж</w:t>
            </w:r>
            <w:r w:rsidR="00077C63" w:rsidRPr="00F8165F">
              <w:rPr>
                <w:rStyle w:val="13"/>
                <w:sz w:val="20"/>
                <w:szCs w:val="20"/>
              </w:rPr>
              <w:softHyphen/>
              <w:t>ный</w:t>
            </w:r>
            <w:r w:rsidRPr="00F8165F">
              <w:rPr>
                <w:rStyle w:val="13"/>
                <w:sz w:val="20"/>
                <w:szCs w:val="20"/>
              </w:rPr>
              <w:t>)</w:t>
            </w:r>
            <w:r w:rsidR="00077C63" w:rsidRPr="00F8165F">
              <w:rPr>
                <w:rStyle w:val="13"/>
                <w:sz w:val="20"/>
                <w:szCs w:val="20"/>
              </w:rPr>
              <w:t xml:space="preserve"> жилой дом (СЖД)</w:t>
            </w:r>
          </w:p>
        </w:tc>
        <w:tc>
          <w:tcPr>
            <w:tcW w:w="4819" w:type="dxa"/>
            <w:tcBorders>
              <w:top w:val="single" w:sz="4" w:space="0" w:color="auto"/>
              <w:left w:val="single" w:sz="4" w:space="0" w:color="auto"/>
              <w:bottom w:val="single" w:sz="4" w:space="0" w:color="auto"/>
            </w:tcBorders>
            <w:shd w:val="clear" w:color="auto" w:fill="FFFFFF"/>
          </w:tcPr>
          <w:p w:rsidR="00077C63" w:rsidRPr="00F8165F" w:rsidRDefault="00077C63" w:rsidP="00A65E17">
            <w:pPr>
              <w:pStyle w:val="5"/>
              <w:framePr w:w="10519" w:h="8496" w:hRule="exact" w:wrap="notBeside" w:vAnchor="text" w:hAnchor="text" w:xAlign="center" w:y="-114"/>
              <w:shd w:val="clear" w:color="auto" w:fill="auto"/>
              <w:spacing w:before="0"/>
              <w:ind w:firstLine="0"/>
              <w:jc w:val="center"/>
              <w:rPr>
                <w:sz w:val="20"/>
                <w:szCs w:val="20"/>
              </w:rPr>
            </w:pPr>
            <w:r w:rsidRPr="00F8165F">
              <w:rPr>
                <w:rStyle w:val="13"/>
                <w:sz w:val="20"/>
                <w:szCs w:val="20"/>
              </w:rPr>
              <w:t>Жилой дом, предназначенный для разделения на квартиры, каждая из которых пригодна для постоянного проживания (жилые дома высотой 2 этаж</w:t>
            </w:r>
            <w:r w:rsidR="0093564A" w:rsidRPr="00F8165F">
              <w:rPr>
                <w:rStyle w:val="13"/>
                <w:sz w:val="20"/>
                <w:szCs w:val="20"/>
              </w:rPr>
              <w:t xml:space="preserve">а </w:t>
            </w:r>
            <w:r w:rsidRPr="00F8165F">
              <w:rPr>
                <w:rStyle w:val="13"/>
                <w:sz w:val="20"/>
                <w:szCs w:val="20"/>
              </w:rPr>
              <w:t>включительно)</w:t>
            </w:r>
          </w:p>
        </w:tc>
        <w:tc>
          <w:tcPr>
            <w:tcW w:w="1421" w:type="dxa"/>
            <w:tcBorders>
              <w:top w:val="single" w:sz="4" w:space="0" w:color="auto"/>
              <w:left w:val="single" w:sz="4" w:space="0" w:color="auto"/>
              <w:bottom w:val="single" w:sz="4" w:space="0" w:color="auto"/>
            </w:tcBorders>
            <w:shd w:val="clear" w:color="auto" w:fill="FFFFFF"/>
          </w:tcPr>
          <w:p w:rsidR="00077C63" w:rsidRPr="00F8165F" w:rsidRDefault="0093564A" w:rsidP="00A65E17">
            <w:pPr>
              <w:pStyle w:val="5"/>
              <w:framePr w:w="10519" w:h="8496" w:hRule="exact" w:wrap="notBeside" w:vAnchor="text" w:hAnchor="text" w:xAlign="center" w:y="-114"/>
              <w:shd w:val="clear" w:color="auto" w:fill="auto"/>
              <w:spacing w:before="0" w:line="230" w:lineRule="exact"/>
              <w:ind w:firstLine="0"/>
              <w:jc w:val="center"/>
              <w:rPr>
                <w:sz w:val="20"/>
                <w:szCs w:val="20"/>
              </w:rPr>
            </w:pPr>
            <w:r w:rsidRPr="00F8165F">
              <w:rPr>
                <w:rStyle w:val="13"/>
                <w:sz w:val="20"/>
                <w:szCs w:val="20"/>
              </w:rPr>
              <w:t>3</w:t>
            </w:r>
          </w:p>
        </w:tc>
        <w:tc>
          <w:tcPr>
            <w:tcW w:w="2702" w:type="dxa"/>
            <w:tcBorders>
              <w:top w:val="single" w:sz="4" w:space="0" w:color="auto"/>
              <w:left w:val="single" w:sz="4" w:space="0" w:color="auto"/>
              <w:bottom w:val="single" w:sz="4" w:space="0" w:color="auto"/>
              <w:right w:val="single" w:sz="4" w:space="0" w:color="auto"/>
            </w:tcBorders>
            <w:shd w:val="clear" w:color="auto" w:fill="FFFFFF"/>
          </w:tcPr>
          <w:p w:rsidR="00077C63" w:rsidRPr="00F8165F" w:rsidRDefault="003B2C2E" w:rsidP="003B2C2E">
            <w:pPr>
              <w:pStyle w:val="5"/>
              <w:framePr w:w="10519" w:h="8496" w:hRule="exact" w:wrap="notBeside" w:vAnchor="text" w:hAnchor="text" w:xAlign="center" w:y="-114"/>
              <w:shd w:val="clear" w:color="auto" w:fill="auto"/>
              <w:spacing w:before="0" w:line="278" w:lineRule="exact"/>
              <w:ind w:firstLine="0"/>
              <w:jc w:val="center"/>
              <w:rPr>
                <w:sz w:val="20"/>
                <w:szCs w:val="20"/>
              </w:rPr>
            </w:pPr>
            <w:r w:rsidRPr="00F8165F">
              <w:rPr>
                <w:rStyle w:val="13"/>
                <w:sz w:val="20"/>
                <w:szCs w:val="20"/>
              </w:rPr>
              <w:t>Малоэтажная (с</w:t>
            </w:r>
            <w:r w:rsidR="00077C63" w:rsidRPr="00F8165F">
              <w:rPr>
                <w:rStyle w:val="13"/>
                <w:sz w:val="20"/>
                <w:szCs w:val="20"/>
              </w:rPr>
              <w:t>реднеэтажная</w:t>
            </w:r>
            <w:r w:rsidRPr="00F8165F">
              <w:rPr>
                <w:rStyle w:val="13"/>
                <w:sz w:val="20"/>
                <w:szCs w:val="20"/>
              </w:rPr>
              <w:t>)</w:t>
            </w:r>
            <w:r w:rsidR="00077C63" w:rsidRPr="00F8165F">
              <w:rPr>
                <w:rStyle w:val="13"/>
                <w:sz w:val="20"/>
                <w:szCs w:val="20"/>
              </w:rPr>
              <w:t xml:space="preserve"> жилая застройка</w:t>
            </w:r>
          </w:p>
        </w:tc>
      </w:tr>
    </w:tbl>
    <w:p w:rsidR="0093564A" w:rsidRDefault="0093564A" w:rsidP="00A65E17">
      <w:pPr>
        <w:pStyle w:val="a8"/>
        <w:framePr w:w="10519" w:h="8496" w:hRule="exact" w:wrap="notBeside" w:vAnchor="text" w:hAnchor="text" w:xAlign="center" w:y="-114"/>
        <w:shd w:val="clear" w:color="auto" w:fill="auto"/>
        <w:spacing w:after="14" w:line="190" w:lineRule="exact"/>
      </w:pPr>
    </w:p>
    <w:p w:rsidR="0093564A" w:rsidRDefault="0093564A" w:rsidP="00A65E17">
      <w:pPr>
        <w:pStyle w:val="a8"/>
        <w:framePr w:w="10519" w:h="8496" w:hRule="exact" w:wrap="notBeside" w:vAnchor="text" w:hAnchor="text" w:xAlign="center" w:y="-114"/>
        <w:shd w:val="clear" w:color="auto" w:fill="auto"/>
        <w:spacing w:after="14" w:line="190" w:lineRule="exact"/>
      </w:pPr>
    </w:p>
    <w:p w:rsidR="00077C63" w:rsidRDefault="00077C63" w:rsidP="00A65E17">
      <w:pPr>
        <w:pStyle w:val="a8"/>
        <w:framePr w:w="10519" w:h="8496" w:hRule="exact" w:wrap="notBeside" w:vAnchor="text" w:hAnchor="text" w:xAlign="center" w:y="-114"/>
        <w:shd w:val="clear" w:color="auto" w:fill="auto"/>
        <w:spacing w:after="14" w:line="190" w:lineRule="exact"/>
      </w:pPr>
      <w:r>
        <w:t>*включая мансардный этаж.</w:t>
      </w:r>
    </w:p>
    <w:p w:rsidR="0093564A" w:rsidRDefault="00077C63" w:rsidP="00A65E17">
      <w:pPr>
        <w:pStyle w:val="5"/>
        <w:framePr w:w="10519" w:h="8496" w:hRule="exact" w:wrap="notBeside" w:vAnchor="text" w:hAnchor="text" w:xAlign="center" w:y="-114"/>
        <w:shd w:val="clear" w:color="auto" w:fill="auto"/>
        <w:spacing w:before="0" w:after="364" w:line="278" w:lineRule="exact"/>
        <w:ind w:left="20" w:right="20" w:firstLine="0"/>
      </w:pPr>
      <w:r>
        <w:t>Под территорие</w:t>
      </w:r>
      <w:r w:rsidR="0093564A">
        <w:t>й индивидуальной, среднеэтажной</w:t>
      </w:r>
      <w:r>
        <w:t xml:space="preserve"> жилой застройки  понимается территория, на которой преимущественно размещаются (подлежат размещению) жилые дома с соответствующим количеством этажей, указанным в таблице 1 , и (или) иные объекты,</w:t>
      </w:r>
      <w:r w:rsidR="0093564A" w:rsidRPr="0093564A">
        <w:t xml:space="preserve"> </w:t>
      </w:r>
      <w:r w:rsidR="0093564A">
        <w:t>предусмотренные Классификатором видов разрешенного использования земельных участков в качестве разрешенного использования соответствующих земельных участков. Границы территорий индивидуальной, среднеэтажной  жилой застройки устанавливаются на карт</w:t>
      </w:r>
      <w:r w:rsidR="00805661">
        <w:t>ах</w:t>
      </w:r>
      <w:r w:rsidR="0093564A">
        <w:t xml:space="preserve"> градостроительного зонирования </w:t>
      </w:r>
      <w:r w:rsidR="00805661">
        <w:t xml:space="preserve">сел </w:t>
      </w:r>
      <w:r w:rsidR="00835407" w:rsidRPr="008957D6">
        <w:t xml:space="preserve">Старотогульского сельсовета </w:t>
      </w:r>
      <w:r w:rsidR="00805661" w:rsidRPr="008957D6">
        <w:t>Тогульского района</w:t>
      </w:r>
      <w:r w:rsidR="0093564A" w:rsidRPr="008957D6">
        <w:t>.</w:t>
      </w:r>
    </w:p>
    <w:p w:rsidR="00077C63" w:rsidRPr="00A65E17" w:rsidRDefault="00077C63" w:rsidP="00A65E17">
      <w:pPr>
        <w:pStyle w:val="25"/>
        <w:framePr w:w="10519" w:h="8496" w:hRule="exact" w:wrap="notBeside" w:vAnchor="text" w:hAnchor="text" w:xAlign="center" w:y="-114"/>
        <w:shd w:val="clear" w:color="auto" w:fill="auto"/>
        <w:spacing w:line="269" w:lineRule="exact"/>
        <w:jc w:val="both"/>
        <w:rPr>
          <w:b/>
          <w:sz w:val="28"/>
          <w:szCs w:val="28"/>
        </w:rPr>
      </w:pPr>
    </w:p>
    <w:p w:rsidR="00A65E17" w:rsidRPr="007765DA" w:rsidRDefault="00532460" w:rsidP="00A65E17">
      <w:pPr>
        <w:pStyle w:val="32"/>
        <w:keepNext/>
        <w:keepLines/>
        <w:shd w:val="clear" w:color="auto" w:fill="auto"/>
        <w:tabs>
          <w:tab w:val="left" w:pos="1791"/>
        </w:tabs>
        <w:spacing w:before="0" w:after="244" w:line="278" w:lineRule="exact"/>
        <w:ind w:right="20" w:firstLine="0"/>
        <w:rPr>
          <w:b/>
        </w:rPr>
      </w:pPr>
      <w:bookmarkStart w:id="9" w:name="bookmark13"/>
      <w:r>
        <w:rPr>
          <w:b/>
        </w:rPr>
        <w:t>2.1.1.</w:t>
      </w:r>
      <w:r w:rsidR="00A65E17" w:rsidRPr="007765DA">
        <w:rPr>
          <w:b/>
        </w:rPr>
        <w:t>Установленные Нормативами градостроительного проектирования Алтайского края нормативные параметры жилой застройки</w:t>
      </w:r>
    </w:p>
    <w:p w:rsidR="00307EC4" w:rsidRPr="00307EC4" w:rsidRDefault="00307EC4" w:rsidP="00A65E17">
      <w:pPr>
        <w:pStyle w:val="32"/>
        <w:keepNext/>
        <w:keepLines/>
        <w:shd w:val="clear" w:color="auto" w:fill="auto"/>
        <w:tabs>
          <w:tab w:val="left" w:pos="1791"/>
        </w:tabs>
        <w:spacing w:before="0" w:after="244" w:line="278" w:lineRule="exact"/>
        <w:ind w:right="20" w:firstLine="0"/>
      </w:pPr>
      <w:r w:rsidRPr="00307EC4">
        <w:t>Региональными нормативами установлены нормативные параметры жилой, сельскохозяйственной зоны:</w:t>
      </w:r>
    </w:p>
    <w:p w:rsidR="00307EC4" w:rsidRPr="00307EC4" w:rsidRDefault="00307EC4" w:rsidP="00A65E17">
      <w:pPr>
        <w:pStyle w:val="32"/>
        <w:keepNext/>
        <w:keepLines/>
        <w:shd w:val="clear" w:color="auto" w:fill="auto"/>
        <w:tabs>
          <w:tab w:val="left" w:pos="1791"/>
        </w:tabs>
        <w:spacing w:before="0" w:after="244" w:line="278" w:lineRule="exact"/>
        <w:ind w:right="20" w:firstLine="0"/>
      </w:pPr>
      <w:r w:rsidRPr="00307EC4">
        <w:t>- общие требования и расчетные показатели жилой зоны.</w:t>
      </w:r>
    </w:p>
    <w:p w:rsidR="00307EC4" w:rsidRPr="00307EC4" w:rsidRDefault="00307EC4" w:rsidP="00A65E17">
      <w:pPr>
        <w:pStyle w:val="32"/>
        <w:keepNext/>
        <w:keepLines/>
        <w:shd w:val="clear" w:color="auto" w:fill="auto"/>
        <w:tabs>
          <w:tab w:val="left" w:pos="1791"/>
        </w:tabs>
        <w:spacing w:before="0" w:after="244" w:line="278" w:lineRule="exact"/>
        <w:ind w:right="20" w:firstLine="0"/>
      </w:pPr>
      <w:r w:rsidRPr="00307EC4">
        <w:t>-общие требования и расчетные показатели зон сельскохозяйственного использования.</w:t>
      </w:r>
    </w:p>
    <w:p w:rsidR="00A65E17" w:rsidRPr="007765DA" w:rsidRDefault="00D26E98" w:rsidP="00A65E17">
      <w:pPr>
        <w:pStyle w:val="32"/>
        <w:keepNext/>
        <w:keepLines/>
        <w:shd w:val="clear" w:color="auto" w:fill="auto"/>
        <w:tabs>
          <w:tab w:val="left" w:pos="1791"/>
        </w:tabs>
        <w:spacing w:before="0" w:after="244" w:line="278" w:lineRule="exact"/>
        <w:ind w:right="20" w:firstLine="0"/>
        <w:rPr>
          <w:b/>
        </w:rPr>
      </w:pPr>
      <w:r>
        <w:rPr>
          <w:b/>
        </w:rPr>
        <w:t>2.1.2.</w:t>
      </w:r>
      <w:r w:rsidR="00A65E17" w:rsidRPr="007765DA">
        <w:rPr>
          <w:b/>
        </w:rPr>
        <w:t xml:space="preserve">Изложение нормативных параметров жилой застройки нормативов градостроительного проектирования Алтайского края применительно к </w:t>
      </w:r>
      <w:bookmarkEnd w:id="9"/>
      <w:r w:rsidR="00307EC4" w:rsidRPr="007765DA">
        <w:rPr>
          <w:b/>
        </w:rPr>
        <w:t xml:space="preserve">муниципальному образованию </w:t>
      </w:r>
      <w:r w:rsidR="00835407">
        <w:rPr>
          <w:b/>
        </w:rPr>
        <w:t>Старот</w:t>
      </w:r>
      <w:r w:rsidR="00307EC4" w:rsidRPr="007765DA">
        <w:rPr>
          <w:b/>
        </w:rPr>
        <w:t xml:space="preserve">огульский </w:t>
      </w:r>
      <w:r w:rsidR="00835407">
        <w:rPr>
          <w:b/>
        </w:rPr>
        <w:t xml:space="preserve">сельсовет Тогульского </w:t>
      </w:r>
      <w:r w:rsidR="00307EC4" w:rsidRPr="007765DA">
        <w:rPr>
          <w:b/>
        </w:rPr>
        <w:t>район</w:t>
      </w:r>
      <w:r w:rsidR="00835407">
        <w:rPr>
          <w:b/>
        </w:rPr>
        <w:t>а</w:t>
      </w:r>
      <w:r w:rsidR="00307EC4" w:rsidRPr="007765DA">
        <w:rPr>
          <w:b/>
        </w:rPr>
        <w:t xml:space="preserve">  Алтайского края</w:t>
      </w:r>
    </w:p>
    <w:p w:rsidR="00307EC4" w:rsidRPr="00307EC4" w:rsidRDefault="00307EC4" w:rsidP="00307EC4">
      <w:pPr>
        <w:pStyle w:val="6"/>
        <w:shd w:val="clear" w:color="auto" w:fill="auto"/>
        <w:tabs>
          <w:tab w:val="left" w:pos="1061"/>
        </w:tabs>
        <w:spacing w:line="322" w:lineRule="exact"/>
        <w:ind w:firstLine="0"/>
        <w:jc w:val="both"/>
        <w:rPr>
          <w:sz w:val="23"/>
          <w:szCs w:val="23"/>
        </w:rPr>
      </w:pPr>
      <w:r>
        <w:rPr>
          <w:sz w:val="23"/>
          <w:szCs w:val="23"/>
        </w:rPr>
        <w:tab/>
      </w:r>
      <w:r w:rsidRPr="00307EC4">
        <w:rPr>
          <w:sz w:val="23"/>
          <w:szCs w:val="23"/>
        </w:rPr>
        <w:t>В жилых зонах размещаются жилые дома разных типов для посто</w:t>
      </w:r>
      <w:r w:rsidRPr="00307EC4">
        <w:rPr>
          <w:sz w:val="23"/>
          <w:szCs w:val="23"/>
        </w:rPr>
        <w:softHyphen/>
        <w:t xml:space="preserve">янного проживания граждан: </w:t>
      </w:r>
      <w:r>
        <w:rPr>
          <w:sz w:val="23"/>
          <w:szCs w:val="23"/>
        </w:rPr>
        <w:t xml:space="preserve">индивидуальные, </w:t>
      </w:r>
      <w:r w:rsidRPr="00307EC4">
        <w:rPr>
          <w:sz w:val="23"/>
          <w:szCs w:val="23"/>
        </w:rPr>
        <w:t>многоквартирные, блокированные с при</w:t>
      </w:r>
      <w:r>
        <w:rPr>
          <w:sz w:val="23"/>
          <w:szCs w:val="23"/>
        </w:rPr>
        <w:t>квартирными</w:t>
      </w:r>
      <w:r w:rsidRPr="00307EC4">
        <w:rPr>
          <w:sz w:val="23"/>
          <w:szCs w:val="23"/>
        </w:rPr>
        <w:t xml:space="preserve"> земе</w:t>
      </w:r>
      <w:r>
        <w:rPr>
          <w:sz w:val="23"/>
          <w:szCs w:val="23"/>
        </w:rPr>
        <w:t>льными участками, индивидуальными</w:t>
      </w:r>
      <w:r w:rsidRPr="00307EC4">
        <w:rPr>
          <w:sz w:val="23"/>
          <w:szCs w:val="23"/>
        </w:rPr>
        <w:t xml:space="preserve"> усадебны</w:t>
      </w:r>
      <w:r>
        <w:rPr>
          <w:sz w:val="23"/>
          <w:szCs w:val="23"/>
        </w:rPr>
        <w:t>ми</w:t>
      </w:r>
      <w:r w:rsidRPr="00307EC4">
        <w:rPr>
          <w:sz w:val="23"/>
          <w:szCs w:val="23"/>
        </w:rPr>
        <w:t xml:space="preserve"> с приусадебными земельными участками.</w:t>
      </w:r>
      <w:r w:rsidR="003B2C2E">
        <w:rPr>
          <w:sz w:val="23"/>
          <w:szCs w:val="23"/>
        </w:rPr>
        <w:t xml:space="preserve"> </w:t>
      </w:r>
    </w:p>
    <w:p w:rsidR="00307EC4" w:rsidRPr="00307EC4" w:rsidRDefault="00307EC4" w:rsidP="00307EC4">
      <w:pPr>
        <w:pStyle w:val="6"/>
        <w:shd w:val="clear" w:color="auto" w:fill="auto"/>
        <w:tabs>
          <w:tab w:val="left" w:pos="1050"/>
        </w:tabs>
        <w:spacing w:line="322" w:lineRule="exact"/>
        <w:ind w:firstLine="0"/>
        <w:jc w:val="both"/>
        <w:rPr>
          <w:sz w:val="23"/>
          <w:szCs w:val="23"/>
        </w:rPr>
      </w:pPr>
      <w:r>
        <w:rPr>
          <w:sz w:val="23"/>
          <w:szCs w:val="23"/>
        </w:rPr>
        <w:tab/>
      </w:r>
      <w:r w:rsidRPr="00307EC4">
        <w:rPr>
          <w:sz w:val="23"/>
          <w:szCs w:val="23"/>
        </w:rPr>
        <w:t>В жилых зонах допускается размещение:</w:t>
      </w:r>
    </w:p>
    <w:p w:rsidR="00307EC4" w:rsidRPr="00307EC4" w:rsidRDefault="00307EC4" w:rsidP="003A1F61">
      <w:pPr>
        <w:widowControl w:val="0"/>
        <w:numPr>
          <w:ilvl w:val="0"/>
          <w:numId w:val="8"/>
        </w:numPr>
        <w:shd w:val="clear" w:color="auto" w:fill="FFFFFF"/>
        <w:tabs>
          <w:tab w:val="left" w:pos="0"/>
        </w:tabs>
        <w:spacing w:after="0" w:line="240" w:lineRule="auto"/>
        <w:ind w:left="0" w:firstLine="709"/>
        <w:jc w:val="both"/>
        <w:rPr>
          <w:rFonts w:ascii="Times New Roman" w:hAnsi="Times New Roman" w:cs="Times New Roman"/>
          <w:sz w:val="23"/>
          <w:szCs w:val="23"/>
        </w:rPr>
      </w:pPr>
      <w:r w:rsidRPr="00307EC4">
        <w:rPr>
          <w:rFonts w:ascii="Times New Roman" w:hAnsi="Times New Roman" w:cs="Times New Roman"/>
          <w:sz w:val="23"/>
          <w:szCs w:val="23"/>
        </w:rPr>
        <w:t xml:space="preserve">зданий и помещений для проживания, </w:t>
      </w:r>
    </w:p>
    <w:p w:rsidR="00307EC4" w:rsidRPr="00307EC4" w:rsidRDefault="00307EC4" w:rsidP="003A1F61">
      <w:pPr>
        <w:widowControl w:val="0"/>
        <w:numPr>
          <w:ilvl w:val="0"/>
          <w:numId w:val="8"/>
        </w:numPr>
        <w:shd w:val="clear" w:color="auto" w:fill="FFFFFF"/>
        <w:tabs>
          <w:tab w:val="left" w:pos="0"/>
        </w:tabs>
        <w:spacing w:after="0" w:line="240" w:lineRule="auto"/>
        <w:ind w:left="0" w:firstLine="709"/>
        <w:jc w:val="both"/>
        <w:rPr>
          <w:rFonts w:ascii="Times New Roman" w:hAnsi="Times New Roman" w:cs="Times New Roman"/>
          <w:sz w:val="23"/>
          <w:szCs w:val="23"/>
        </w:rPr>
      </w:pPr>
      <w:r w:rsidRPr="00307EC4">
        <w:rPr>
          <w:rFonts w:ascii="Times New Roman" w:hAnsi="Times New Roman" w:cs="Times New Roman"/>
          <w:sz w:val="23"/>
          <w:szCs w:val="23"/>
        </w:rPr>
        <w:t>зданий и помеще</w:t>
      </w:r>
      <w:r w:rsidRPr="00307EC4">
        <w:rPr>
          <w:rFonts w:ascii="Times New Roman" w:hAnsi="Times New Roman" w:cs="Times New Roman"/>
          <w:sz w:val="23"/>
          <w:szCs w:val="23"/>
        </w:rPr>
        <w:softHyphen/>
        <w:t>ний обеспечения внутреннего правопорядка</w:t>
      </w:r>
      <w:r w:rsidR="003B2C2E">
        <w:rPr>
          <w:rFonts w:ascii="Times New Roman" w:hAnsi="Times New Roman" w:cs="Times New Roman"/>
          <w:sz w:val="23"/>
          <w:szCs w:val="23"/>
        </w:rPr>
        <w:t>,</w:t>
      </w:r>
    </w:p>
    <w:p w:rsidR="00307EC4" w:rsidRPr="00307EC4" w:rsidRDefault="00307EC4" w:rsidP="003A1F61">
      <w:pPr>
        <w:widowControl w:val="0"/>
        <w:numPr>
          <w:ilvl w:val="0"/>
          <w:numId w:val="8"/>
        </w:numPr>
        <w:shd w:val="clear" w:color="auto" w:fill="FFFFFF"/>
        <w:tabs>
          <w:tab w:val="left" w:pos="0"/>
        </w:tabs>
        <w:spacing w:after="0" w:line="240" w:lineRule="auto"/>
        <w:ind w:left="0" w:firstLine="709"/>
        <w:jc w:val="both"/>
        <w:rPr>
          <w:rFonts w:ascii="Times New Roman" w:hAnsi="Times New Roman" w:cs="Times New Roman"/>
          <w:sz w:val="23"/>
          <w:szCs w:val="23"/>
        </w:rPr>
      </w:pPr>
      <w:r w:rsidRPr="00307EC4">
        <w:rPr>
          <w:rFonts w:ascii="Times New Roman" w:hAnsi="Times New Roman" w:cs="Times New Roman"/>
          <w:sz w:val="23"/>
          <w:szCs w:val="23"/>
        </w:rPr>
        <w:t>зданий и помеще</w:t>
      </w:r>
      <w:r w:rsidRPr="00307EC4">
        <w:rPr>
          <w:rFonts w:ascii="Times New Roman" w:hAnsi="Times New Roman" w:cs="Times New Roman"/>
          <w:sz w:val="23"/>
          <w:szCs w:val="23"/>
        </w:rPr>
        <w:softHyphen/>
        <w:t>ний сер</w:t>
      </w:r>
      <w:r w:rsidRPr="00307EC4">
        <w:rPr>
          <w:rFonts w:ascii="Times New Roman" w:hAnsi="Times New Roman" w:cs="Times New Roman"/>
          <w:sz w:val="23"/>
          <w:szCs w:val="23"/>
        </w:rPr>
        <w:softHyphen/>
        <w:t>висного и бытово</w:t>
      </w:r>
      <w:r w:rsidR="003B2C2E">
        <w:rPr>
          <w:rFonts w:ascii="Times New Roman" w:hAnsi="Times New Roman" w:cs="Times New Roman"/>
          <w:sz w:val="23"/>
          <w:szCs w:val="23"/>
        </w:rPr>
        <w:t>го</w:t>
      </w:r>
      <w:r w:rsidRPr="00307EC4">
        <w:rPr>
          <w:rFonts w:ascii="Times New Roman" w:hAnsi="Times New Roman" w:cs="Times New Roman"/>
          <w:sz w:val="23"/>
          <w:szCs w:val="23"/>
        </w:rPr>
        <w:t xml:space="preserve"> обслуживания населения, </w:t>
      </w:r>
    </w:p>
    <w:p w:rsidR="00307EC4" w:rsidRPr="00307EC4" w:rsidRDefault="00307EC4" w:rsidP="003A1F61">
      <w:pPr>
        <w:widowControl w:val="0"/>
        <w:numPr>
          <w:ilvl w:val="0"/>
          <w:numId w:val="8"/>
        </w:numPr>
        <w:shd w:val="clear" w:color="auto" w:fill="FFFFFF"/>
        <w:tabs>
          <w:tab w:val="left" w:pos="0"/>
        </w:tabs>
        <w:spacing w:after="0" w:line="240" w:lineRule="auto"/>
        <w:ind w:left="0" w:firstLine="709"/>
        <w:jc w:val="both"/>
        <w:rPr>
          <w:rFonts w:ascii="Times New Roman" w:hAnsi="Times New Roman" w:cs="Times New Roman"/>
          <w:sz w:val="23"/>
          <w:szCs w:val="23"/>
        </w:rPr>
      </w:pPr>
      <w:r w:rsidRPr="00307EC4">
        <w:rPr>
          <w:rFonts w:ascii="Times New Roman" w:hAnsi="Times New Roman" w:cs="Times New Roman"/>
          <w:sz w:val="23"/>
          <w:szCs w:val="23"/>
        </w:rPr>
        <w:t>зданий для размещения объектов обслуживание жилой застройки</w:t>
      </w:r>
      <w:r w:rsidR="003B2C2E">
        <w:rPr>
          <w:rFonts w:ascii="Times New Roman" w:hAnsi="Times New Roman" w:cs="Times New Roman"/>
          <w:sz w:val="23"/>
          <w:szCs w:val="23"/>
        </w:rPr>
        <w:t>,</w:t>
      </w:r>
    </w:p>
    <w:p w:rsidR="00307EC4" w:rsidRPr="00307EC4" w:rsidRDefault="003B2C2E" w:rsidP="003A1F61">
      <w:pPr>
        <w:widowControl w:val="0"/>
        <w:numPr>
          <w:ilvl w:val="0"/>
          <w:numId w:val="8"/>
        </w:numPr>
        <w:shd w:val="clear" w:color="auto" w:fill="FFFFFF"/>
        <w:tabs>
          <w:tab w:val="left" w:pos="0"/>
        </w:tabs>
        <w:spacing w:after="0" w:line="240" w:lineRule="auto"/>
        <w:ind w:left="0" w:firstLine="709"/>
        <w:jc w:val="both"/>
        <w:rPr>
          <w:rFonts w:ascii="Times New Roman" w:hAnsi="Times New Roman" w:cs="Times New Roman"/>
          <w:sz w:val="23"/>
          <w:szCs w:val="23"/>
        </w:rPr>
      </w:pPr>
      <w:r>
        <w:rPr>
          <w:rFonts w:ascii="Times New Roman" w:hAnsi="Times New Roman" w:cs="Times New Roman"/>
          <w:sz w:val="23"/>
          <w:szCs w:val="23"/>
        </w:rPr>
        <w:t>магазинов и других объектов торговли,</w:t>
      </w:r>
    </w:p>
    <w:p w:rsidR="00307EC4" w:rsidRPr="00307EC4" w:rsidRDefault="00307EC4" w:rsidP="003A1F61">
      <w:pPr>
        <w:widowControl w:val="0"/>
        <w:numPr>
          <w:ilvl w:val="0"/>
          <w:numId w:val="8"/>
        </w:numPr>
        <w:shd w:val="clear" w:color="auto" w:fill="FFFFFF"/>
        <w:tabs>
          <w:tab w:val="left" w:pos="0"/>
        </w:tabs>
        <w:spacing w:after="0" w:line="240" w:lineRule="auto"/>
        <w:ind w:left="0" w:firstLine="709"/>
        <w:jc w:val="both"/>
        <w:rPr>
          <w:rFonts w:ascii="Times New Roman" w:hAnsi="Times New Roman" w:cs="Times New Roman"/>
          <w:sz w:val="23"/>
          <w:szCs w:val="23"/>
        </w:rPr>
      </w:pPr>
      <w:r w:rsidRPr="00307EC4">
        <w:rPr>
          <w:rFonts w:ascii="Times New Roman" w:hAnsi="Times New Roman" w:cs="Times New Roman"/>
          <w:sz w:val="23"/>
          <w:szCs w:val="23"/>
        </w:rPr>
        <w:t>объектов коммунального обслуживания</w:t>
      </w:r>
      <w:r w:rsidR="003B2C2E">
        <w:rPr>
          <w:rFonts w:ascii="Times New Roman" w:hAnsi="Times New Roman" w:cs="Times New Roman"/>
          <w:sz w:val="23"/>
          <w:szCs w:val="23"/>
        </w:rPr>
        <w:t>,</w:t>
      </w:r>
    </w:p>
    <w:p w:rsidR="00307EC4" w:rsidRPr="00307EC4" w:rsidRDefault="003B2C2E" w:rsidP="003A1F61">
      <w:pPr>
        <w:widowControl w:val="0"/>
        <w:numPr>
          <w:ilvl w:val="0"/>
          <w:numId w:val="8"/>
        </w:numPr>
        <w:shd w:val="clear" w:color="auto" w:fill="FFFFFF"/>
        <w:tabs>
          <w:tab w:val="left" w:pos="0"/>
        </w:tabs>
        <w:spacing w:after="0" w:line="240" w:lineRule="auto"/>
        <w:ind w:left="0" w:firstLine="709"/>
        <w:jc w:val="both"/>
        <w:rPr>
          <w:rFonts w:ascii="Times New Roman" w:hAnsi="Times New Roman" w:cs="Times New Roman"/>
          <w:sz w:val="23"/>
          <w:szCs w:val="23"/>
        </w:rPr>
      </w:pPr>
      <w:r>
        <w:rPr>
          <w:rFonts w:ascii="Times New Roman" w:hAnsi="Times New Roman" w:cs="Times New Roman"/>
          <w:sz w:val="23"/>
          <w:szCs w:val="23"/>
        </w:rPr>
        <w:t xml:space="preserve">объектов </w:t>
      </w:r>
      <w:r w:rsidR="00307EC4" w:rsidRPr="00307EC4">
        <w:rPr>
          <w:rFonts w:ascii="Times New Roman" w:hAnsi="Times New Roman" w:cs="Times New Roman"/>
          <w:sz w:val="23"/>
          <w:szCs w:val="23"/>
        </w:rPr>
        <w:t>гараж</w:t>
      </w:r>
      <w:r>
        <w:rPr>
          <w:rFonts w:ascii="Times New Roman" w:hAnsi="Times New Roman" w:cs="Times New Roman"/>
          <w:sz w:val="23"/>
          <w:szCs w:val="23"/>
        </w:rPr>
        <w:t>ного назначения</w:t>
      </w:r>
      <w:r w:rsidR="00307EC4" w:rsidRPr="00307EC4">
        <w:rPr>
          <w:rFonts w:ascii="Times New Roman" w:hAnsi="Times New Roman" w:cs="Times New Roman"/>
          <w:sz w:val="23"/>
          <w:szCs w:val="23"/>
        </w:rPr>
        <w:t>, объектов, связанных с проживанием граждан и не оказывающих негативного воздействия на окру</w:t>
      </w:r>
      <w:r w:rsidR="00307EC4" w:rsidRPr="00307EC4">
        <w:rPr>
          <w:rFonts w:ascii="Times New Roman" w:hAnsi="Times New Roman" w:cs="Times New Roman"/>
          <w:sz w:val="23"/>
          <w:szCs w:val="23"/>
        </w:rPr>
        <w:softHyphen/>
        <w:t>жающую среду</w:t>
      </w:r>
      <w:r>
        <w:rPr>
          <w:rFonts w:ascii="Times New Roman" w:hAnsi="Times New Roman" w:cs="Times New Roman"/>
          <w:sz w:val="23"/>
          <w:szCs w:val="23"/>
        </w:rPr>
        <w:t>,</w:t>
      </w:r>
    </w:p>
    <w:p w:rsidR="00307EC4" w:rsidRPr="00307EC4" w:rsidRDefault="00307EC4" w:rsidP="003A1F61">
      <w:pPr>
        <w:widowControl w:val="0"/>
        <w:numPr>
          <w:ilvl w:val="0"/>
          <w:numId w:val="8"/>
        </w:numPr>
        <w:shd w:val="clear" w:color="auto" w:fill="FFFFFF"/>
        <w:tabs>
          <w:tab w:val="left" w:pos="0"/>
        </w:tabs>
        <w:spacing w:after="0" w:line="240" w:lineRule="auto"/>
        <w:ind w:left="0" w:firstLine="709"/>
        <w:jc w:val="both"/>
        <w:rPr>
          <w:rFonts w:ascii="Times New Roman" w:hAnsi="Times New Roman" w:cs="Times New Roman"/>
          <w:sz w:val="23"/>
          <w:szCs w:val="23"/>
        </w:rPr>
      </w:pPr>
      <w:r w:rsidRPr="00307EC4">
        <w:rPr>
          <w:rFonts w:ascii="Times New Roman" w:hAnsi="Times New Roman" w:cs="Times New Roman"/>
          <w:sz w:val="23"/>
          <w:szCs w:val="23"/>
        </w:rPr>
        <w:t>транспортной и инженерной инфраструктуры, необходимой для обес</w:t>
      </w:r>
      <w:r w:rsidRPr="00307EC4">
        <w:rPr>
          <w:rFonts w:ascii="Times New Roman" w:hAnsi="Times New Roman" w:cs="Times New Roman"/>
          <w:sz w:val="23"/>
          <w:szCs w:val="23"/>
        </w:rPr>
        <w:softHyphen/>
        <w:t>печения жизнедеятельности населения</w:t>
      </w:r>
      <w:r w:rsidR="003B2C2E">
        <w:rPr>
          <w:rFonts w:ascii="Times New Roman" w:hAnsi="Times New Roman" w:cs="Times New Roman"/>
          <w:sz w:val="23"/>
          <w:szCs w:val="23"/>
        </w:rPr>
        <w:t>.</w:t>
      </w:r>
    </w:p>
    <w:p w:rsidR="00307EC4" w:rsidRPr="00307EC4" w:rsidRDefault="003B2C2E" w:rsidP="003B2C2E">
      <w:pPr>
        <w:pStyle w:val="6"/>
        <w:shd w:val="clear" w:color="auto" w:fill="auto"/>
        <w:tabs>
          <w:tab w:val="left" w:pos="518"/>
        </w:tabs>
        <w:spacing w:line="322" w:lineRule="exact"/>
        <w:ind w:firstLine="0"/>
        <w:jc w:val="both"/>
        <w:rPr>
          <w:sz w:val="23"/>
          <w:szCs w:val="23"/>
        </w:rPr>
      </w:pPr>
      <w:r>
        <w:rPr>
          <w:sz w:val="23"/>
          <w:szCs w:val="23"/>
        </w:rPr>
        <w:tab/>
      </w:r>
      <w:r w:rsidR="00307EC4" w:rsidRPr="00307EC4">
        <w:rPr>
          <w:sz w:val="23"/>
          <w:szCs w:val="23"/>
        </w:rPr>
        <w:t>Для предварительного определения общих размеров жилых зон до</w:t>
      </w:r>
      <w:r w:rsidR="00307EC4" w:rsidRPr="00307EC4">
        <w:rPr>
          <w:sz w:val="23"/>
          <w:szCs w:val="23"/>
        </w:rPr>
        <w:softHyphen/>
        <w:t>пускается принимать укрупненные показатели в расчете на 1000 человек: в сельских поселениях с преимущественно индивидуальной усадебной жилой застройкой - 40 га.</w:t>
      </w:r>
    </w:p>
    <w:p w:rsidR="00307EC4" w:rsidRPr="00307EC4" w:rsidRDefault="003B2C2E" w:rsidP="003B2C2E">
      <w:pPr>
        <w:pStyle w:val="6"/>
        <w:shd w:val="clear" w:color="auto" w:fill="auto"/>
        <w:tabs>
          <w:tab w:val="left" w:pos="1080"/>
        </w:tabs>
        <w:spacing w:line="322" w:lineRule="exact"/>
        <w:ind w:right="20" w:firstLine="0"/>
        <w:jc w:val="both"/>
        <w:rPr>
          <w:sz w:val="23"/>
          <w:szCs w:val="23"/>
        </w:rPr>
      </w:pPr>
      <w:r>
        <w:rPr>
          <w:sz w:val="23"/>
          <w:szCs w:val="23"/>
        </w:rPr>
        <w:tab/>
      </w:r>
      <w:r w:rsidR="00307EC4" w:rsidRPr="00307EC4">
        <w:rPr>
          <w:sz w:val="23"/>
          <w:szCs w:val="23"/>
        </w:rPr>
        <w:t>Объем жилищного фонда и его структура определяются на основе анализа фактических и прогнозных данных о семейном составе населения, уровнях его дохода, существующей и перспективной жилищной обеспечен</w:t>
      </w:r>
      <w:r w:rsidR="00307EC4" w:rsidRPr="00307EC4">
        <w:rPr>
          <w:sz w:val="23"/>
          <w:szCs w:val="23"/>
        </w:rPr>
        <w:softHyphen/>
        <w:t>ности исходя из необходимости обеспечения каждой семьи отдельной квар</w:t>
      </w:r>
      <w:r w:rsidR="00307EC4" w:rsidRPr="00307EC4">
        <w:rPr>
          <w:sz w:val="23"/>
          <w:szCs w:val="23"/>
        </w:rPr>
        <w:softHyphen/>
        <w:t>тирой или домом.</w:t>
      </w:r>
    </w:p>
    <w:p w:rsidR="00307EC4" w:rsidRPr="00307EC4" w:rsidRDefault="003B2C2E" w:rsidP="003B2C2E">
      <w:pPr>
        <w:pStyle w:val="6"/>
        <w:shd w:val="clear" w:color="auto" w:fill="auto"/>
        <w:tabs>
          <w:tab w:val="left" w:pos="1075"/>
        </w:tabs>
        <w:spacing w:line="322" w:lineRule="exact"/>
        <w:ind w:right="20" w:firstLine="0"/>
        <w:jc w:val="both"/>
        <w:rPr>
          <w:sz w:val="23"/>
          <w:szCs w:val="23"/>
        </w:rPr>
      </w:pPr>
      <w:r>
        <w:rPr>
          <w:sz w:val="23"/>
          <w:szCs w:val="23"/>
        </w:rPr>
        <w:tab/>
      </w:r>
      <w:r w:rsidR="00307EC4" w:rsidRPr="00307EC4">
        <w:rPr>
          <w:sz w:val="23"/>
          <w:szCs w:val="23"/>
        </w:rPr>
        <w:t>При разработке документов территориального планирования и до</w:t>
      </w:r>
      <w:r w:rsidR="00307EC4" w:rsidRPr="00307EC4">
        <w:rPr>
          <w:sz w:val="23"/>
          <w:szCs w:val="23"/>
        </w:rPr>
        <w:softHyphen/>
        <w:t>кументации по планировке территорий объем государственного и муници</w:t>
      </w:r>
      <w:r w:rsidR="00307EC4" w:rsidRPr="00307EC4">
        <w:rPr>
          <w:sz w:val="23"/>
          <w:szCs w:val="23"/>
        </w:rPr>
        <w:softHyphen/>
        <w:t>пального жилищного фонда определяется в соответствии с государственны</w:t>
      </w:r>
      <w:r w:rsidR="00307EC4" w:rsidRPr="00307EC4">
        <w:rPr>
          <w:sz w:val="23"/>
          <w:szCs w:val="23"/>
        </w:rPr>
        <w:softHyphen/>
        <w:t>ми и муниципальными жилищными программами и с учетом социальной нормы площади жилья, установленной в соответствии с законодательством Российской Федерации и Алтайского края нормативными правовыми актами органов местного самоуправления.</w:t>
      </w:r>
    </w:p>
    <w:p w:rsidR="00307EC4" w:rsidRPr="00307EC4" w:rsidRDefault="003B2C2E" w:rsidP="003B2C2E">
      <w:pPr>
        <w:pStyle w:val="6"/>
        <w:shd w:val="clear" w:color="auto" w:fill="auto"/>
        <w:tabs>
          <w:tab w:val="left" w:pos="1080"/>
        </w:tabs>
        <w:spacing w:line="322" w:lineRule="exact"/>
        <w:ind w:right="20" w:firstLine="0"/>
        <w:jc w:val="both"/>
        <w:rPr>
          <w:sz w:val="23"/>
          <w:szCs w:val="23"/>
        </w:rPr>
      </w:pPr>
      <w:r>
        <w:rPr>
          <w:sz w:val="23"/>
          <w:szCs w:val="23"/>
        </w:rPr>
        <w:tab/>
      </w:r>
      <w:r w:rsidR="00307EC4" w:rsidRPr="00307EC4">
        <w:rPr>
          <w:sz w:val="23"/>
          <w:szCs w:val="23"/>
        </w:rPr>
        <w:t>Для определения планируемых объемов жилищного строительства за счет внебюджетных средств рекомендуется применять для жилья эконом-класса целевой показатель жилищной обеспеченности (кв. м общей площади на 1 жителя) в Алтайском крае. Для жилья повышенной комфортности норма жилищной обеспеченности определяется заказчиком-застройщиком в зада</w:t>
      </w:r>
      <w:r w:rsidR="00307EC4" w:rsidRPr="00307EC4">
        <w:rPr>
          <w:sz w:val="23"/>
          <w:szCs w:val="23"/>
        </w:rPr>
        <w:softHyphen/>
        <w:t>нии на проектирование.</w:t>
      </w:r>
    </w:p>
    <w:p w:rsidR="00307EC4" w:rsidRPr="00307EC4" w:rsidRDefault="003B2C2E" w:rsidP="003B2C2E">
      <w:pPr>
        <w:pStyle w:val="6"/>
        <w:shd w:val="clear" w:color="auto" w:fill="auto"/>
        <w:tabs>
          <w:tab w:val="left" w:pos="1042"/>
        </w:tabs>
        <w:spacing w:line="322" w:lineRule="exact"/>
        <w:ind w:right="20" w:firstLine="0"/>
        <w:jc w:val="both"/>
        <w:rPr>
          <w:sz w:val="23"/>
          <w:szCs w:val="23"/>
        </w:rPr>
      </w:pPr>
      <w:r>
        <w:rPr>
          <w:sz w:val="23"/>
          <w:szCs w:val="23"/>
        </w:rPr>
        <w:tab/>
      </w:r>
      <w:r w:rsidR="00307EC4" w:rsidRPr="00307EC4">
        <w:rPr>
          <w:sz w:val="23"/>
          <w:szCs w:val="23"/>
        </w:rPr>
        <w:t>Территории жилой зоны организуются в виде следующих элементов планировочной структуры:</w:t>
      </w:r>
    </w:p>
    <w:p w:rsidR="00307EC4" w:rsidRPr="00307EC4" w:rsidRDefault="00307EC4" w:rsidP="003A1F61">
      <w:pPr>
        <w:pStyle w:val="6"/>
        <w:numPr>
          <w:ilvl w:val="0"/>
          <w:numId w:val="4"/>
        </w:numPr>
        <w:shd w:val="clear" w:color="auto" w:fill="auto"/>
        <w:tabs>
          <w:tab w:val="left" w:pos="878"/>
        </w:tabs>
        <w:spacing w:line="322" w:lineRule="exact"/>
        <w:ind w:right="20" w:firstLine="540"/>
        <w:jc w:val="both"/>
        <w:rPr>
          <w:sz w:val="23"/>
          <w:szCs w:val="23"/>
        </w:rPr>
      </w:pPr>
      <w:r w:rsidRPr="00307EC4">
        <w:rPr>
          <w:sz w:val="23"/>
          <w:szCs w:val="23"/>
        </w:rPr>
        <w:t>микрорайон (квартал) - основной планировочный элемент жилой за</w:t>
      </w:r>
      <w:r w:rsidRPr="00307EC4">
        <w:rPr>
          <w:sz w:val="23"/>
          <w:szCs w:val="23"/>
        </w:rPr>
        <w:softHyphen/>
        <w:t>стройки площадью, как правило, от 5 до 60 га, не расчлененный магистраль</w:t>
      </w:r>
      <w:r w:rsidRPr="00307EC4">
        <w:rPr>
          <w:sz w:val="23"/>
          <w:szCs w:val="23"/>
        </w:rPr>
        <w:softHyphen/>
        <w:t>ными улицами и дорогами, в пределах которого размещаются учреждения и предприятия повседневного пользования с радиусом обслуживания населе</w:t>
      </w:r>
      <w:r w:rsidRPr="00307EC4">
        <w:rPr>
          <w:sz w:val="23"/>
          <w:szCs w:val="23"/>
        </w:rPr>
        <w:softHyphen/>
        <w:t>ния не более 500 м (кроме школ и детских дошкольных учреждений, доступ</w:t>
      </w:r>
      <w:r w:rsidRPr="00307EC4">
        <w:rPr>
          <w:sz w:val="23"/>
          <w:szCs w:val="23"/>
        </w:rPr>
        <w:softHyphen/>
        <w:t>ность которых определяется в соответствии с таблицей 9); в микрорайоне мо</w:t>
      </w:r>
      <w:r w:rsidRPr="00307EC4">
        <w:rPr>
          <w:sz w:val="23"/>
          <w:szCs w:val="23"/>
        </w:rPr>
        <w:softHyphen/>
        <w:t>гут выделяться земельные участки жилой застройки для отдельных домов (домовладений) или групп жилых домов в соответствии с документацией по планировке территории;</w:t>
      </w:r>
    </w:p>
    <w:p w:rsidR="00307EC4" w:rsidRPr="00307EC4" w:rsidRDefault="00307EC4" w:rsidP="003A1F61">
      <w:pPr>
        <w:pStyle w:val="6"/>
        <w:numPr>
          <w:ilvl w:val="0"/>
          <w:numId w:val="4"/>
        </w:numPr>
        <w:shd w:val="clear" w:color="auto" w:fill="auto"/>
        <w:tabs>
          <w:tab w:val="left" w:pos="859"/>
        </w:tabs>
        <w:spacing w:line="322" w:lineRule="exact"/>
        <w:ind w:right="20" w:firstLine="540"/>
        <w:jc w:val="both"/>
        <w:rPr>
          <w:sz w:val="23"/>
          <w:szCs w:val="23"/>
        </w:rPr>
      </w:pPr>
      <w:r w:rsidRPr="00307EC4">
        <w:rPr>
          <w:sz w:val="23"/>
          <w:szCs w:val="23"/>
        </w:rPr>
        <w:t>жилой район формируется как группа микрорайонов (кварталов), как правило, в пределах территории, ограниченной транспортными магистраля</w:t>
      </w:r>
      <w:r w:rsidRPr="00307EC4">
        <w:rPr>
          <w:sz w:val="23"/>
          <w:szCs w:val="23"/>
        </w:rPr>
        <w:softHyphen/>
        <w:t>ми, естественными рубежами (река, лес и др.); площадь территории района не должна превышать 250 га; в пределах территории жилого района разме</w:t>
      </w:r>
      <w:r w:rsidRPr="00307EC4">
        <w:rPr>
          <w:sz w:val="23"/>
          <w:szCs w:val="23"/>
        </w:rPr>
        <w:softHyphen/>
        <w:t>щаются учреждения и предприятия с радиусом обслуживания населения не более 1500 м, а также часть объектов районного значения.</w:t>
      </w:r>
    </w:p>
    <w:p w:rsidR="00307EC4" w:rsidRPr="00307EC4" w:rsidRDefault="003B2C2E" w:rsidP="003B2C2E">
      <w:pPr>
        <w:pStyle w:val="6"/>
        <w:shd w:val="clear" w:color="auto" w:fill="auto"/>
        <w:tabs>
          <w:tab w:val="left" w:pos="1085"/>
        </w:tabs>
        <w:spacing w:line="322" w:lineRule="exact"/>
        <w:ind w:right="20" w:firstLine="0"/>
        <w:jc w:val="both"/>
        <w:rPr>
          <w:sz w:val="23"/>
          <w:szCs w:val="23"/>
        </w:rPr>
      </w:pPr>
      <w:r>
        <w:rPr>
          <w:sz w:val="23"/>
          <w:szCs w:val="23"/>
        </w:rPr>
        <w:tab/>
      </w:r>
      <w:r w:rsidR="00307EC4" w:rsidRPr="00307EC4">
        <w:rPr>
          <w:sz w:val="23"/>
          <w:szCs w:val="23"/>
        </w:rPr>
        <w:t xml:space="preserve">В сельских поселениях при компактной планировочной структуре вся жилая зона может формироваться в виде единого жилого района. Жилые зоны, как правило, не должны пересекаться дорогами </w:t>
      </w:r>
      <w:r w:rsidR="00307EC4" w:rsidRPr="00307EC4">
        <w:rPr>
          <w:sz w:val="23"/>
          <w:szCs w:val="23"/>
          <w:lang w:val="en-US"/>
        </w:rPr>
        <w:t>I</w:t>
      </w:r>
      <w:r w:rsidR="00307EC4" w:rsidRPr="00307EC4">
        <w:rPr>
          <w:sz w:val="23"/>
          <w:szCs w:val="23"/>
        </w:rPr>
        <w:t>, II и III категорий, а также дорогами, предназначенными для движения сельскохозяйственных машин. Планировочная организация жилых зон сельских поселений должна определяться в увязке с размещением производственных объектов при со</w:t>
      </w:r>
      <w:r>
        <w:rPr>
          <w:sz w:val="23"/>
          <w:szCs w:val="23"/>
        </w:rPr>
        <w:t>б</w:t>
      </w:r>
      <w:r w:rsidR="00307EC4" w:rsidRPr="00307EC4">
        <w:rPr>
          <w:sz w:val="23"/>
          <w:szCs w:val="23"/>
        </w:rPr>
        <w:softHyphen/>
        <w:t>людении требований их взаимной совместимости с учетом положений СП 30-102.</w:t>
      </w:r>
    </w:p>
    <w:p w:rsidR="00307EC4" w:rsidRPr="00307EC4" w:rsidRDefault="003B2C2E" w:rsidP="003B2C2E">
      <w:pPr>
        <w:pStyle w:val="6"/>
        <w:shd w:val="clear" w:color="auto" w:fill="auto"/>
        <w:tabs>
          <w:tab w:val="left" w:pos="1086"/>
        </w:tabs>
        <w:spacing w:line="326" w:lineRule="exact"/>
        <w:ind w:right="20" w:firstLine="0"/>
        <w:jc w:val="both"/>
        <w:rPr>
          <w:sz w:val="23"/>
          <w:szCs w:val="23"/>
        </w:rPr>
      </w:pPr>
      <w:r>
        <w:rPr>
          <w:sz w:val="23"/>
          <w:szCs w:val="23"/>
        </w:rPr>
        <w:tab/>
      </w:r>
      <w:r w:rsidR="00307EC4" w:rsidRPr="00307EC4">
        <w:rPr>
          <w:sz w:val="23"/>
          <w:szCs w:val="23"/>
        </w:rPr>
        <w:t>В зоне исторической застройки элементами структурной организа</w:t>
      </w:r>
      <w:r w:rsidR="00307EC4" w:rsidRPr="00307EC4">
        <w:rPr>
          <w:sz w:val="23"/>
          <w:szCs w:val="23"/>
        </w:rPr>
        <w:softHyphen/>
        <w:t>ции селитебной территории являются кварталы, группы кварталов, ансамбли улиц и площадей.</w:t>
      </w:r>
    </w:p>
    <w:p w:rsidR="00307EC4" w:rsidRPr="00307EC4" w:rsidRDefault="00B97D42" w:rsidP="00B97D42">
      <w:pPr>
        <w:pStyle w:val="6"/>
        <w:shd w:val="clear" w:color="auto" w:fill="auto"/>
        <w:tabs>
          <w:tab w:val="left" w:pos="1201"/>
        </w:tabs>
        <w:spacing w:line="326" w:lineRule="exact"/>
        <w:ind w:right="20" w:firstLine="0"/>
        <w:jc w:val="both"/>
        <w:rPr>
          <w:sz w:val="23"/>
          <w:szCs w:val="23"/>
        </w:rPr>
      </w:pPr>
      <w:r>
        <w:rPr>
          <w:sz w:val="23"/>
          <w:szCs w:val="23"/>
        </w:rPr>
        <w:tab/>
      </w:r>
      <w:r w:rsidR="00307EC4" w:rsidRPr="00307EC4">
        <w:rPr>
          <w:sz w:val="23"/>
          <w:szCs w:val="23"/>
        </w:rPr>
        <w:t>В сельских поселениях следует предусматривать преимущественно жилые дома усадебного типа. Размещение многоквартирных малоэтажных жилых домов, блокированных жилых домов с приквартирными земельными участками допускается при условии обеспечения застройки централизован</w:t>
      </w:r>
      <w:r w:rsidR="00307EC4" w:rsidRPr="00307EC4">
        <w:rPr>
          <w:sz w:val="23"/>
          <w:szCs w:val="23"/>
        </w:rPr>
        <w:softHyphen/>
        <w:t>ными теплоснабжением, водоснабжением и канализацией.</w:t>
      </w:r>
    </w:p>
    <w:p w:rsidR="00307EC4" w:rsidRPr="00307EC4" w:rsidRDefault="00B97D42" w:rsidP="00B97D42">
      <w:pPr>
        <w:pStyle w:val="6"/>
        <w:shd w:val="clear" w:color="auto" w:fill="auto"/>
        <w:tabs>
          <w:tab w:val="left" w:pos="1220"/>
        </w:tabs>
        <w:spacing w:line="326" w:lineRule="exact"/>
        <w:ind w:right="20" w:firstLine="0"/>
        <w:jc w:val="both"/>
        <w:rPr>
          <w:sz w:val="23"/>
          <w:szCs w:val="23"/>
        </w:rPr>
      </w:pPr>
      <w:r>
        <w:rPr>
          <w:sz w:val="23"/>
          <w:szCs w:val="23"/>
        </w:rPr>
        <w:tab/>
      </w:r>
      <w:r w:rsidR="00307EC4" w:rsidRPr="00307EC4">
        <w:rPr>
          <w:sz w:val="23"/>
          <w:szCs w:val="23"/>
        </w:rPr>
        <w:t>Расчетную плотность населения (чел./га) территории микрорайона рекомендуется принимать не менее приведенной в таблице 2, а территории жилого района - не менее приведенной в таблице 3. При этом расчетная плотность населения микрорайонов не должна превышать 450 чел./га.</w:t>
      </w:r>
    </w:p>
    <w:p w:rsidR="00307EC4" w:rsidRPr="00307EC4" w:rsidRDefault="00B97D42" w:rsidP="00B97D42">
      <w:pPr>
        <w:pStyle w:val="6"/>
        <w:shd w:val="clear" w:color="auto" w:fill="auto"/>
        <w:tabs>
          <w:tab w:val="left" w:pos="1316"/>
        </w:tabs>
        <w:spacing w:after="115" w:line="326" w:lineRule="exact"/>
        <w:ind w:right="20" w:firstLine="0"/>
        <w:jc w:val="both"/>
        <w:rPr>
          <w:sz w:val="23"/>
          <w:szCs w:val="23"/>
        </w:rPr>
      </w:pPr>
      <w:r>
        <w:rPr>
          <w:sz w:val="23"/>
          <w:szCs w:val="23"/>
        </w:rPr>
        <w:tab/>
      </w:r>
      <w:r w:rsidR="00307EC4" w:rsidRPr="00307EC4">
        <w:rPr>
          <w:sz w:val="23"/>
          <w:szCs w:val="23"/>
        </w:rPr>
        <w:t>Согласно документации по планировке территории с учетом оценки стоимости земли, плотности инженерных сетей, транспортной ин</w:t>
      </w:r>
      <w:r w:rsidR="00307EC4" w:rsidRPr="00307EC4">
        <w:rPr>
          <w:sz w:val="23"/>
          <w:szCs w:val="23"/>
        </w:rPr>
        <w:softHyphen/>
        <w:t>фраструктуры, насыщенности общественными объектами, капиталовложе</w:t>
      </w:r>
      <w:r w:rsidR="00307EC4" w:rsidRPr="00307EC4">
        <w:rPr>
          <w:sz w:val="23"/>
          <w:szCs w:val="23"/>
        </w:rPr>
        <w:softHyphen/>
        <w:t>ний в инженерную подготовку территории, наличия историко-культурных и архитектурно-ландшафтных ценностей могут выделяться зоны различ</w:t>
      </w:r>
      <w:r w:rsidR="00307EC4" w:rsidRPr="00307EC4">
        <w:rPr>
          <w:sz w:val="23"/>
          <w:szCs w:val="23"/>
        </w:rPr>
        <w:softHyphen/>
        <w:t>ной степени градостроительной ценности территории и устанавливаться их границы.</w:t>
      </w:r>
    </w:p>
    <w:p w:rsidR="00307EC4" w:rsidRPr="00307EC4" w:rsidRDefault="00307EC4" w:rsidP="00307EC4">
      <w:pPr>
        <w:pStyle w:val="25"/>
        <w:framePr w:w="9374" w:wrap="notBeside" w:vAnchor="text" w:hAnchor="text" w:xAlign="center" w:y="1"/>
        <w:shd w:val="clear" w:color="auto" w:fill="auto"/>
        <w:spacing w:line="270" w:lineRule="exact"/>
      </w:pPr>
      <w:r w:rsidRPr="00307EC4">
        <w:t>Таблица 2</w:t>
      </w:r>
    </w:p>
    <w:tbl>
      <w:tblPr>
        <w:tblOverlap w:val="never"/>
        <w:tblW w:w="0" w:type="auto"/>
        <w:jc w:val="center"/>
        <w:tblLayout w:type="fixed"/>
        <w:tblCellMar>
          <w:left w:w="10" w:type="dxa"/>
          <w:right w:w="10" w:type="dxa"/>
        </w:tblCellMar>
        <w:tblLook w:val="0000"/>
      </w:tblPr>
      <w:tblGrid>
        <w:gridCol w:w="4790"/>
        <w:gridCol w:w="4584"/>
      </w:tblGrid>
      <w:tr w:rsidR="00307EC4" w:rsidRPr="00307EC4" w:rsidTr="00E6664B">
        <w:trPr>
          <w:trHeight w:hRule="exact" w:val="634"/>
          <w:jc w:val="center"/>
        </w:trPr>
        <w:tc>
          <w:tcPr>
            <w:tcW w:w="4790" w:type="dxa"/>
            <w:tcBorders>
              <w:top w:val="single" w:sz="4" w:space="0" w:color="auto"/>
              <w:left w:val="single" w:sz="4" w:space="0" w:color="auto"/>
            </w:tcBorders>
            <w:shd w:val="clear" w:color="auto" w:fill="FFFFFF"/>
          </w:tcPr>
          <w:p w:rsidR="00307EC4" w:rsidRPr="00F8165F" w:rsidRDefault="00307EC4" w:rsidP="00E6664B">
            <w:pPr>
              <w:pStyle w:val="6"/>
              <w:framePr w:w="9374" w:wrap="notBeside" w:vAnchor="text" w:hAnchor="text" w:xAlign="center" w:y="1"/>
              <w:shd w:val="clear" w:color="auto" w:fill="auto"/>
              <w:spacing w:line="274" w:lineRule="exact"/>
              <w:ind w:firstLine="0"/>
              <w:rPr>
                <w:b/>
                <w:sz w:val="20"/>
                <w:szCs w:val="20"/>
              </w:rPr>
            </w:pPr>
            <w:r w:rsidRPr="00F8165F">
              <w:rPr>
                <w:rStyle w:val="105pt"/>
                <w:b w:val="0"/>
                <w:sz w:val="20"/>
                <w:szCs w:val="20"/>
              </w:rPr>
              <w:t>Зона различной степени градостроительной ценности территории</w:t>
            </w:r>
          </w:p>
        </w:tc>
        <w:tc>
          <w:tcPr>
            <w:tcW w:w="4584" w:type="dxa"/>
            <w:tcBorders>
              <w:top w:val="single" w:sz="4" w:space="0" w:color="auto"/>
              <w:left w:val="single" w:sz="4" w:space="0" w:color="auto"/>
              <w:right w:val="single" w:sz="4" w:space="0" w:color="auto"/>
            </w:tcBorders>
            <w:shd w:val="clear" w:color="auto" w:fill="FFFFFF"/>
          </w:tcPr>
          <w:p w:rsidR="00307EC4" w:rsidRPr="00F8165F" w:rsidRDefault="00307EC4" w:rsidP="00E6664B">
            <w:pPr>
              <w:pStyle w:val="6"/>
              <w:framePr w:w="9374" w:wrap="notBeside" w:vAnchor="text" w:hAnchor="text" w:xAlign="center" w:y="1"/>
              <w:shd w:val="clear" w:color="auto" w:fill="auto"/>
              <w:spacing w:line="283" w:lineRule="exact"/>
              <w:ind w:firstLine="0"/>
              <w:rPr>
                <w:b/>
                <w:sz w:val="20"/>
                <w:szCs w:val="20"/>
              </w:rPr>
            </w:pPr>
            <w:r w:rsidRPr="00F8165F">
              <w:rPr>
                <w:rStyle w:val="105pt"/>
                <w:b w:val="0"/>
                <w:sz w:val="20"/>
                <w:szCs w:val="20"/>
              </w:rPr>
              <w:t>Плотность населения на территорию микрорайона, чел./га</w:t>
            </w:r>
          </w:p>
        </w:tc>
      </w:tr>
      <w:tr w:rsidR="00307EC4" w:rsidRPr="00307EC4" w:rsidTr="00E6664B">
        <w:trPr>
          <w:trHeight w:hRule="exact" w:val="389"/>
          <w:jc w:val="center"/>
        </w:trPr>
        <w:tc>
          <w:tcPr>
            <w:tcW w:w="4790" w:type="dxa"/>
            <w:tcBorders>
              <w:top w:val="single" w:sz="4" w:space="0" w:color="auto"/>
              <w:left w:val="single" w:sz="4" w:space="0" w:color="auto"/>
            </w:tcBorders>
            <w:shd w:val="clear" w:color="auto" w:fill="FFFFFF"/>
          </w:tcPr>
          <w:p w:rsidR="00307EC4" w:rsidRPr="00F8165F" w:rsidRDefault="00307EC4" w:rsidP="00E6664B">
            <w:pPr>
              <w:pStyle w:val="6"/>
              <w:framePr w:w="9374" w:wrap="notBeside" w:vAnchor="text" w:hAnchor="text" w:xAlign="center" w:y="1"/>
              <w:shd w:val="clear" w:color="auto" w:fill="auto"/>
              <w:spacing w:line="210" w:lineRule="exact"/>
              <w:ind w:left="280" w:firstLine="0"/>
              <w:jc w:val="left"/>
              <w:rPr>
                <w:b/>
                <w:sz w:val="20"/>
                <w:szCs w:val="20"/>
              </w:rPr>
            </w:pPr>
            <w:r w:rsidRPr="00F8165F">
              <w:rPr>
                <w:rStyle w:val="105pt"/>
                <w:b w:val="0"/>
                <w:sz w:val="20"/>
                <w:szCs w:val="20"/>
              </w:rPr>
              <w:t>Высокая</w:t>
            </w:r>
          </w:p>
        </w:tc>
        <w:tc>
          <w:tcPr>
            <w:tcW w:w="4584" w:type="dxa"/>
            <w:tcBorders>
              <w:top w:val="single" w:sz="4" w:space="0" w:color="auto"/>
              <w:left w:val="single" w:sz="4" w:space="0" w:color="auto"/>
              <w:right w:val="single" w:sz="4" w:space="0" w:color="auto"/>
            </w:tcBorders>
            <w:shd w:val="clear" w:color="auto" w:fill="FFFFFF"/>
          </w:tcPr>
          <w:p w:rsidR="00307EC4" w:rsidRPr="00F8165F" w:rsidRDefault="00307EC4" w:rsidP="00E6664B">
            <w:pPr>
              <w:pStyle w:val="6"/>
              <w:framePr w:w="9374" w:wrap="notBeside" w:vAnchor="text" w:hAnchor="text" w:xAlign="center" w:y="1"/>
              <w:shd w:val="clear" w:color="auto" w:fill="auto"/>
              <w:spacing w:line="210" w:lineRule="exact"/>
              <w:ind w:firstLine="0"/>
              <w:rPr>
                <w:b/>
                <w:sz w:val="20"/>
                <w:szCs w:val="20"/>
              </w:rPr>
            </w:pPr>
            <w:r w:rsidRPr="00F8165F">
              <w:rPr>
                <w:rStyle w:val="105pt"/>
                <w:b w:val="0"/>
                <w:sz w:val="20"/>
                <w:szCs w:val="20"/>
              </w:rPr>
              <w:t>420</w:t>
            </w:r>
          </w:p>
        </w:tc>
      </w:tr>
      <w:tr w:rsidR="00307EC4" w:rsidRPr="00307EC4" w:rsidTr="00E6664B">
        <w:trPr>
          <w:trHeight w:hRule="exact" w:val="360"/>
          <w:jc w:val="center"/>
        </w:trPr>
        <w:tc>
          <w:tcPr>
            <w:tcW w:w="4790" w:type="dxa"/>
            <w:tcBorders>
              <w:top w:val="single" w:sz="4" w:space="0" w:color="auto"/>
              <w:left w:val="single" w:sz="4" w:space="0" w:color="auto"/>
            </w:tcBorders>
            <w:shd w:val="clear" w:color="auto" w:fill="FFFFFF"/>
          </w:tcPr>
          <w:p w:rsidR="00307EC4" w:rsidRPr="00F8165F" w:rsidRDefault="00307EC4" w:rsidP="00E6664B">
            <w:pPr>
              <w:pStyle w:val="6"/>
              <w:framePr w:w="9374" w:wrap="notBeside" w:vAnchor="text" w:hAnchor="text" w:xAlign="center" w:y="1"/>
              <w:shd w:val="clear" w:color="auto" w:fill="auto"/>
              <w:spacing w:line="210" w:lineRule="exact"/>
              <w:ind w:left="280" w:firstLine="0"/>
              <w:jc w:val="left"/>
              <w:rPr>
                <w:b/>
                <w:sz w:val="20"/>
                <w:szCs w:val="20"/>
              </w:rPr>
            </w:pPr>
            <w:r w:rsidRPr="00F8165F">
              <w:rPr>
                <w:rStyle w:val="105pt"/>
                <w:b w:val="0"/>
                <w:sz w:val="20"/>
                <w:szCs w:val="20"/>
              </w:rPr>
              <w:t>Средняя</w:t>
            </w:r>
          </w:p>
        </w:tc>
        <w:tc>
          <w:tcPr>
            <w:tcW w:w="4584" w:type="dxa"/>
            <w:tcBorders>
              <w:top w:val="single" w:sz="4" w:space="0" w:color="auto"/>
              <w:left w:val="single" w:sz="4" w:space="0" w:color="auto"/>
              <w:right w:val="single" w:sz="4" w:space="0" w:color="auto"/>
            </w:tcBorders>
            <w:shd w:val="clear" w:color="auto" w:fill="FFFFFF"/>
          </w:tcPr>
          <w:p w:rsidR="00307EC4" w:rsidRPr="00F8165F" w:rsidRDefault="00307EC4" w:rsidP="00E6664B">
            <w:pPr>
              <w:pStyle w:val="6"/>
              <w:framePr w:w="9374" w:wrap="notBeside" w:vAnchor="text" w:hAnchor="text" w:xAlign="center" w:y="1"/>
              <w:shd w:val="clear" w:color="auto" w:fill="auto"/>
              <w:spacing w:line="210" w:lineRule="exact"/>
              <w:ind w:firstLine="0"/>
              <w:rPr>
                <w:b/>
                <w:sz w:val="20"/>
                <w:szCs w:val="20"/>
              </w:rPr>
            </w:pPr>
            <w:r w:rsidRPr="00F8165F">
              <w:rPr>
                <w:rStyle w:val="105pt"/>
                <w:b w:val="0"/>
                <w:sz w:val="20"/>
                <w:szCs w:val="20"/>
              </w:rPr>
              <w:t>350</w:t>
            </w:r>
          </w:p>
        </w:tc>
      </w:tr>
      <w:tr w:rsidR="00307EC4" w:rsidRPr="00307EC4" w:rsidTr="00E6664B">
        <w:trPr>
          <w:trHeight w:hRule="exact" w:val="384"/>
          <w:jc w:val="center"/>
        </w:trPr>
        <w:tc>
          <w:tcPr>
            <w:tcW w:w="4790" w:type="dxa"/>
            <w:tcBorders>
              <w:top w:val="single" w:sz="4" w:space="0" w:color="auto"/>
              <w:left w:val="single" w:sz="4" w:space="0" w:color="auto"/>
              <w:bottom w:val="single" w:sz="4" w:space="0" w:color="auto"/>
            </w:tcBorders>
            <w:shd w:val="clear" w:color="auto" w:fill="FFFFFF"/>
          </w:tcPr>
          <w:p w:rsidR="00307EC4" w:rsidRPr="00F8165F" w:rsidRDefault="00307EC4" w:rsidP="00E6664B">
            <w:pPr>
              <w:pStyle w:val="6"/>
              <w:framePr w:w="9374" w:wrap="notBeside" w:vAnchor="text" w:hAnchor="text" w:xAlign="center" w:y="1"/>
              <w:shd w:val="clear" w:color="auto" w:fill="auto"/>
              <w:spacing w:line="210" w:lineRule="exact"/>
              <w:ind w:left="280" w:firstLine="0"/>
              <w:jc w:val="left"/>
              <w:rPr>
                <w:b/>
                <w:sz w:val="20"/>
                <w:szCs w:val="20"/>
              </w:rPr>
            </w:pPr>
            <w:r w:rsidRPr="00F8165F">
              <w:rPr>
                <w:rStyle w:val="105pt"/>
                <w:b w:val="0"/>
                <w:sz w:val="20"/>
                <w:szCs w:val="20"/>
              </w:rPr>
              <w:t>Низкая</w:t>
            </w:r>
          </w:p>
        </w:tc>
        <w:tc>
          <w:tcPr>
            <w:tcW w:w="4584" w:type="dxa"/>
            <w:tcBorders>
              <w:top w:val="single" w:sz="4" w:space="0" w:color="auto"/>
              <w:left w:val="single" w:sz="4" w:space="0" w:color="auto"/>
              <w:bottom w:val="single" w:sz="4" w:space="0" w:color="auto"/>
              <w:right w:val="single" w:sz="4" w:space="0" w:color="auto"/>
            </w:tcBorders>
            <w:shd w:val="clear" w:color="auto" w:fill="FFFFFF"/>
          </w:tcPr>
          <w:p w:rsidR="00307EC4" w:rsidRPr="00F8165F" w:rsidRDefault="00307EC4" w:rsidP="00E6664B">
            <w:pPr>
              <w:pStyle w:val="6"/>
              <w:framePr w:w="9374" w:wrap="notBeside" w:vAnchor="text" w:hAnchor="text" w:xAlign="center" w:y="1"/>
              <w:shd w:val="clear" w:color="auto" w:fill="auto"/>
              <w:spacing w:line="210" w:lineRule="exact"/>
              <w:ind w:firstLine="0"/>
              <w:rPr>
                <w:b/>
                <w:sz w:val="20"/>
                <w:szCs w:val="20"/>
              </w:rPr>
            </w:pPr>
            <w:r w:rsidRPr="00F8165F">
              <w:rPr>
                <w:rStyle w:val="105pt"/>
                <w:b w:val="0"/>
                <w:sz w:val="20"/>
                <w:szCs w:val="20"/>
              </w:rPr>
              <w:t>200</w:t>
            </w:r>
          </w:p>
        </w:tc>
      </w:tr>
    </w:tbl>
    <w:p w:rsidR="00307EC4" w:rsidRPr="00307EC4" w:rsidRDefault="00307EC4" w:rsidP="00307EC4">
      <w:pPr>
        <w:rPr>
          <w:rFonts w:ascii="Times New Roman" w:hAnsi="Times New Roman" w:cs="Times New Roman"/>
          <w:sz w:val="23"/>
          <w:szCs w:val="23"/>
        </w:rPr>
      </w:pPr>
    </w:p>
    <w:p w:rsidR="00307EC4" w:rsidRPr="00F8165F" w:rsidRDefault="00307EC4" w:rsidP="00307EC4">
      <w:pPr>
        <w:spacing w:before="112"/>
        <w:ind w:left="20" w:firstLine="540"/>
        <w:rPr>
          <w:rFonts w:ascii="Times New Roman" w:hAnsi="Times New Roman" w:cs="Times New Roman"/>
          <w:sz w:val="19"/>
          <w:szCs w:val="19"/>
        </w:rPr>
      </w:pPr>
      <w:r w:rsidRPr="00F8165F">
        <w:rPr>
          <w:rFonts w:ascii="Times New Roman" w:hAnsi="Times New Roman" w:cs="Times New Roman"/>
          <w:sz w:val="19"/>
          <w:szCs w:val="19"/>
        </w:rPr>
        <w:t>Примечания:</w:t>
      </w:r>
    </w:p>
    <w:p w:rsidR="00307EC4" w:rsidRPr="00F8165F" w:rsidRDefault="00307EC4" w:rsidP="003A1F61">
      <w:pPr>
        <w:widowControl w:val="0"/>
        <w:numPr>
          <w:ilvl w:val="0"/>
          <w:numId w:val="5"/>
        </w:numPr>
        <w:tabs>
          <w:tab w:val="left" w:pos="812"/>
        </w:tabs>
        <w:spacing w:after="0" w:line="283" w:lineRule="exact"/>
        <w:ind w:left="20" w:right="20" w:firstLine="540"/>
        <w:jc w:val="both"/>
        <w:rPr>
          <w:rFonts w:ascii="Times New Roman" w:hAnsi="Times New Roman" w:cs="Times New Roman"/>
          <w:sz w:val="19"/>
          <w:szCs w:val="19"/>
        </w:rPr>
      </w:pPr>
      <w:r w:rsidRPr="00F8165F">
        <w:rPr>
          <w:rFonts w:ascii="Times New Roman" w:hAnsi="Times New Roman" w:cs="Times New Roman"/>
          <w:sz w:val="19"/>
          <w:szCs w:val="19"/>
        </w:rPr>
        <w:t>Границы расчетной территории микрорайона (квартала) следует устанавливать по красным линиям магистральных и жилых улиц, по осям проездов или пешеходных путей, по естественным рубежам, а при их отсутствии - на расстоянии 3 м от линии застройки. Из расчетной территории должны быть исключены площади участков объектов районного значения также объектов повседневного пользования, рассчитанных на обслуживание населения смежных микрорайонов в нормируемых радиусах доступности (пропорцио</w:t>
      </w:r>
      <w:r w:rsidRPr="00F8165F">
        <w:rPr>
          <w:rFonts w:ascii="Times New Roman" w:hAnsi="Times New Roman" w:cs="Times New Roman"/>
          <w:sz w:val="19"/>
          <w:szCs w:val="19"/>
        </w:rPr>
        <w:softHyphen/>
        <w:t>нально численности обслуживаемого населения). В расчетную территорию следует вклю</w:t>
      </w:r>
      <w:r w:rsidRPr="00F8165F">
        <w:rPr>
          <w:rFonts w:ascii="Times New Roman" w:hAnsi="Times New Roman" w:cs="Times New Roman"/>
          <w:sz w:val="19"/>
          <w:szCs w:val="19"/>
        </w:rPr>
        <w:softHyphen/>
        <w:t>чать все площади участков объектов повседневного пользования, обслуживающих рас</w:t>
      </w:r>
      <w:r w:rsidRPr="00F8165F">
        <w:rPr>
          <w:rFonts w:ascii="Times New Roman" w:hAnsi="Times New Roman" w:cs="Times New Roman"/>
          <w:sz w:val="19"/>
          <w:szCs w:val="19"/>
        </w:rPr>
        <w:softHyphen/>
        <w:t>четное население, в том числе расположенных на смежных территориях, а также в под</w:t>
      </w:r>
      <w:r w:rsidRPr="00F8165F">
        <w:rPr>
          <w:rFonts w:ascii="Times New Roman" w:hAnsi="Times New Roman" w:cs="Times New Roman"/>
          <w:sz w:val="19"/>
          <w:szCs w:val="19"/>
        </w:rPr>
        <w:softHyphen/>
        <w:t>земном и надземном пространствах.</w:t>
      </w:r>
    </w:p>
    <w:p w:rsidR="00307EC4" w:rsidRPr="00F8165F" w:rsidRDefault="00307EC4" w:rsidP="003A1F61">
      <w:pPr>
        <w:widowControl w:val="0"/>
        <w:numPr>
          <w:ilvl w:val="0"/>
          <w:numId w:val="5"/>
        </w:numPr>
        <w:tabs>
          <w:tab w:val="left" w:pos="807"/>
        </w:tabs>
        <w:spacing w:after="0" w:line="283" w:lineRule="exact"/>
        <w:ind w:left="20" w:right="20" w:firstLine="540"/>
        <w:jc w:val="both"/>
        <w:rPr>
          <w:rFonts w:ascii="Times New Roman" w:hAnsi="Times New Roman" w:cs="Times New Roman"/>
          <w:sz w:val="19"/>
          <w:szCs w:val="19"/>
        </w:rPr>
      </w:pPr>
      <w:r w:rsidRPr="00F8165F">
        <w:rPr>
          <w:rFonts w:ascii="Times New Roman" w:hAnsi="Times New Roman" w:cs="Times New Roman"/>
          <w:sz w:val="19"/>
          <w:szCs w:val="19"/>
        </w:rPr>
        <w:t>В условиях реконструкции сложившейся застройки в расчетную территорию мик</w:t>
      </w:r>
      <w:r w:rsidRPr="00F8165F">
        <w:rPr>
          <w:rFonts w:ascii="Times New Roman" w:hAnsi="Times New Roman" w:cs="Times New Roman"/>
          <w:sz w:val="19"/>
          <w:szCs w:val="19"/>
        </w:rPr>
        <w:softHyphen/>
        <w:t>рорайона следует включать территорию улиц, разделяющих кварталы и сохраняемых для пешеходных передвижений внутри микрорайона или для подъезда к зданиям, а расчетную плотность населения допускается увеличивать или уменьшать, но не более чем на 10%.</w:t>
      </w:r>
    </w:p>
    <w:p w:rsidR="00307EC4" w:rsidRPr="00F8165F" w:rsidRDefault="00307EC4" w:rsidP="003A1F61">
      <w:pPr>
        <w:widowControl w:val="0"/>
        <w:numPr>
          <w:ilvl w:val="0"/>
          <w:numId w:val="5"/>
        </w:numPr>
        <w:tabs>
          <w:tab w:val="left" w:pos="793"/>
        </w:tabs>
        <w:spacing w:after="0" w:line="283" w:lineRule="exact"/>
        <w:ind w:left="20" w:right="20" w:firstLine="540"/>
        <w:jc w:val="both"/>
        <w:rPr>
          <w:rFonts w:ascii="Times New Roman" w:hAnsi="Times New Roman" w:cs="Times New Roman"/>
          <w:sz w:val="19"/>
          <w:szCs w:val="19"/>
        </w:rPr>
      </w:pPr>
      <w:r w:rsidRPr="00F8165F">
        <w:rPr>
          <w:rFonts w:ascii="Times New Roman" w:hAnsi="Times New Roman" w:cs="Times New Roman"/>
          <w:sz w:val="19"/>
          <w:szCs w:val="19"/>
        </w:rPr>
        <w:t>При применении высокоплотной жилой застройки расчетную плотность населения следует принимать не менее чем для зоны средней градостроительной ценности: при за</w:t>
      </w:r>
      <w:r w:rsidRPr="00F8165F">
        <w:rPr>
          <w:rFonts w:ascii="Times New Roman" w:hAnsi="Times New Roman" w:cs="Times New Roman"/>
          <w:sz w:val="19"/>
          <w:szCs w:val="19"/>
        </w:rPr>
        <w:softHyphen/>
        <w:t>стройке площадок, требующих проведения сложных мероприятий по инженерной подготовке территории - не менее чем для зоны высокой градостроительной ценности террито</w:t>
      </w:r>
      <w:r w:rsidRPr="00F8165F">
        <w:rPr>
          <w:rFonts w:ascii="Times New Roman" w:hAnsi="Times New Roman" w:cs="Times New Roman"/>
          <w:sz w:val="19"/>
          <w:szCs w:val="19"/>
        </w:rPr>
        <w:softHyphen/>
        <w:t>рии.</w:t>
      </w:r>
    </w:p>
    <w:p w:rsidR="00307EC4" w:rsidRPr="00F8165F" w:rsidRDefault="00307EC4" w:rsidP="003A1F61">
      <w:pPr>
        <w:widowControl w:val="0"/>
        <w:numPr>
          <w:ilvl w:val="0"/>
          <w:numId w:val="5"/>
        </w:numPr>
        <w:tabs>
          <w:tab w:val="left" w:pos="782"/>
        </w:tabs>
        <w:spacing w:after="0" w:line="288" w:lineRule="exact"/>
        <w:ind w:right="20" w:firstLine="620"/>
        <w:jc w:val="both"/>
        <w:rPr>
          <w:rFonts w:ascii="Times New Roman" w:hAnsi="Times New Roman" w:cs="Times New Roman"/>
          <w:sz w:val="19"/>
          <w:szCs w:val="19"/>
        </w:rPr>
      </w:pPr>
      <w:r w:rsidRPr="00F8165F">
        <w:rPr>
          <w:rFonts w:ascii="Times New Roman" w:hAnsi="Times New Roman" w:cs="Times New Roman"/>
          <w:sz w:val="19"/>
          <w:szCs w:val="19"/>
        </w:rPr>
        <w:t>В сейсмических районах расчетную плотность населения необходимо принимать с учетом требований СП 14.13330.2014.</w:t>
      </w:r>
    </w:p>
    <w:p w:rsidR="00307EC4" w:rsidRPr="00F8165F" w:rsidRDefault="00307EC4" w:rsidP="003A1F61">
      <w:pPr>
        <w:widowControl w:val="0"/>
        <w:numPr>
          <w:ilvl w:val="0"/>
          <w:numId w:val="5"/>
        </w:numPr>
        <w:tabs>
          <w:tab w:val="left" w:pos="792"/>
        </w:tabs>
        <w:spacing w:after="0" w:line="288" w:lineRule="exact"/>
        <w:ind w:right="20" w:firstLine="620"/>
        <w:jc w:val="both"/>
        <w:rPr>
          <w:rFonts w:ascii="Times New Roman" w:hAnsi="Times New Roman" w:cs="Times New Roman"/>
          <w:sz w:val="19"/>
          <w:szCs w:val="19"/>
        </w:rPr>
      </w:pPr>
      <w:r w:rsidRPr="00F8165F">
        <w:rPr>
          <w:rFonts w:ascii="Times New Roman" w:hAnsi="Times New Roman" w:cs="Times New Roman"/>
          <w:sz w:val="19"/>
          <w:szCs w:val="19"/>
        </w:rPr>
        <w:t>При формировании в микрорайоне единого физкультурно-оздоровительного ком</w:t>
      </w:r>
      <w:r w:rsidRPr="00F8165F">
        <w:rPr>
          <w:rFonts w:ascii="Times New Roman" w:hAnsi="Times New Roman" w:cs="Times New Roman"/>
          <w:sz w:val="19"/>
          <w:szCs w:val="19"/>
        </w:rPr>
        <w:softHyphen/>
        <w:t>плекса для школьников и населения и уменьшении удельных размеров площадок для за</w:t>
      </w:r>
      <w:r w:rsidRPr="00F8165F">
        <w:rPr>
          <w:rFonts w:ascii="Times New Roman" w:hAnsi="Times New Roman" w:cs="Times New Roman"/>
          <w:sz w:val="19"/>
          <w:szCs w:val="19"/>
        </w:rPr>
        <w:softHyphen/>
        <w:t>нятий физкультурой необходимо соответственно увеличивать плотность населения.</w:t>
      </w:r>
    </w:p>
    <w:p w:rsidR="00307EC4" w:rsidRPr="00F8165F" w:rsidRDefault="00307EC4" w:rsidP="003A1F61">
      <w:pPr>
        <w:widowControl w:val="0"/>
        <w:numPr>
          <w:ilvl w:val="0"/>
          <w:numId w:val="5"/>
        </w:numPr>
        <w:tabs>
          <w:tab w:val="left" w:pos="787"/>
        </w:tabs>
        <w:spacing w:after="0" w:line="288" w:lineRule="exact"/>
        <w:ind w:right="20" w:firstLine="620"/>
        <w:jc w:val="both"/>
        <w:rPr>
          <w:rFonts w:ascii="Times New Roman" w:hAnsi="Times New Roman" w:cs="Times New Roman"/>
          <w:sz w:val="19"/>
          <w:szCs w:val="19"/>
        </w:rPr>
      </w:pPr>
      <w:r w:rsidRPr="00F8165F">
        <w:rPr>
          <w:rFonts w:ascii="Times New Roman" w:hAnsi="Times New Roman" w:cs="Times New Roman"/>
          <w:sz w:val="19"/>
          <w:szCs w:val="19"/>
        </w:rPr>
        <w:t>При застройке территорий, примыкающих к лесам или расположенных в их окру</w:t>
      </w:r>
      <w:r w:rsidRPr="00F8165F">
        <w:rPr>
          <w:rFonts w:ascii="Times New Roman" w:hAnsi="Times New Roman" w:cs="Times New Roman"/>
          <w:sz w:val="19"/>
          <w:szCs w:val="19"/>
        </w:rPr>
        <w:softHyphen/>
        <w:t>жении, суммарную площадь озелененных территорий допускается уменьшать, но не более чем на 30%, соответственно увеличивая плотность населения.</w:t>
      </w:r>
    </w:p>
    <w:p w:rsidR="00307EC4" w:rsidRPr="00F8165F" w:rsidRDefault="00307EC4" w:rsidP="003A1F61">
      <w:pPr>
        <w:widowControl w:val="0"/>
        <w:numPr>
          <w:ilvl w:val="0"/>
          <w:numId w:val="5"/>
        </w:numPr>
        <w:tabs>
          <w:tab w:val="left" w:pos="830"/>
        </w:tabs>
        <w:spacing w:after="392" w:line="288" w:lineRule="exact"/>
        <w:ind w:right="20" w:firstLine="620"/>
        <w:jc w:val="both"/>
        <w:rPr>
          <w:rFonts w:ascii="Times New Roman" w:hAnsi="Times New Roman" w:cs="Times New Roman"/>
          <w:sz w:val="19"/>
          <w:szCs w:val="19"/>
        </w:rPr>
      </w:pPr>
      <w:r w:rsidRPr="00F8165F">
        <w:rPr>
          <w:rFonts w:ascii="Times New Roman" w:hAnsi="Times New Roman" w:cs="Times New Roman"/>
          <w:sz w:val="19"/>
          <w:szCs w:val="19"/>
        </w:rPr>
        <w:t>Показатели плотности населения приведены при средней расчетной жилищной обеспеченности 20 кв. м/чел. При другой жилищной обеспеченности расчетную норма</w:t>
      </w:r>
      <w:r w:rsidRPr="00F8165F">
        <w:rPr>
          <w:rFonts w:ascii="Times New Roman" w:hAnsi="Times New Roman" w:cs="Times New Roman"/>
          <w:sz w:val="19"/>
          <w:szCs w:val="19"/>
        </w:rPr>
        <w:softHyphen/>
        <w:t>тивную плотность Р следует определять по формуле:</w:t>
      </w:r>
    </w:p>
    <w:p w:rsidR="004B0BFB" w:rsidRPr="004B0BFB" w:rsidRDefault="004B0BFB" w:rsidP="004B0BFB">
      <w:pPr>
        <w:pStyle w:val="af6"/>
        <w:widowControl w:val="0"/>
        <w:tabs>
          <w:tab w:val="left" w:pos="830"/>
        </w:tabs>
        <w:spacing w:after="392" w:line="288" w:lineRule="exact"/>
        <w:ind w:right="20"/>
        <w:jc w:val="both"/>
        <w:rPr>
          <w:rFonts w:ascii="Times New Roman" w:hAnsi="Times New Roman" w:cs="Times New Roman"/>
          <w:sz w:val="19"/>
          <w:szCs w:val="19"/>
          <w:vertAlign w:val="subscript"/>
        </w:rPr>
      </w:pPr>
      <m:oMath>
        <m:r>
          <w:rPr>
            <w:rFonts w:ascii="Cambria Math" w:hAnsi="Cambria Math" w:cs="Cambria Math"/>
            <w:sz w:val="19"/>
            <w:szCs w:val="19"/>
          </w:rPr>
          <m:t>Р</m:t>
        </m:r>
        <m:r>
          <m:rPr>
            <m:sty m:val="p"/>
          </m:rPr>
          <w:rPr>
            <w:rFonts w:ascii="Cambria Math" w:hAnsi="Cambria Math" w:cs="Cambria Math"/>
            <w:sz w:val="19"/>
            <w:szCs w:val="19"/>
          </w:rPr>
          <m:t>=</m:t>
        </m:r>
        <m:f>
          <m:fPr>
            <m:ctrlPr>
              <w:rPr>
                <w:rFonts w:ascii="Cambria Math" w:hAnsi="Cambria Math" w:cs="Times New Roman"/>
                <w:sz w:val="19"/>
                <w:szCs w:val="19"/>
              </w:rPr>
            </m:ctrlPr>
          </m:fPr>
          <m:num>
            <m:r>
              <m:rPr>
                <m:sty m:val="p"/>
              </m:rPr>
              <w:rPr>
                <w:rFonts w:ascii="Cambria Math" w:hAnsi="Cambria Math" w:cs="Cambria Math"/>
                <w:sz w:val="19"/>
                <w:szCs w:val="19"/>
              </w:rPr>
              <m:t>Р20х20</m:t>
            </m:r>
          </m:num>
          <m:den>
            <m:r>
              <m:rPr>
                <m:sty m:val="p"/>
              </m:rPr>
              <w:rPr>
                <w:rFonts w:ascii="Cambria Math" w:hAnsi="Cambria Math" w:cs="Cambria Math"/>
                <w:sz w:val="19"/>
                <w:szCs w:val="19"/>
              </w:rPr>
              <m:t>Н</m:t>
            </m:r>
          </m:den>
        </m:f>
      </m:oMath>
      <w:r w:rsidRPr="004B0BFB">
        <w:rPr>
          <w:rFonts w:ascii="Times New Roman" w:eastAsiaTheme="minorEastAsia" w:hAnsi="Times New Roman" w:cs="Times New Roman"/>
          <w:sz w:val="19"/>
          <w:szCs w:val="19"/>
        </w:rPr>
        <w:t>, где</w:t>
      </w:r>
    </w:p>
    <w:p w:rsidR="004B0BFB" w:rsidRDefault="004B0BFB" w:rsidP="00307EC4">
      <w:pPr>
        <w:spacing w:after="35" w:line="210" w:lineRule="exact"/>
        <w:ind w:firstLine="620"/>
        <w:rPr>
          <w:rFonts w:ascii="Times New Roman" w:hAnsi="Times New Roman" w:cs="Times New Roman"/>
          <w:sz w:val="19"/>
          <w:szCs w:val="19"/>
        </w:rPr>
      </w:pPr>
    </w:p>
    <w:p w:rsidR="00307EC4" w:rsidRPr="00F8165F" w:rsidRDefault="00307EC4" w:rsidP="00307EC4">
      <w:pPr>
        <w:spacing w:after="35" w:line="210" w:lineRule="exact"/>
        <w:ind w:firstLine="620"/>
        <w:rPr>
          <w:rFonts w:ascii="Times New Roman" w:hAnsi="Times New Roman" w:cs="Times New Roman"/>
          <w:sz w:val="19"/>
          <w:szCs w:val="19"/>
        </w:rPr>
      </w:pPr>
      <w:r w:rsidRPr="00F8165F">
        <w:rPr>
          <w:rFonts w:ascii="Times New Roman" w:hAnsi="Times New Roman" w:cs="Times New Roman"/>
          <w:sz w:val="19"/>
          <w:szCs w:val="19"/>
        </w:rPr>
        <w:t>Р</w:t>
      </w:r>
      <w:r w:rsidRPr="00F8165F">
        <w:rPr>
          <w:rStyle w:val="28pt"/>
          <w:rFonts w:eastAsia="Courier New"/>
          <w:sz w:val="19"/>
          <w:szCs w:val="19"/>
        </w:rPr>
        <w:t>20</w:t>
      </w:r>
      <w:r w:rsidRPr="00F8165F">
        <w:rPr>
          <w:rFonts w:ascii="Times New Roman" w:hAnsi="Times New Roman" w:cs="Times New Roman"/>
          <w:sz w:val="19"/>
          <w:szCs w:val="19"/>
        </w:rPr>
        <w:t>- показатель плотности населения при жилищной обеспеченности 20 кв. м/чел.;</w:t>
      </w:r>
    </w:p>
    <w:p w:rsidR="00307EC4" w:rsidRPr="00F8165F" w:rsidRDefault="00307EC4" w:rsidP="00307EC4">
      <w:pPr>
        <w:spacing w:line="288" w:lineRule="exact"/>
        <w:ind w:firstLine="620"/>
        <w:rPr>
          <w:rFonts w:ascii="Times New Roman" w:hAnsi="Times New Roman" w:cs="Times New Roman"/>
          <w:sz w:val="19"/>
          <w:szCs w:val="19"/>
        </w:rPr>
      </w:pPr>
      <w:r w:rsidRPr="00F8165F">
        <w:rPr>
          <w:rFonts w:ascii="Times New Roman" w:hAnsi="Times New Roman" w:cs="Times New Roman"/>
          <w:sz w:val="19"/>
          <w:szCs w:val="19"/>
        </w:rPr>
        <w:t>Н - расчетная жилищная обеспеченность, кв.м.</w:t>
      </w:r>
    </w:p>
    <w:p w:rsidR="00307EC4" w:rsidRPr="00F8165F" w:rsidRDefault="00307EC4" w:rsidP="00307EC4">
      <w:pPr>
        <w:spacing w:line="288" w:lineRule="exact"/>
        <w:ind w:firstLine="620"/>
        <w:rPr>
          <w:rFonts w:ascii="Times New Roman" w:hAnsi="Times New Roman" w:cs="Times New Roman"/>
          <w:sz w:val="19"/>
          <w:szCs w:val="19"/>
        </w:rPr>
      </w:pPr>
      <w:r w:rsidRPr="00F8165F">
        <w:rPr>
          <w:rFonts w:ascii="Times New Roman" w:hAnsi="Times New Roman" w:cs="Times New Roman"/>
          <w:sz w:val="19"/>
          <w:szCs w:val="19"/>
        </w:rPr>
        <w:t>Примечания:</w:t>
      </w:r>
    </w:p>
    <w:p w:rsidR="00307EC4" w:rsidRPr="00F8165F" w:rsidRDefault="00307EC4" w:rsidP="003A1F61">
      <w:pPr>
        <w:widowControl w:val="0"/>
        <w:numPr>
          <w:ilvl w:val="0"/>
          <w:numId w:val="6"/>
        </w:numPr>
        <w:tabs>
          <w:tab w:val="left" w:pos="768"/>
        </w:tabs>
        <w:spacing w:after="89" w:line="288" w:lineRule="exact"/>
        <w:ind w:right="20" w:firstLine="620"/>
        <w:jc w:val="both"/>
        <w:rPr>
          <w:rFonts w:ascii="Times New Roman" w:hAnsi="Times New Roman" w:cs="Times New Roman"/>
          <w:sz w:val="19"/>
          <w:szCs w:val="19"/>
        </w:rPr>
      </w:pPr>
      <w:r w:rsidRPr="00F8165F">
        <w:rPr>
          <w:rFonts w:ascii="Times New Roman" w:hAnsi="Times New Roman" w:cs="Times New Roman"/>
          <w:sz w:val="19"/>
          <w:szCs w:val="19"/>
        </w:rPr>
        <w:t>В районах индивидуального усадебного строительства и в поселениях, где не намечается строительство централизованных инженерных систем, допускается уменьшать плотность населения, но принимать ее не менее 40 чел./га.</w:t>
      </w:r>
    </w:p>
    <w:p w:rsidR="00B97D42" w:rsidRDefault="00B97D42" w:rsidP="00CF02E5">
      <w:pPr>
        <w:pStyle w:val="5"/>
        <w:shd w:val="clear" w:color="auto" w:fill="auto"/>
        <w:spacing w:before="0" w:line="278" w:lineRule="exact"/>
        <w:ind w:left="20" w:right="20" w:firstLine="600"/>
      </w:pPr>
      <w:r>
        <w:t xml:space="preserve">При разработке документации по планировке территорий жилых зон на вновь осваиваемых территориях </w:t>
      </w:r>
      <w:r w:rsidR="00835407">
        <w:t>Старот</w:t>
      </w:r>
      <w:r>
        <w:t xml:space="preserve">огульского </w:t>
      </w:r>
      <w:r w:rsidR="00835407">
        <w:t xml:space="preserve">сельсовета Тогульского района </w:t>
      </w:r>
      <w:r>
        <w:t xml:space="preserve">нормативные размеры земельных участков под жилыми домами определяются в соответствии с требованиями градостроительного и жилищного законодательства, технических регламентов, иных нормативных технических документов, определяющих размещение, проектирование, строительство и эксплуатацию зданий, строений, сооружений, с учетом правил землепользования и застройки, установленных в </w:t>
      </w:r>
      <w:r w:rsidR="00835407">
        <w:t>Старот</w:t>
      </w:r>
      <w:r>
        <w:t xml:space="preserve">огульском </w:t>
      </w:r>
      <w:r w:rsidR="00835407">
        <w:t>сельсовете</w:t>
      </w:r>
      <w:r>
        <w:t>.</w:t>
      </w:r>
    </w:p>
    <w:p w:rsidR="00307EC4" w:rsidRPr="00CF02E5" w:rsidRDefault="00CF02E5" w:rsidP="00CF02E5">
      <w:pPr>
        <w:pStyle w:val="40"/>
        <w:shd w:val="clear" w:color="auto" w:fill="auto"/>
        <w:tabs>
          <w:tab w:val="left" w:pos="1373"/>
        </w:tabs>
        <w:spacing w:line="326" w:lineRule="exact"/>
        <w:ind w:right="20"/>
        <w:jc w:val="both"/>
        <w:rPr>
          <w:i w:val="0"/>
        </w:rPr>
      </w:pPr>
      <w:r>
        <w:rPr>
          <w:i w:val="0"/>
        </w:rPr>
        <w:tab/>
      </w:r>
      <w:r w:rsidRPr="00CF02E5">
        <w:rPr>
          <w:i w:val="0"/>
        </w:rPr>
        <w:t>Предельные размеры земельных участков при доме (квартире), а также размеры земельных участков для индивидуального жилищного строительства и личного подсобного хозяйства устанавливаются органами местного самоуправления. Допускается для ведения личного подсобного хозяйства выделение части земельного участка, недостающей до установленной максимальной нормы, за пределами жилой зоны.</w:t>
      </w:r>
    </w:p>
    <w:p w:rsidR="00307EC4" w:rsidRPr="00CF02E5" w:rsidRDefault="00CF02E5" w:rsidP="00CF02E5">
      <w:pPr>
        <w:pStyle w:val="40"/>
        <w:shd w:val="clear" w:color="auto" w:fill="auto"/>
        <w:tabs>
          <w:tab w:val="left" w:pos="1373"/>
        </w:tabs>
        <w:spacing w:after="165" w:line="326" w:lineRule="exact"/>
        <w:ind w:right="20"/>
        <w:jc w:val="both"/>
        <w:rPr>
          <w:i w:val="0"/>
        </w:rPr>
      </w:pPr>
      <w:r>
        <w:rPr>
          <w:i w:val="0"/>
        </w:rPr>
        <w:tab/>
      </w:r>
      <w:r w:rsidR="00307EC4" w:rsidRPr="00CF02E5">
        <w:rPr>
          <w:i w:val="0"/>
        </w:rPr>
        <w:t>Для предварительного определения потребной территории жилой зоны сельского поселения допускается принимать показатели, указанные в таблице 3.</w:t>
      </w:r>
    </w:p>
    <w:p w:rsidR="00307EC4" w:rsidRPr="00307EC4" w:rsidRDefault="00307EC4" w:rsidP="00CC3D14">
      <w:pPr>
        <w:pStyle w:val="40"/>
        <w:shd w:val="clear" w:color="auto" w:fill="auto"/>
        <w:spacing w:after="70" w:line="270" w:lineRule="exact"/>
        <w:ind w:right="20"/>
        <w:jc w:val="left"/>
      </w:pPr>
      <w:r w:rsidRPr="00307EC4">
        <w:t>Таблица 3</w:t>
      </w:r>
    </w:p>
    <w:tbl>
      <w:tblPr>
        <w:tblOverlap w:val="never"/>
        <w:tblW w:w="9416" w:type="dxa"/>
        <w:jc w:val="center"/>
        <w:tblLayout w:type="fixed"/>
        <w:tblCellMar>
          <w:left w:w="10" w:type="dxa"/>
          <w:right w:w="10" w:type="dxa"/>
        </w:tblCellMar>
        <w:tblLook w:val="0000"/>
      </w:tblPr>
      <w:tblGrid>
        <w:gridCol w:w="5842"/>
        <w:gridCol w:w="3574"/>
      </w:tblGrid>
      <w:tr w:rsidR="00307EC4" w:rsidRPr="00307EC4" w:rsidTr="00F8165F">
        <w:trPr>
          <w:trHeight w:hRule="exact" w:val="620"/>
          <w:jc w:val="center"/>
        </w:trPr>
        <w:tc>
          <w:tcPr>
            <w:tcW w:w="5842" w:type="dxa"/>
            <w:tcBorders>
              <w:top w:val="single" w:sz="4" w:space="0" w:color="auto"/>
              <w:left w:val="single" w:sz="4" w:space="0" w:color="auto"/>
            </w:tcBorders>
            <w:shd w:val="clear" w:color="auto" w:fill="FFFFFF"/>
          </w:tcPr>
          <w:p w:rsidR="00307EC4" w:rsidRPr="00F8165F" w:rsidRDefault="00307EC4" w:rsidP="00E6664B">
            <w:pPr>
              <w:pStyle w:val="6"/>
              <w:framePr w:w="9384" w:wrap="notBeside" w:vAnchor="text" w:hAnchor="text" w:xAlign="center" w:y="1"/>
              <w:shd w:val="clear" w:color="auto" w:fill="auto"/>
              <w:spacing w:line="210" w:lineRule="exact"/>
              <w:ind w:left="300" w:firstLine="0"/>
              <w:jc w:val="left"/>
              <w:rPr>
                <w:sz w:val="20"/>
                <w:szCs w:val="20"/>
              </w:rPr>
            </w:pPr>
            <w:r w:rsidRPr="00F8165F">
              <w:rPr>
                <w:rStyle w:val="105pt"/>
                <w:b w:val="0"/>
                <w:sz w:val="20"/>
                <w:szCs w:val="20"/>
              </w:rPr>
              <w:t>Усадебный с приквартирными участками, кв.м</w:t>
            </w:r>
          </w:p>
        </w:tc>
        <w:tc>
          <w:tcPr>
            <w:tcW w:w="3574" w:type="dxa"/>
            <w:tcBorders>
              <w:top w:val="single" w:sz="4" w:space="0" w:color="auto"/>
              <w:left w:val="single" w:sz="4" w:space="0" w:color="auto"/>
              <w:right w:val="single" w:sz="4" w:space="0" w:color="auto"/>
            </w:tcBorders>
            <w:shd w:val="clear" w:color="auto" w:fill="FFFFFF"/>
          </w:tcPr>
          <w:p w:rsidR="00307EC4" w:rsidRPr="00F8165F" w:rsidRDefault="00307EC4" w:rsidP="00E6664B">
            <w:pPr>
              <w:framePr w:w="9384" w:wrap="notBeside" w:vAnchor="text" w:hAnchor="text" w:xAlign="center" w:y="1"/>
              <w:rPr>
                <w:rFonts w:ascii="Times New Roman" w:hAnsi="Times New Roman" w:cs="Times New Roman"/>
                <w:sz w:val="20"/>
                <w:szCs w:val="20"/>
              </w:rPr>
            </w:pPr>
            <w:r w:rsidRPr="00F8165F">
              <w:rPr>
                <w:rFonts w:ascii="Times New Roman" w:hAnsi="Times New Roman" w:cs="Times New Roman"/>
                <w:sz w:val="20"/>
                <w:szCs w:val="20"/>
              </w:rPr>
              <w:t>Площадь земельного участка на один дом (квартиру), га</w:t>
            </w:r>
          </w:p>
        </w:tc>
      </w:tr>
      <w:tr w:rsidR="00307EC4" w:rsidRPr="00307EC4" w:rsidTr="00F8165F">
        <w:trPr>
          <w:trHeight w:hRule="exact" w:val="341"/>
          <w:jc w:val="center"/>
        </w:trPr>
        <w:tc>
          <w:tcPr>
            <w:tcW w:w="5842" w:type="dxa"/>
            <w:tcBorders>
              <w:top w:val="single" w:sz="4" w:space="0" w:color="auto"/>
              <w:left w:val="single" w:sz="4" w:space="0" w:color="auto"/>
            </w:tcBorders>
            <w:shd w:val="clear" w:color="auto" w:fill="FFFFFF"/>
          </w:tcPr>
          <w:p w:rsidR="00307EC4" w:rsidRPr="00F8165F" w:rsidRDefault="00307EC4" w:rsidP="00F8165F">
            <w:pPr>
              <w:pStyle w:val="6"/>
              <w:framePr w:w="9384" w:wrap="notBeside" w:vAnchor="text" w:hAnchor="text" w:xAlign="center" w:y="1"/>
              <w:shd w:val="clear" w:color="auto" w:fill="auto"/>
              <w:spacing w:line="210" w:lineRule="exact"/>
              <w:ind w:left="600" w:firstLine="0"/>
              <w:jc w:val="left"/>
              <w:rPr>
                <w:b/>
                <w:sz w:val="20"/>
                <w:szCs w:val="20"/>
              </w:rPr>
            </w:pPr>
            <w:r w:rsidRPr="00F8165F">
              <w:rPr>
                <w:rStyle w:val="105pt"/>
                <w:b w:val="0"/>
                <w:sz w:val="20"/>
                <w:szCs w:val="20"/>
              </w:rPr>
              <w:t>200</w:t>
            </w:r>
          </w:p>
        </w:tc>
        <w:tc>
          <w:tcPr>
            <w:tcW w:w="3574" w:type="dxa"/>
            <w:tcBorders>
              <w:top w:val="single" w:sz="4" w:space="0" w:color="auto"/>
              <w:left w:val="single" w:sz="4" w:space="0" w:color="auto"/>
              <w:right w:val="single" w:sz="4" w:space="0" w:color="auto"/>
            </w:tcBorders>
            <w:shd w:val="clear" w:color="auto" w:fill="FFFFFF"/>
          </w:tcPr>
          <w:p w:rsidR="00307EC4" w:rsidRPr="00F8165F" w:rsidRDefault="00307EC4" w:rsidP="00E6664B">
            <w:pPr>
              <w:pStyle w:val="6"/>
              <w:framePr w:w="9384" w:wrap="notBeside" w:vAnchor="text" w:hAnchor="text" w:xAlign="center" w:y="1"/>
              <w:shd w:val="clear" w:color="auto" w:fill="auto"/>
              <w:spacing w:line="210" w:lineRule="exact"/>
              <w:ind w:firstLine="0"/>
              <w:rPr>
                <w:b/>
                <w:sz w:val="20"/>
                <w:szCs w:val="20"/>
              </w:rPr>
            </w:pPr>
            <w:r w:rsidRPr="00F8165F">
              <w:rPr>
                <w:rStyle w:val="105pt"/>
                <w:b w:val="0"/>
                <w:sz w:val="20"/>
                <w:szCs w:val="20"/>
              </w:rPr>
              <w:t>0,2-0,4</w:t>
            </w:r>
          </w:p>
        </w:tc>
      </w:tr>
      <w:tr w:rsidR="00307EC4" w:rsidRPr="00307EC4" w:rsidTr="00F8165F">
        <w:trPr>
          <w:trHeight w:hRule="exact" w:val="347"/>
          <w:jc w:val="center"/>
        </w:trPr>
        <w:tc>
          <w:tcPr>
            <w:tcW w:w="5842" w:type="dxa"/>
            <w:tcBorders>
              <w:top w:val="single" w:sz="4" w:space="0" w:color="auto"/>
              <w:left w:val="single" w:sz="4" w:space="0" w:color="auto"/>
            </w:tcBorders>
            <w:shd w:val="clear" w:color="auto" w:fill="FFFFFF"/>
          </w:tcPr>
          <w:p w:rsidR="00307EC4" w:rsidRPr="00F8165F" w:rsidRDefault="00307EC4" w:rsidP="00E6664B">
            <w:pPr>
              <w:pStyle w:val="6"/>
              <w:framePr w:w="9384" w:wrap="notBeside" w:vAnchor="text" w:hAnchor="text" w:xAlign="center" w:y="1"/>
              <w:shd w:val="clear" w:color="auto" w:fill="auto"/>
              <w:spacing w:line="210" w:lineRule="exact"/>
              <w:ind w:left="600" w:firstLine="0"/>
              <w:jc w:val="left"/>
              <w:rPr>
                <w:b/>
                <w:sz w:val="20"/>
                <w:szCs w:val="20"/>
              </w:rPr>
            </w:pPr>
            <w:r w:rsidRPr="00F8165F">
              <w:rPr>
                <w:rStyle w:val="105pt"/>
                <w:b w:val="0"/>
                <w:sz w:val="20"/>
                <w:szCs w:val="20"/>
              </w:rPr>
              <w:t>1500</w:t>
            </w:r>
          </w:p>
        </w:tc>
        <w:tc>
          <w:tcPr>
            <w:tcW w:w="3574" w:type="dxa"/>
            <w:tcBorders>
              <w:top w:val="single" w:sz="4" w:space="0" w:color="auto"/>
              <w:left w:val="single" w:sz="4" w:space="0" w:color="auto"/>
              <w:right w:val="single" w:sz="4" w:space="0" w:color="auto"/>
            </w:tcBorders>
            <w:shd w:val="clear" w:color="auto" w:fill="FFFFFF"/>
          </w:tcPr>
          <w:p w:rsidR="00307EC4" w:rsidRPr="00F8165F" w:rsidRDefault="00307EC4" w:rsidP="00E6664B">
            <w:pPr>
              <w:pStyle w:val="6"/>
              <w:framePr w:w="9384" w:wrap="notBeside" w:vAnchor="text" w:hAnchor="text" w:xAlign="center" w:y="1"/>
              <w:shd w:val="clear" w:color="auto" w:fill="auto"/>
              <w:spacing w:line="210" w:lineRule="exact"/>
              <w:ind w:firstLine="0"/>
              <w:rPr>
                <w:b/>
                <w:sz w:val="20"/>
                <w:szCs w:val="20"/>
              </w:rPr>
            </w:pPr>
            <w:r w:rsidRPr="00F8165F">
              <w:rPr>
                <w:rStyle w:val="105pt"/>
                <w:b w:val="0"/>
                <w:sz w:val="20"/>
                <w:szCs w:val="20"/>
              </w:rPr>
              <w:t>0,15-0,4</w:t>
            </w:r>
          </w:p>
        </w:tc>
      </w:tr>
      <w:tr w:rsidR="00307EC4" w:rsidRPr="00307EC4" w:rsidTr="00F8165F">
        <w:trPr>
          <w:trHeight w:hRule="exact" w:val="341"/>
          <w:jc w:val="center"/>
        </w:trPr>
        <w:tc>
          <w:tcPr>
            <w:tcW w:w="5842" w:type="dxa"/>
            <w:tcBorders>
              <w:top w:val="single" w:sz="4" w:space="0" w:color="auto"/>
              <w:left w:val="single" w:sz="4" w:space="0" w:color="auto"/>
            </w:tcBorders>
            <w:shd w:val="clear" w:color="auto" w:fill="FFFFFF"/>
          </w:tcPr>
          <w:p w:rsidR="00307EC4" w:rsidRPr="00F8165F" w:rsidRDefault="00307EC4" w:rsidP="00E6664B">
            <w:pPr>
              <w:pStyle w:val="6"/>
              <w:framePr w:w="9384" w:wrap="notBeside" w:vAnchor="text" w:hAnchor="text" w:xAlign="center" w:y="1"/>
              <w:shd w:val="clear" w:color="auto" w:fill="auto"/>
              <w:spacing w:line="210" w:lineRule="exact"/>
              <w:ind w:left="600" w:firstLine="0"/>
              <w:jc w:val="left"/>
              <w:rPr>
                <w:b/>
                <w:sz w:val="20"/>
                <w:szCs w:val="20"/>
              </w:rPr>
            </w:pPr>
            <w:r w:rsidRPr="00F8165F">
              <w:rPr>
                <w:rStyle w:val="105pt"/>
                <w:b w:val="0"/>
                <w:sz w:val="20"/>
                <w:szCs w:val="20"/>
              </w:rPr>
              <w:t>1000</w:t>
            </w:r>
          </w:p>
        </w:tc>
        <w:tc>
          <w:tcPr>
            <w:tcW w:w="3574" w:type="dxa"/>
            <w:tcBorders>
              <w:top w:val="single" w:sz="4" w:space="0" w:color="auto"/>
              <w:left w:val="single" w:sz="4" w:space="0" w:color="auto"/>
              <w:right w:val="single" w:sz="4" w:space="0" w:color="auto"/>
            </w:tcBorders>
            <w:shd w:val="clear" w:color="auto" w:fill="FFFFFF"/>
          </w:tcPr>
          <w:p w:rsidR="00307EC4" w:rsidRPr="00F8165F" w:rsidRDefault="00307EC4" w:rsidP="00E6664B">
            <w:pPr>
              <w:pStyle w:val="6"/>
              <w:framePr w:w="9384" w:wrap="notBeside" w:vAnchor="text" w:hAnchor="text" w:xAlign="center" w:y="1"/>
              <w:shd w:val="clear" w:color="auto" w:fill="auto"/>
              <w:spacing w:line="210" w:lineRule="exact"/>
              <w:ind w:firstLine="0"/>
              <w:rPr>
                <w:b/>
                <w:sz w:val="20"/>
                <w:szCs w:val="20"/>
              </w:rPr>
            </w:pPr>
            <w:r w:rsidRPr="00F8165F">
              <w:rPr>
                <w:rStyle w:val="105pt"/>
                <w:b w:val="0"/>
                <w:sz w:val="20"/>
                <w:szCs w:val="20"/>
              </w:rPr>
              <w:t>0,1-0,2</w:t>
            </w:r>
          </w:p>
        </w:tc>
      </w:tr>
      <w:tr w:rsidR="00307EC4" w:rsidRPr="00307EC4" w:rsidTr="00F8165F">
        <w:trPr>
          <w:trHeight w:hRule="exact" w:val="336"/>
          <w:jc w:val="center"/>
        </w:trPr>
        <w:tc>
          <w:tcPr>
            <w:tcW w:w="5842" w:type="dxa"/>
            <w:tcBorders>
              <w:top w:val="single" w:sz="4" w:space="0" w:color="auto"/>
              <w:left w:val="single" w:sz="4" w:space="0" w:color="auto"/>
            </w:tcBorders>
            <w:shd w:val="clear" w:color="auto" w:fill="FFFFFF"/>
          </w:tcPr>
          <w:p w:rsidR="00307EC4" w:rsidRPr="00F8165F" w:rsidRDefault="00307EC4" w:rsidP="00E6664B">
            <w:pPr>
              <w:pStyle w:val="6"/>
              <w:framePr w:w="9384" w:wrap="notBeside" w:vAnchor="text" w:hAnchor="text" w:xAlign="center" w:y="1"/>
              <w:shd w:val="clear" w:color="auto" w:fill="auto"/>
              <w:spacing w:line="210" w:lineRule="exact"/>
              <w:ind w:left="300" w:firstLine="0"/>
              <w:jc w:val="left"/>
              <w:rPr>
                <w:sz w:val="20"/>
                <w:szCs w:val="20"/>
              </w:rPr>
            </w:pPr>
            <w:r w:rsidRPr="00F8165F">
              <w:rPr>
                <w:rStyle w:val="105pt"/>
                <w:b w:val="0"/>
                <w:sz w:val="20"/>
                <w:szCs w:val="20"/>
              </w:rPr>
              <w:t>Секционный без участков при квартире с числом</w:t>
            </w:r>
          </w:p>
        </w:tc>
        <w:tc>
          <w:tcPr>
            <w:tcW w:w="3574" w:type="dxa"/>
            <w:tcBorders>
              <w:top w:val="single" w:sz="4" w:space="0" w:color="auto"/>
              <w:left w:val="single" w:sz="4" w:space="0" w:color="auto"/>
              <w:right w:val="single" w:sz="4" w:space="0" w:color="auto"/>
            </w:tcBorders>
            <w:shd w:val="clear" w:color="auto" w:fill="FFFFFF"/>
          </w:tcPr>
          <w:p w:rsidR="00307EC4" w:rsidRPr="00F8165F" w:rsidRDefault="00307EC4" w:rsidP="00E6664B">
            <w:pPr>
              <w:framePr w:w="9384" w:wrap="notBeside" w:vAnchor="text" w:hAnchor="text" w:xAlign="center" w:y="1"/>
              <w:rPr>
                <w:rFonts w:ascii="Times New Roman" w:hAnsi="Times New Roman" w:cs="Times New Roman"/>
                <w:sz w:val="20"/>
                <w:szCs w:val="20"/>
              </w:rPr>
            </w:pPr>
          </w:p>
        </w:tc>
      </w:tr>
      <w:tr w:rsidR="00307EC4" w:rsidRPr="00307EC4" w:rsidTr="00F8165F">
        <w:trPr>
          <w:trHeight w:hRule="exact" w:val="373"/>
          <w:jc w:val="center"/>
        </w:trPr>
        <w:tc>
          <w:tcPr>
            <w:tcW w:w="5842" w:type="dxa"/>
            <w:tcBorders>
              <w:left w:val="single" w:sz="4" w:space="0" w:color="auto"/>
            </w:tcBorders>
            <w:shd w:val="clear" w:color="auto" w:fill="FFFFFF"/>
          </w:tcPr>
          <w:p w:rsidR="00307EC4" w:rsidRPr="00F8165F" w:rsidRDefault="00307EC4" w:rsidP="00E6664B">
            <w:pPr>
              <w:pStyle w:val="6"/>
              <w:framePr w:w="9384" w:wrap="notBeside" w:vAnchor="text" w:hAnchor="text" w:xAlign="center" w:y="1"/>
              <w:shd w:val="clear" w:color="auto" w:fill="auto"/>
              <w:spacing w:line="210" w:lineRule="exact"/>
              <w:ind w:left="300" w:firstLine="0"/>
              <w:jc w:val="left"/>
              <w:rPr>
                <w:sz w:val="20"/>
                <w:szCs w:val="20"/>
              </w:rPr>
            </w:pPr>
            <w:r w:rsidRPr="00F8165F">
              <w:rPr>
                <w:rStyle w:val="105pt"/>
                <w:b w:val="0"/>
                <w:sz w:val="20"/>
                <w:szCs w:val="20"/>
              </w:rPr>
              <w:t>этажей</w:t>
            </w:r>
          </w:p>
        </w:tc>
        <w:tc>
          <w:tcPr>
            <w:tcW w:w="3574" w:type="dxa"/>
            <w:tcBorders>
              <w:left w:val="single" w:sz="4" w:space="0" w:color="auto"/>
              <w:right w:val="single" w:sz="4" w:space="0" w:color="auto"/>
            </w:tcBorders>
            <w:shd w:val="clear" w:color="auto" w:fill="FFFFFF"/>
          </w:tcPr>
          <w:p w:rsidR="00307EC4" w:rsidRPr="00F8165F" w:rsidRDefault="00307EC4" w:rsidP="00E6664B">
            <w:pPr>
              <w:framePr w:w="9384" w:wrap="notBeside" w:vAnchor="text" w:hAnchor="text" w:xAlign="center" w:y="1"/>
              <w:rPr>
                <w:rFonts w:ascii="Times New Roman" w:hAnsi="Times New Roman" w:cs="Times New Roman"/>
                <w:sz w:val="20"/>
                <w:szCs w:val="20"/>
              </w:rPr>
            </w:pPr>
          </w:p>
        </w:tc>
      </w:tr>
      <w:tr w:rsidR="00307EC4" w:rsidRPr="00307EC4" w:rsidTr="00F8165F">
        <w:trPr>
          <w:trHeight w:hRule="exact" w:val="341"/>
          <w:jc w:val="center"/>
        </w:trPr>
        <w:tc>
          <w:tcPr>
            <w:tcW w:w="5842" w:type="dxa"/>
            <w:tcBorders>
              <w:top w:val="single" w:sz="4" w:space="0" w:color="auto"/>
              <w:left w:val="single" w:sz="4" w:space="0" w:color="auto"/>
              <w:bottom w:val="single" w:sz="4" w:space="0" w:color="auto"/>
            </w:tcBorders>
            <w:shd w:val="clear" w:color="auto" w:fill="FFFFFF"/>
          </w:tcPr>
          <w:p w:rsidR="00307EC4" w:rsidRPr="00F8165F" w:rsidRDefault="00307EC4" w:rsidP="00E6664B">
            <w:pPr>
              <w:pStyle w:val="6"/>
              <w:framePr w:w="9384" w:wrap="notBeside" w:vAnchor="text" w:hAnchor="text" w:xAlign="center" w:y="1"/>
              <w:shd w:val="clear" w:color="auto" w:fill="auto"/>
              <w:spacing w:line="210" w:lineRule="exact"/>
              <w:ind w:left="600" w:firstLine="0"/>
              <w:jc w:val="left"/>
              <w:rPr>
                <w:b/>
                <w:sz w:val="20"/>
                <w:szCs w:val="20"/>
              </w:rPr>
            </w:pPr>
            <w:r w:rsidRPr="00F8165F">
              <w:rPr>
                <w:rStyle w:val="105pt"/>
                <w:b w:val="0"/>
                <w:sz w:val="20"/>
                <w:szCs w:val="20"/>
              </w:rPr>
              <w:t>2</w:t>
            </w:r>
          </w:p>
        </w:tc>
        <w:tc>
          <w:tcPr>
            <w:tcW w:w="3574" w:type="dxa"/>
            <w:tcBorders>
              <w:top w:val="single" w:sz="4" w:space="0" w:color="auto"/>
              <w:left w:val="single" w:sz="4" w:space="0" w:color="auto"/>
              <w:bottom w:val="single" w:sz="4" w:space="0" w:color="auto"/>
              <w:right w:val="single" w:sz="4" w:space="0" w:color="auto"/>
            </w:tcBorders>
            <w:shd w:val="clear" w:color="auto" w:fill="FFFFFF"/>
          </w:tcPr>
          <w:p w:rsidR="00307EC4" w:rsidRPr="00F8165F" w:rsidRDefault="00307EC4" w:rsidP="00E6664B">
            <w:pPr>
              <w:pStyle w:val="6"/>
              <w:framePr w:w="9384" w:wrap="notBeside" w:vAnchor="text" w:hAnchor="text" w:xAlign="center" w:y="1"/>
              <w:shd w:val="clear" w:color="auto" w:fill="auto"/>
              <w:spacing w:line="210" w:lineRule="exact"/>
              <w:ind w:firstLine="0"/>
              <w:rPr>
                <w:b/>
                <w:sz w:val="20"/>
                <w:szCs w:val="20"/>
              </w:rPr>
            </w:pPr>
            <w:r w:rsidRPr="00F8165F">
              <w:rPr>
                <w:rStyle w:val="105pt"/>
                <w:b w:val="0"/>
                <w:sz w:val="20"/>
                <w:szCs w:val="20"/>
              </w:rPr>
              <w:t>0,04</w:t>
            </w:r>
          </w:p>
        </w:tc>
      </w:tr>
      <w:tr w:rsidR="00307EC4" w:rsidRPr="00307EC4" w:rsidTr="00F8165F">
        <w:trPr>
          <w:trHeight w:hRule="exact" w:val="321"/>
          <w:jc w:val="center"/>
        </w:trPr>
        <w:tc>
          <w:tcPr>
            <w:tcW w:w="5842" w:type="dxa"/>
            <w:tcBorders>
              <w:top w:val="single" w:sz="4" w:space="0" w:color="auto"/>
              <w:left w:val="single" w:sz="4" w:space="0" w:color="auto"/>
              <w:bottom w:val="single" w:sz="4" w:space="0" w:color="auto"/>
            </w:tcBorders>
            <w:shd w:val="clear" w:color="auto" w:fill="FFFFFF"/>
          </w:tcPr>
          <w:p w:rsidR="00307EC4" w:rsidRPr="00F8165F" w:rsidRDefault="00307EC4" w:rsidP="00E6664B">
            <w:pPr>
              <w:pStyle w:val="6"/>
              <w:framePr w:w="9384" w:wrap="notBeside" w:vAnchor="text" w:hAnchor="text" w:xAlign="center" w:y="1"/>
              <w:shd w:val="clear" w:color="auto" w:fill="auto"/>
              <w:spacing w:line="210" w:lineRule="exact"/>
              <w:ind w:left="600" w:firstLine="0"/>
              <w:jc w:val="left"/>
              <w:rPr>
                <w:b/>
                <w:sz w:val="20"/>
                <w:szCs w:val="20"/>
              </w:rPr>
            </w:pPr>
            <w:r w:rsidRPr="00F8165F">
              <w:rPr>
                <w:rStyle w:val="105pt"/>
                <w:b w:val="0"/>
                <w:sz w:val="20"/>
                <w:szCs w:val="20"/>
              </w:rPr>
              <w:t>3</w:t>
            </w:r>
          </w:p>
        </w:tc>
        <w:tc>
          <w:tcPr>
            <w:tcW w:w="3574" w:type="dxa"/>
            <w:tcBorders>
              <w:top w:val="single" w:sz="4" w:space="0" w:color="auto"/>
              <w:left w:val="single" w:sz="4" w:space="0" w:color="auto"/>
              <w:bottom w:val="single" w:sz="4" w:space="0" w:color="auto"/>
              <w:right w:val="single" w:sz="4" w:space="0" w:color="auto"/>
            </w:tcBorders>
            <w:shd w:val="clear" w:color="auto" w:fill="FFFFFF"/>
          </w:tcPr>
          <w:p w:rsidR="00307EC4" w:rsidRPr="00F8165F" w:rsidRDefault="00307EC4" w:rsidP="00E6664B">
            <w:pPr>
              <w:pStyle w:val="6"/>
              <w:framePr w:w="9384" w:wrap="notBeside" w:vAnchor="text" w:hAnchor="text" w:xAlign="center" w:y="1"/>
              <w:shd w:val="clear" w:color="auto" w:fill="auto"/>
              <w:spacing w:line="210" w:lineRule="exact"/>
              <w:ind w:firstLine="0"/>
              <w:rPr>
                <w:b/>
                <w:sz w:val="20"/>
                <w:szCs w:val="20"/>
              </w:rPr>
            </w:pPr>
            <w:r w:rsidRPr="00F8165F">
              <w:rPr>
                <w:rStyle w:val="105pt"/>
                <w:b w:val="0"/>
                <w:sz w:val="20"/>
                <w:szCs w:val="20"/>
              </w:rPr>
              <w:t>0,03</w:t>
            </w:r>
          </w:p>
        </w:tc>
      </w:tr>
    </w:tbl>
    <w:p w:rsidR="00307EC4" w:rsidRPr="00F8165F" w:rsidRDefault="00307EC4" w:rsidP="00307EC4">
      <w:pPr>
        <w:spacing w:before="119" w:line="274" w:lineRule="exact"/>
        <w:ind w:left="20" w:firstLine="720"/>
        <w:rPr>
          <w:rFonts w:ascii="Times New Roman" w:hAnsi="Times New Roman" w:cs="Times New Roman"/>
          <w:sz w:val="19"/>
          <w:szCs w:val="19"/>
        </w:rPr>
      </w:pPr>
      <w:r w:rsidRPr="00F8165F">
        <w:rPr>
          <w:rFonts w:ascii="Times New Roman" w:hAnsi="Times New Roman" w:cs="Times New Roman"/>
          <w:sz w:val="19"/>
          <w:szCs w:val="19"/>
        </w:rPr>
        <w:t>Примечания:</w:t>
      </w:r>
    </w:p>
    <w:p w:rsidR="00307EC4" w:rsidRPr="00F8165F" w:rsidRDefault="00307EC4" w:rsidP="003A1F61">
      <w:pPr>
        <w:widowControl w:val="0"/>
        <w:numPr>
          <w:ilvl w:val="0"/>
          <w:numId w:val="7"/>
        </w:numPr>
        <w:tabs>
          <w:tab w:val="left" w:pos="990"/>
        </w:tabs>
        <w:spacing w:after="0" w:line="274" w:lineRule="exact"/>
        <w:ind w:left="20" w:right="40" w:firstLine="720"/>
        <w:jc w:val="both"/>
        <w:rPr>
          <w:rFonts w:ascii="Times New Roman" w:hAnsi="Times New Roman" w:cs="Times New Roman"/>
          <w:sz w:val="19"/>
          <w:szCs w:val="19"/>
        </w:rPr>
      </w:pPr>
      <w:r w:rsidRPr="00F8165F">
        <w:rPr>
          <w:rFonts w:ascii="Times New Roman" w:hAnsi="Times New Roman" w:cs="Times New Roman"/>
          <w:sz w:val="19"/>
          <w:szCs w:val="19"/>
        </w:rPr>
        <w:t>Нижний предел принимается для крупных и больших поселений, верхний - для средних и малых.</w:t>
      </w:r>
    </w:p>
    <w:p w:rsidR="00307EC4" w:rsidRPr="00F8165F" w:rsidRDefault="00307EC4" w:rsidP="003A1F61">
      <w:pPr>
        <w:widowControl w:val="0"/>
        <w:numPr>
          <w:ilvl w:val="0"/>
          <w:numId w:val="7"/>
        </w:numPr>
        <w:tabs>
          <w:tab w:val="left" w:pos="1052"/>
        </w:tabs>
        <w:spacing w:after="0" w:line="274" w:lineRule="exact"/>
        <w:ind w:left="20" w:right="40" w:firstLine="720"/>
        <w:jc w:val="both"/>
        <w:rPr>
          <w:rFonts w:ascii="Times New Roman" w:hAnsi="Times New Roman" w:cs="Times New Roman"/>
          <w:sz w:val="19"/>
          <w:szCs w:val="19"/>
        </w:rPr>
      </w:pPr>
      <w:r w:rsidRPr="00F8165F">
        <w:rPr>
          <w:rFonts w:ascii="Times New Roman" w:hAnsi="Times New Roman" w:cs="Times New Roman"/>
          <w:sz w:val="19"/>
          <w:szCs w:val="19"/>
        </w:rPr>
        <w:t>При организации обособленных хозяйственных проездов для прогона скота площадь селитебной территории увеличивается на 10%.</w:t>
      </w:r>
    </w:p>
    <w:p w:rsidR="00307EC4" w:rsidRPr="00F8165F" w:rsidRDefault="00307EC4" w:rsidP="003A1F61">
      <w:pPr>
        <w:widowControl w:val="0"/>
        <w:numPr>
          <w:ilvl w:val="0"/>
          <w:numId w:val="7"/>
        </w:numPr>
        <w:tabs>
          <w:tab w:val="left" w:pos="1023"/>
        </w:tabs>
        <w:spacing w:after="0" w:line="274" w:lineRule="exact"/>
        <w:ind w:left="20" w:right="40" w:firstLine="720"/>
        <w:jc w:val="both"/>
        <w:rPr>
          <w:rFonts w:ascii="Times New Roman" w:hAnsi="Times New Roman" w:cs="Times New Roman"/>
          <w:sz w:val="19"/>
          <w:szCs w:val="19"/>
        </w:rPr>
      </w:pPr>
      <w:r w:rsidRPr="00F8165F">
        <w:rPr>
          <w:rFonts w:ascii="Times New Roman" w:hAnsi="Times New Roman" w:cs="Times New Roman"/>
          <w:sz w:val="19"/>
          <w:szCs w:val="19"/>
        </w:rPr>
        <w:t>При подсчете площади жилой зоны исключаются не пригодные для застройки территории - овраги, крутые склоны, скальные выступы, селесбросы, земельные участки учреждений и предприятий обслуживания районного значения.</w:t>
      </w:r>
    </w:p>
    <w:p w:rsidR="00FA4D47" w:rsidRPr="00CF02E5" w:rsidRDefault="00FA4D47" w:rsidP="00FA4D47">
      <w:pPr>
        <w:widowControl w:val="0"/>
        <w:tabs>
          <w:tab w:val="left" w:pos="1023"/>
        </w:tabs>
        <w:spacing w:after="0" w:line="274" w:lineRule="exact"/>
        <w:ind w:left="740" w:right="40"/>
        <w:jc w:val="both"/>
        <w:rPr>
          <w:rFonts w:ascii="Times New Roman" w:hAnsi="Times New Roman" w:cs="Times New Roman"/>
          <w:sz w:val="20"/>
          <w:szCs w:val="20"/>
        </w:rPr>
      </w:pPr>
    </w:p>
    <w:p w:rsidR="00307EC4" w:rsidRPr="00307EC4" w:rsidRDefault="00FA4D47" w:rsidP="00FA4D47">
      <w:pPr>
        <w:pStyle w:val="6"/>
        <w:shd w:val="clear" w:color="auto" w:fill="auto"/>
        <w:tabs>
          <w:tab w:val="left" w:pos="1383"/>
        </w:tabs>
        <w:spacing w:after="116" w:line="322" w:lineRule="exact"/>
        <w:ind w:right="40" w:firstLine="0"/>
        <w:jc w:val="both"/>
        <w:rPr>
          <w:sz w:val="23"/>
          <w:szCs w:val="23"/>
        </w:rPr>
      </w:pPr>
      <w:r>
        <w:rPr>
          <w:sz w:val="23"/>
          <w:szCs w:val="23"/>
        </w:rPr>
        <w:tab/>
      </w:r>
      <w:r w:rsidR="00307EC4" w:rsidRPr="00307EC4">
        <w:rPr>
          <w:sz w:val="23"/>
          <w:szCs w:val="23"/>
        </w:rPr>
        <w:t>Минимальную плотность населения территории сельского поселе</w:t>
      </w:r>
      <w:r w:rsidR="00307EC4" w:rsidRPr="00307EC4">
        <w:rPr>
          <w:sz w:val="23"/>
          <w:szCs w:val="23"/>
        </w:rPr>
        <w:softHyphen/>
        <w:t>ния (чел./га) рекомендуется принимать в соответствии с таблицей 4.</w:t>
      </w:r>
    </w:p>
    <w:p w:rsidR="00307EC4" w:rsidRPr="00307EC4" w:rsidRDefault="00307EC4" w:rsidP="00307EC4">
      <w:pPr>
        <w:pStyle w:val="25"/>
        <w:framePr w:w="9346" w:wrap="notBeside" w:vAnchor="text" w:hAnchor="text" w:xAlign="center" w:y="1"/>
        <w:shd w:val="clear" w:color="auto" w:fill="auto"/>
        <w:spacing w:line="270" w:lineRule="exact"/>
      </w:pPr>
      <w:r w:rsidRPr="00307EC4">
        <w:t>Таблица 4</w:t>
      </w:r>
    </w:p>
    <w:tbl>
      <w:tblPr>
        <w:tblOverlap w:val="never"/>
        <w:tblW w:w="9445" w:type="dxa"/>
        <w:jc w:val="center"/>
        <w:tblLayout w:type="fixed"/>
        <w:tblCellMar>
          <w:left w:w="10" w:type="dxa"/>
          <w:right w:w="10" w:type="dxa"/>
        </w:tblCellMar>
        <w:tblLook w:val="0000"/>
      </w:tblPr>
      <w:tblGrid>
        <w:gridCol w:w="4045"/>
        <w:gridCol w:w="665"/>
        <w:gridCol w:w="665"/>
        <w:gridCol w:w="1334"/>
        <w:gridCol w:w="684"/>
        <w:gridCol w:w="645"/>
        <w:gridCol w:w="733"/>
        <w:gridCol w:w="674"/>
      </w:tblGrid>
      <w:tr w:rsidR="00307EC4" w:rsidRPr="00307EC4" w:rsidTr="00FA4D47">
        <w:trPr>
          <w:trHeight w:hRule="exact" w:val="617"/>
          <w:jc w:val="center"/>
        </w:trPr>
        <w:tc>
          <w:tcPr>
            <w:tcW w:w="4045" w:type="dxa"/>
            <w:tcBorders>
              <w:top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10" w:lineRule="exact"/>
              <w:ind w:firstLine="0"/>
              <w:rPr>
                <w:b/>
                <w:sz w:val="20"/>
                <w:szCs w:val="20"/>
              </w:rPr>
            </w:pPr>
            <w:r w:rsidRPr="00F8165F">
              <w:rPr>
                <w:rStyle w:val="105pt"/>
                <w:b w:val="0"/>
                <w:sz w:val="20"/>
                <w:szCs w:val="20"/>
              </w:rPr>
              <w:t>Тип дома</w:t>
            </w:r>
          </w:p>
        </w:tc>
        <w:tc>
          <w:tcPr>
            <w:tcW w:w="5399" w:type="dxa"/>
            <w:gridSpan w:val="7"/>
            <w:tcBorders>
              <w:top w:val="single" w:sz="4" w:space="0" w:color="auto"/>
              <w:left w:val="single" w:sz="4" w:space="0" w:color="auto"/>
              <w:right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74" w:lineRule="exact"/>
              <w:ind w:left="1080" w:firstLine="0"/>
              <w:jc w:val="left"/>
              <w:rPr>
                <w:b/>
                <w:sz w:val="20"/>
                <w:szCs w:val="20"/>
              </w:rPr>
            </w:pPr>
            <w:r w:rsidRPr="00F8165F">
              <w:rPr>
                <w:rStyle w:val="105pt"/>
                <w:b w:val="0"/>
                <w:sz w:val="20"/>
                <w:szCs w:val="20"/>
              </w:rPr>
              <w:t>Плотность населения, чел./га, при среднем размере семьи, чел.</w:t>
            </w:r>
          </w:p>
        </w:tc>
      </w:tr>
      <w:tr w:rsidR="00307EC4" w:rsidRPr="00307EC4" w:rsidTr="00FA4D47">
        <w:trPr>
          <w:trHeight w:hRule="exact" w:val="314"/>
          <w:jc w:val="center"/>
        </w:trPr>
        <w:tc>
          <w:tcPr>
            <w:tcW w:w="4045" w:type="dxa"/>
            <w:shd w:val="clear" w:color="auto" w:fill="FFFFFF"/>
          </w:tcPr>
          <w:p w:rsidR="00307EC4" w:rsidRPr="00F8165F" w:rsidRDefault="00307EC4" w:rsidP="00E6664B">
            <w:pPr>
              <w:framePr w:w="9346" w:wrap="notBeside" w:vAnchor="text" w:hAnchor="text" w:xAlign="center" w:y="1"/>
              <w:rPr>
                <w:rFonts w:ascii="Times New Roman" w:hAnsi="Times New Roman" w:cs="Times New Roman"/>
                <w:sz w:val="20"/>
                <w:szCs w:val="20"/>
              </w:rPr>
            </w:pPr>
          </w:p>
        </w:tc>
        <w:tc>
          <w:tcPr>
            <w:tcW w:w="665" w:type="dxa"/>
            <w:tcBorders>
              <w:top w:val="single" w:sz="4" w:space="0" w:color="auto"/>
              <w:left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10" w:lineRule="exact"/>
              <w:ind w:right="40" w:firstLine="0"/>
              <w:jc w:val="right"/>
              <w:rPr>
                <w:sz w:val="20"/>
                <w:szCs w:val="20"/>
              </w:rPr>
            </w:pPr>
            <w:r w:rsidRPr="00F8165F">
              <w:rPr>
                <w:rStyle w:val="105pt"/>
                <w:b w:val="0"/>
                <w:sz w:val="20"/>
                <w:szCs w:val="20"/>
              </w:rPr>
              <w:t>2</w:t>
            </w:r>
          </w:p>
        </w:tc>
        <w:tc>
          <w:tcPr>
            <w:tcW w:w="665" w:type="dxa"/>
            <w:tcBorders>
              <w:top w:val="single" w:sz="4" w:space="0" w:color="auto"/>
            </w:tcBorders>
            <w:shd w:val="clear" w:color="auto" w:fill="FFFFFF"/>
          </w:tcPr>
          <w:p w:rsidR="00307EC4" w:rsidRPr="00F8165F" w:rsidRDefault="004B0BFB" w:rsidP="00E6664B">
            <w:pPr>
              <w:pStyle w:val="6"/>
              <w:framePr w:w="9346" w:wrap="notBeside" w:vAnchor="text" w:hAnchor="text" w:xAlign="center" w:y="1"/>
              <w:shd w:val="clear" w:color="auto" w:fill="auto"/>
              <w:spacing w:line="210" w:lineRule="exact"/>
              <w:ind w:left="20" w:firstLine="0"/>
              <w:jc w:val="left"/>
              <w:rPr>
                <w:sz w:val="20"/>
                <w:szCs w:val="20"/>
              </w:rPr>
            </w:pPr>
            <w:r>
              <w:rPr>
                <w:rStyle w:val="105pt"/>
                <w:b w:val="0"/>
                <w:sz w:val="20"/>
                <w:szCs w:val="20"/>
              </w:rPr>
              <w:t>,</w:t>
            </w:r>
            <w:r w:rsidR="00307EC4" w:rsidRPr="00F8165F">
              <w:rPr>
                <w:rStyle w:val="105pt"/>
                <w:b w:val="0"/>
                <w:sz w:val="20"/>
                <w:szCs w:val="20"/>
              </w:rPr>
              <w:t>5</w:t>
            </w:r>
          </w:p>
        </w:tc>
        <w:tc>
          <w:tcPr>
            <w:tcW w:w="1334" w:type="dxa"/>
            <w:tcBorders>
              <w:top w:val="single" w:sz="4" w:space="0" w:color="auto"/>
              <w:left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10" w:lineRule="exact"/>
              <w:ind w:firstLine="0"/>
              <w:rPr>
                <w:sz w:val="20"/>
                <w:szCs w:val="20"/>
              </w:rPr>
            </w:pPr>
            <w:r w:rsidRPr="00F8165F">
              <w:rPr>
                <w:rStyle w:val="105pt"/>
                <w:b w:val="0"/>
                <w:sz w:val="20"/>
                <w:szCs w:val="20"/>
              </w:rPr>
              <w:t>3,0</w:t>
            </w:r>
          </w:p>
        </w:tc>
        <w:tc>
          <w:tcPr>
            <w:tcW w:w="684" w:type="dxa"/>
            <w:tcBorders>
              <w:top w:val="single" w:sz="4" w:space="0" w:color="auto"/>
              <w:left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10" w:lineRule="exact"/>
              <w:ind w:firstLine="0"/>
              <w:jc w:val="right"/>
              <w:rPr>
                <w:sz w:val="20"/>
                <w:szCs w:val="20"/>
              </w:rPr>
            </w:pPr>
            <w:r w:rsidRPr="00F8165F">
              <w:rPr>
                <w:rStyle w:val="105pt"/>
                <w:b w:val="0"/>
                <w:sz w:val="20"/>
                <w:szCs w:val="20"/>
              </w:rPr>
              <w:t>3,</w:t>
            </w:r>
          </w:p>
        </w:tc>
        <w:tc>
          <w:tcPr>
            <w:tcW w:w="645" w:type="dxa"/>
            <w:tcBorders>
              <w:top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10" w:lineRule="exact"/>
              <w:ind w:firstLine="0"/>
              <w:jc w:val="left"/>
              <w:rPr>
                <w:sz w:val="20"/>
                <w:szCs w:val="20"/>
              </w:rPr>
            </w:pPr>
            <w:r w:rsidRPr="00F8165F">
              <w:rPr>
                <w:rStyle w:val="105pt"/>
                <w:b w:val="0"/>
                <w:sz w:val="20"/>
                <w:szCs w:val="20"/>
              </w:rPr>
              <w:t>5</w:t>
            </w:r>
          </w:p>
        </w:tc>
        <w:tc>
          <w:tcPr>
            <w:tcW w:w="1406" w:type="dxa"/>
            <w:gridSpan w:val="2"/>
            <w:tcBorders>
              <w:top w:val="single" w:sz="4" w:space="0" w:color="auto"/>
              <w:left w:val="single" w:sz="4" w:space="0" w:color="auto"/>
              <w:right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10" w:lineRule="exact"/>
              <w:ind w:firstLine="0"/>
              <w:rPr>
                <w:sz w:val="20"/>
                <w:szCs w:val="20"/>
              </w:rPr>
            </w:pPr>
            <w:r w:rsidRPr="00F8165F">
              <w:rPr>
                <w:rStyle w:val="105pt"/>
                <w:b w:val="0"/>
                <w:sz w:val="20"/>
                <w:szCs w:val="20"/>
              </w:rPr>
              <w:t>4,0</w:t>
            </w:r>
          </w:p>
        </w:tc>
      </w:tr>
      <w:tr w:rsidR="00307EC4" w:rsidRPr="00307EC4" w:rsidTr="00FA4D47">
        <w:trPr>
          <w:trHeight w:hRule="exact" w:val="612"/>
          <w:jc w:val="center"/>
        </w:trPr>
        <w:tc>
          <w:tcPr>
            <w:tcW w:w="4045" w:type="dxa"/>
            <w:tcBorders>
              <w:top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74" w:lineRule="exact"/>
              <w:ind w:left="300" w:firstLine="0"/>
              <w:jc w:val="left"/>
              <w:rPr>
                <w:sz w:val="20"/>
                <w:szCs w:val="20"/>
              </w:rPr>
            </w:pPr>
            <w:r w:rsidRPr="00F8165F">
              <w:rPr>
                <w:rStyle w:val="105pt"/>
                <w:b w:val="0"/>
                <w:sz w:val="20"/>
                <w:szCs w:val="20"/>
              </w:rPr>
              <w:t>Усадебный с приквартирными участками, кв.м</w:t>
            </w:r>
          </w:p>
        </w:tc>
        <w:tc>
          <w:tcPr>
            <w:tcW w:w="1330" w:type="dxa"/>
            <w:gridSpan w:val="2"/>
            <w:tcBorders>
              <w:top w:val="single" w:sz="4" w:space="0" w:color="auto"/>
              <w:left w:val="single" w:sz="4" w:space="0" w:color="auto"/>
            </w:tcBorders>
            <w:shd w:val="clear" w:color="auto" w:fill="FFFFFF"/>
          </w:tcPr>
          <w:p w:rsidR="00307EC4" w:rsidRPr="00F8165F" w:rsidRDefault="00307EC4" w:rsidP="00E6664B">
            <w:pPr>
              <w:framePr w:w="9346" w:wrap="notBeside" w:vAnchor="text" w:hAnchor="text" w:xAlign="center" w:y="1"/>
              <w:rPr>
                <w:rFonts w:ascii="Times New Roman" w:hAnsi="Times New Roman" w:cs="Times New Roman"/>
                <w:sz w:val="20"/>
                <w:szCs w:val="20"/>
              </w:rPr>
            </w:pPr>
          </w:p>
        </w:tc>
        <w:tc>
          <w:tcPr>
            <w:tcW w:w="1334" w:type="dxa"/>
            <w:tcBorders>
              <w:top w:val="single" w:sz="4" w:space="0" w:color="auto"/>
              <w:left w:val="single" w:sz="4" w:space="0" w:color="auto"/>
            </w:tcBorders>
            <w:shd w:val="clear" w:color="auto" w:fill="FFFFFF"/>
          </w:tcPr>
          <w:p w:rsidR="00307EC4" w:rsidRPr="00F8165F" w:rsidRDefault="00307EC4" w:rsidP="00E6664B">
            <w:pPr>
              <w:framePr w:w="9346" w:wrap="notBeside" w:vAnchor="text" w:hAnchor="text" w:xAlign="center" w:y="1"/>
              <w:rPr>
                <w:rFonts w:ascii="Times New Roman" w:hAnsi="Times New Roman" w:cs="Times New Roman"/>
                <w:sz w:val="20"/>
                <w:szCs w:val="20"/>
              </w:rPr>
            </w:pPr>
          </w:p>
        </w:tc>
        <w:tc>
          <w:tcPr>
            <w:tcW w:w="1329" w:type="dxa"/>
            <w:gridSpan w:val="2"/>
            <w:tcBorders>
              <w:top w:val="single" w:sz="4" w:space="0" w:color="auto"/>
              <w:left w:val="single" w:sz="4" w:space="0" w:color="auto"/>
            </w:tcBorders>
            <w:shd w:val="clear" w:color="auto" w:fill="FFFFFF"/>
          </w:tcPr>
          <w:p w:rsidR="00307EC4" w:rsidRPr="00F8165F" w:rsidRDefault="00307EC4" w:rsidP="00E6664B">
            <w:pPr>
              <w:framePr w:w="9346" w:wrap="notBeside" w:vAnchor="text" w:hAnchor="text" w:xAlign="center" w:y="1"/>
              <w:rPr>
                <w:rFonts w:ascii="Times New Roman" w:hAnsi="Times New Roman" w:cs="Times New Roman"/>
                <w:sz w:val="20"/>
                <w:szCs w:val="20"/>
              </w:rPr>
            </w:pPr>
          </w:p>
        </w:tc>
        <w:tc>
          <w:tcPr>
            <w:tcW w:w="1406" w:type="dxa"/>
            <w:gridSpan w:val="2"/>
            <w:tcBorders>
              <w:top w:val="single" w:sz="4" w:space="0" w:color="auto"/>
              <w:left w:val="single" w:sz="4" w:space="0" w:color="auto"/>
              <w:right w:val="single" w:sz="4" w:space="0" w:color="auto"/>
            </w:tcBorders>
            <w:shd w:val="clear" w:color="auto" w:fill="FFFFFF"/>
          </w:tcPr>
          <w:p w:rsidR="00307EC4" w:rsidRPr="00F8165F" w:rsidRDefault="00307EC4" w:rsidP="00E6664B">
            <w:pPr>
              <w:framePr w:w="9346" w:wrap="notBeside" w:vAnchor="text" w:hAnchor="text" w:xAlign="center" w:y="1"/>
              <w:rPr>
                <w:rFonts w:ascii="Times New Roman" w:hAnsi="Times New Roman" w:cs="Times New Roman"/>
                <w:sz w:val="20"/>
                <w:szCs w:val="20"/>
              </w:rPr>
            </w:pPr>
          </w:p>
        </w:tc>
      </w:tr>
      <w:tr w:rsidR="00307EC4" w:rsidRPr="00307EC4" w:rsidTr="00FA4D47">
        <w:trPr>
          <w:trHeight w:hRule="exact" w:val="314"/>
          <w:jc w:val="center"/>
        </w:trPr>
        <w:tc>
          <w:tcPr>
            <w:tcW w:w="4045" w:type="dxa"/>
            <w:tcBorders>
              <w:top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10" w:lineRule="exact"/>
              <w:ind w:left="600" w:firstLine="0"/>
              <w:jc w:val="left"/>
              <w:rPr>
                <w:b/>
                <w:sz w:val="20"/>
                <w:szCs w:val="20"/>
              </w:rPr>
            </w:pPr>
            <w:r w:rsidRPr="00F8165F">
              <w:rPr>
                <w:rStyle w:val="105pt"/>
                <w:b w:val="0"/>
                <w:sz w:val="20"/>
                <w:szCs w:val="20"/>
              </w:rPr>
              <w:t>2000</w:t>
            </w:r>
          </w:p>
        </w:tc>
        <w:tc>
          <w:tcPr>
            <w:tcW w:w="665" w:type="dxa"/>
            <w:tcBorders>
              <w:top w:val="single" w:sz="4" w:space="0" w:color="auto"/>
              <w:left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10" w:lineRule="exact"/>
              <w:ind w:right="40" w:firstLine="0"/>
              <w:jc w:val="right"/>
              <w:rPr>
                <w:b/>
                <w:sz w:val="20"/>
                <w:szCs w:val="20"/>
              </w:rPr>
            </w:pPr>
            <w:r w:rsidRPr="00F8165F">
              <w:rPr>
                <w:rStyle w:val="105pt"/>
                <w:b w:val="0"/>
                <w:sz w:val="20"/>
                <w:szCs w:val="20"/>
              </w:rPr>
              <w:t>1</w:t>
            </w:r>
          </w:p>
        </w:tc>
        <w:tc>
          <w:tcPr>
            <w:tcW w:w="665" w:type="dxa"/>
            <w:tcBorders>
              <w:top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10" w:lineRule="exact"/>
              <w:ind w:left="20" w:firstLine="0"/>
              <w:jc w:val="left"/>
              <w:rPr>
                <w:b/>
                <w:sz w:val="20"/>
                <w:szCs w:val="20"/>
              </w:rPr>
            </w:pPr>
            <w:r w:rsidRPr="00F8165F">
              <w:rPr>
                <w:rStyle w:val="105pt"/>
                <w:b w:val="0"/>
                <w:sz w:val="20"/>
                <w:szCs w:val="20"/>
              </w:rPr>
              <w:t>0</w:t>
            </w:r>
          </w:p>
        </w:tc>
        <w:tc>
          <w:tcPr>
            <w:tcW w:w="1334" w:type="dxa"/>
            <w:tcBorders>
              <w:top w:val="single" w:sz="4" w:space="0" w:color="auto"/>
              <w:left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10" w:lineRule="exact"/>
              <w:ind w:firstLine="0"/>
              <w:rPr>
                <w:b/>
                <w:sz w:val="20"/>
                <w:szCs w:val="20"/>
              </w:rPr>
            </w:pPr>
            <w:r w:rsidRPr="00F8165F">
              <w:rPr>
                <w:rStyle w:val="105pt"/>
                <w:b w:val="0"/>
                <w:sz w:val="20"/>
                <w:szCs w:val="20"/>
              </w:rPr>
              <w:t>12</w:t>
            </w:r>
          </w:p>
        </w:tc>
        <w:tc>
          <w:tcPr>
            <w:tcW w:w="684" w:type="dxa"/>
            <w:tcBorders>
              <w:top w:val="single" w:sz="4" w:space="0" w:color="auto"/>
              <w:left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10" w:lineRule="exact"/>
              <w:ind w:right="40" w:firstLine="0"/>
              <w:jc w:val="right"/>
              <w:rPr>
                <w:b/>
                <w:sz w:val="20"/>
                <w:szCs w:val="20"/>
              </w:rPr>
            </w:pPr>
            <w:r w:rsidRPr="00F8165F">
              <w:rPr>
                <w:rStyle w:val="105pt"/>
                <w:b w:val="0"/>
                <w:sz w:val="20"/>
                <w:szCs w:val="20"/>
              </w:rPr>
              <w:t>1</w:t>
            </w:r>
          </w:p>
        </w:tc>
        <w:tc>
          <w:tcPr>
            <w:tcW w:w="645" w:type="dxa"/>
            <w:tcBorders>
              <w:top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10" w:lineRule="exact"/>
              <w:ind w:firstLine="0"/>
              <w:jc w:val="left"/>
              <w:rPr>
                <w:b/>
                <w:sz w:val="20"/>
                <w:szCs w:val="20"/>
              </w:rPr>
            </w:pPr>
            <w:r w:rsidRPr="00F8165F">
              <w:rPr>
                <w:rStyle w:val="105pt"/>
                <w:b w:val="0"/>
                <w:sz w:val="20"/>
                <w:szCs w:val="20"/>
              </w:rPr>
              <w:t>4</w:t>
            </w:r>
          </w:p>
        </w:tc>
        <w:tc>
          <w:tcPr>
            <w:tcW w:w="733" w:type="dxa"/>
            <w:tcBorders>
              <w:top w:val="single" w:sz="4" w:space="0" w:color="auto"/>
              <w:left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10" w:lineRule="exact"/>
              <w:ind w:right="60" w:firstLine="0"/>
              <w:jc w:val="right"/>
              <w:rPr>
                <w:b/>
                <w:sz w:val="20"/>
                <w:szCs w:val="20"/>
              </w:rPr>
            </w:pPr>
            <w:r w:rsidRPr="00F8165F">
              <w:rPr>
                <w:rStyle w:val="105pt"/>
                <w:b w:val="0"/>
                <w:sz w:val="20"/>
                <w:szCs w:val="20"/>
              </w:rPr>
              <w:t>1</w:t>
            </w:r>
          </w:p>
        </w:tc>
        <w:tc>
          <w:tcPr>
            <w:tcW w:w="674" w:type="dxa"/>
            <w:tcBorders>
              <w:top w:val="single" w:sz="4" w:space="0" w:color="auto"/>
              <w:right w:val="single" w:sz="4" w:space="0" w:color="auto"/>
            </w:tcBorders>
            <w:shd w:val="clear" w:color="auto" w:fill="FFFFFF"/>
          </w:tcPr>
          <w:p w:rsidR="00307EC4" w:rsidRPr="00CC3D14" w:rsidRDefault="00307EC4" w:rsidP="00E6664B">
            <w:pPr>
              <w:pStyle w:val="6"/>
              <w:framePr w:w="9346" w:wrap="notBeside" w:vAnchor="text" w:hAnchor="text" w:xAlign="center" w:y="1"/>
              <w:shd w:val="clear" w:color="auto" w:fill="auto"/>
              <w:spacing w:line="210" w:lineRule="exact"/>
              <w:ind w:firstLine="0"/>
              <w:jc w:val="left"/>
              <w:rPr>
                <w:b/>
                <w:sz w:val="23"/>
                <w:szCs w:val="23"/>
              </w:rPr>
            </w:pPr>
            <w:r w:rsidRPr="00CC3D14">
              <w:rPr>
                <w:rStyle w:val="105pt"/>
                <w:b w:val="0"/>
                <w:sz w:val="23"/>
                <w:szCs w:val="23"/>
              </w:rPr>
              <w:t>5</w:t>
            </w:r>
          </w:p>
        </w:tc>
      </w:tr>
      <w:tr w:rsidR="00307EC4" w:rsidRPr="00307EC4" w:rsidTr="00FA4D47">
        <w:trPr>
          <w:trHeight w:hRule="exact" w:val="308"/>
          <w:jc w:val="center"/>
        </w:trPr>
        <w:tc>
          <w:tcPr>
            <w:tcW w:w="4045" w:type="dxa"/>
            <w:tcBorders>
              <w:top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10" w:lineRule="exact"/>
              <w:ind w:left="600" w:firstLine="0"/>
              <w:jc w:val="left"/>
              <w:rPr>
                <w:b/>
                <w:sz w:val="20"/>
                <w:szCs w:val="20"/>
              </w:rPr>
            </w:pPr>
            <w:r w:rsidRPr="00F8165F">
              <w:rPr>
                <w:rStyle w:val="105pt"/>
                <w:b w:val="0"/>
                <w:sz w:val="20"/>
                <w:szCs w:val="20"/>
              </w:rPr>
              <w:t>1500</w:t>
            </w:r>
          </w:p>
        </w:tc>
        <w:tc>
          <w:tcPr>
            <w:tcW w:w="1330" w:type="dxa"/>
            <w:gridSpan w:val="2"/>
            <w:tcBorders>
              <w:top w:val="single" w:sz="4" w:space="0" w:color="auto"/>
              <w:left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10" w:lineRule="exact"/>
              <w:ind w:firstLine="0"/>
              <w:rPr>
                <w:b/>
                <w:sz w:val="20"/>
                <w:szCs w:val="20"/>
              </w:rPr>
            </w:pPr>
            <w:r w:rsidRPr="00F8165F">
              <w:rPr>
                <w:rStyle w:val="105pt"/>
                <w:b w:val="0"/>
                <w:sz w:val="20"/>
                <w:szCs w:val="20"/>
              </w:rPr>
              <w:t>13</w:t>
            </w:r>
          </w:p>
        </w:tc>
        <w:tc>
          <w:tcPr>
            <w:tcW w:w="1334" w:type="dxa"/>
            <w:tcBorders>
              <w:top w:val="single" w:sz="4" w:space="0" w:color="auto"/>
              <w:left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10" w:lineRule="exact"/>
              <w:ind w:firstLine="0"/>
              <w:rPr>
                <w:b/>
                <w:sz w:val="20"/>
                <w:szCs w:val="20"/>
              </w:rPr>
            </w:pPr>
            <w:r w:rsidRPr="00F8165F">
              <w:rPr>
                <w:rStyle w:val="105pt"/>
                <w:b w:val="0"/>
                <w:sz w:val="20"/>
                <w:szCs w:val="20"/>
              </w:rPr>
              <w:t>15</w:t>
            </w:r>
          </w:p>
        </w:tc>
        <w:tc>
          <w:tcPr>
            <w:tcW w:w="684" w:type="dxa"/>
            <w:tcBorders>
              <w:top w:val="single" w:sz="4" w:space="0" w:color="auto"/>
              <w:left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10" w:lineRule="exact"/>
              <w:ind w:right="40" w:firstLine="0"/>
              <w:jc w:val="right"/>
              <w:rPr>
                <w:b/>
                <w:sz w:val="20"/>
                <w:szCs w:val="20"/>
              </w:rPr>
            </w:pPr>
            <w:r w:rsidRPr="00F8165F">
              <w:rPr>
                <w:rStyle w:val="105pt"/>
                <w:b w:val="0"/>
                <w:sz w:val="20"/>
                <w:szCs w:val="20"/>
              </w:rPr>
              <w:t>1</w:t>
            </w:r>
          </w:p>
        </w:tc>
        <w:tc>
          <w:tcPr>
            <w:tcW w:w="645" w:type="dxa"/>
            <w:tcBorders>
              <w:top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10" w:lineRule="exact"/>
              <w:ind w:firstLine="0"/>
              <w:jc w:val="left"/>
              <w:rPr>
                <w:b/>
                <w:sz w:val="20"/>
                <w:szCs w:val="20"/>
              </w:rPr>
            </w:pPr>
            <w:r w:rsidRPr="00F8165F">
              <w:rPr>
                <w:rStyle w:val="105pt"/>
                <w:b w:val="0"/>
                <w:sz w:val="20"/>
                <w:szCs w:val="20"/>
              </w:rPr>
              <w:t>7</w:t>
            </w:r>
          </w:p>
        </w:tc>
        <w:tc>
          <w:tcPr>
            <w:tcW w:w="1406" w:type="dxa"/>
            <w:gridSpan w:val="2"/>
            <w:tcBorders>
              <w:top w:val="single" w:sz="4" w:space="0" w:color="auto"/>
              <w:left w:val="single" w:sz="4" w:space="0" w:color="auto"/>
              <w:right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10" w:lineRule="exact"/>
              <w:ind w:firstLine="0"/>
              <w:rPr>
                <w:b/>
                <w:sz w:val="20"/>
                <w:szCs w:val="20"/>
              </w:rPr>
            </w:pPr>
            <w:r w:rsidRPr="00F8165F">
              <w:rPr>
                <w:rStyle w:val="105pt"/>
                <w:b w:val="0"/>
                <w:sz w:val="20"/>
                <w:szCs w:val="20"/>
              </w:rPr>
              <w:t>20</w:t>
            </w:r>
          </w:p>
        </w:tc>
      </w:tr>
      <w:tr w:rsidR="00307EC4" w:rsidRPr="00307EC4" w:rsidTr="00FA4D47">
        <w:trPr>
          <w:trHeight w:hRule="exact" w:val="314"/>
          <w:jc w:val="center"/>
        </w:trPr>
        <w:tc>
          <w:tcPr>
            <w:tcW w:w="4045" w:type="dxa"/>
            <w:tcBorders>
              <w:top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10" w:lineRule="exact"/>
              <w:ind w:left="600" w:firstLine="0"/>
              <w:jc w:val="left"/>
              <w:rPr>
                <w:b/>
                <w:sz w:val="20"/>
                <w:szCs w:val="20"/>
              </w:rPr>
            </w:pPr>
            <w:r w:rsidRPr="00F8165F">
              <w:rPr>
                <w:rStyle w:val="105pt"/>
                <w:b w:val="0"/>
                <w:sz w:val="20"/>
                <w:szCs w:val="20"/>
              </w:rPr>
              <w:t>1000</w:t>
            </w:r>
          </w:p>
        </w:tc>
        <w:tc>
          <w:tcPr>
            <w:tcW w:w="1330" w:type="dxa"/>
            <w:gridSpan w:val="2"/>
            <w:tcBorders>
              <w:top w:val="single" w:sz="4" w:space="0" w:color="auto"/>
              <w:left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10" w:lineRule="exact"/>
              <w:ind w:firstLine="0"/>
              <w:rPr>
                <w:b/>
                <w:sz w:val="20"/>
                <w:szCs w:val="20"/>
              </w:rPr>
            </w:pPr>
            <w:r w:rsidRPr="00F8165F">
              <w:rPr>
                <w:rStyle w:val="105pt"/>
                <w:b w:val="0"/>
                <w:sz w:val="20"/>
                <w:szCs w:val="20"/>
              </w:rPr>
              <w:t>20</w:t>
            </w:r>
          </w:p>
        </w:tc>
        <w:tc>
          <w:tcPr>
            <w:tcW w:w="1334" w:type="dxa"/>
            <w:tcBorders>
              <w:top w:val="single" w:sz="4" w:space="0" w:color="auto"/>
              <w:left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10" w:lineRule="exact"/>
              <w:ind w:firstLine="0"/>
              <w:rPr>
                <w:b/>
                <w:sz w:val="20"/>
                <w:szCs w:val="20"/>
              </w:rPr>
            </w:pPr>
            <w:r w:rsidRPr="00F8165F">
              <w:rPr>
                <w:rStyle w:val="105pt"/>
                <w:b w:val="0"/>
                <w:sz w:val="20"/>
                <w:szCs w:val="20"/>
              </w:rPr>
              <w:t>24</w:t>
            </w:r>
          </w:p>
        </w:tc>
        <w:tc>
          <w:tcPr>
            <w:tcW w:w="1329" w:type="dxa"/>
            <w:gridSpan w:val="2"/>
            <w:tcBorders>
              <w:top w:val="single" w:sz="4" w:space="0" w:color="auto"/>
              <w:left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10" w:lineRule="exact"/>
              <w:ind w:firstLine="0"/>
              <w:rPr>
                <w:b/>
                <w:sz w:val="20"/>
                <w:szCs w:val="20"/>
              </w:rPr>
            </w:pPr>
            <w:r w:rsidRPr="00F8165F">
              <w:rPr>
                <w:rStyle w:val="105pt"/>
                <w:b w:val="0"/>
                <w:sz w:val="20"/>
                <w:szCs w:val="20"/>
              </w:rPr>
              <w:t>28</w:t>
            </w:r>
          </w:p>
        </w:tc>
        <w:tc>
          <w:tcPr>
            <w:tcW w:w="1406" w:type="dxa"/>
            <w:gridSpan w:val="2"/>
            <w:tcBorders>
              <w:top w:val="single" w:sz="4" w:space="0" w:color="auto"/>
              <w:left w:val="single" w:sz="4" w:space="0" w:color="auto"/>
              <w:right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10" w:lineRule="exact"/>
              <w:ind w:firstLine="0"/>
              <w:rPr>
                <w:b/>
                <w:sz w:val="20"/>
                <w:szCs w:val="20"/>
              </w:rPr>
            </w:pPr>
            <w:r w:rsidRPr="00F8165F">
              <w:rPr>
                <w:rStyle w:val="105pt"/>
                <w:b w:val="0"/>
                <w:sz w:val="20"/>
                <w:szCs w:val="20"/>
              </w:rPr>
              <w:t>30</w:t>
            </w:r>
          </w:p>
        </w:tc>
      </w:tr>
      <w:tr w:rsidR="00307EC4" w:rsidRPr="00307EC4" w:rsidTr="00FA4D47">
        <w:trPr>
          <w:trHeight w:hRule="exact" w:val="308"/>
          <w:jc w:val="center"/>
        </w:trPr>
        <w:tc>
          <w:tcPr>
            <w:tcW w:w="4045" w:type="dxa"/>
            <w:tcBorders>
              <w:top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10" w:lineRule="exact"/>
              <w:ind w:firstLine="0"/>
              <w:rPr>
                <w:sz w:val="20"/>
                <w:szCs w:val="20"/>
              </w:rPr>
            </w:pPr>
            <w:r w:rsidRPr="00F8165F">
              <w:rPr>
                <w:rStyle w:val="105pt"/>
                <w:b w:val="0"/>
                <w:sz w:val="20"/>
                <w:szCs w:val="20"/>
              </w:rPr>
              <w:t>Секционный с числом этажей</w:t>
            </w:r>
          </w:p>
        </w:tc>
        <w:tc>
          <w:tcPr>
            <w:tcW w:w="1330" w:type="dxa"/>
            <w:gridSpan w:val="2"/>
            <w:tcBorders>
              <w:top w:val="single" w:sz="4" w:space="0" w:color="auto"/>
              <w:left w:val="single" w:sz="4" w:space="0" w:color="auto"/>
            </w:tcBorders>
            <w:shd w:val="clear" w:color="auto" w:fill="FFFFFF"/>
          </w:tcPr>
          <w:p w:rsidR="00307EC4" w:rsidRPr="00F8165F" w:rsidRDefault="00307EC4" w:rsidP="00E6664B">
            <w:pPr>
              <w:framePr w:w="9346" w:wrap="notBeside" w:vAnchor="text" w:hAnchor="text" w:xAlign="center" w:y="1"/>
              <w:rPr>
                <w:rFonts w:ascii="Times New Roman" w:hAnsi="Times New Roman" w:cs="Times New Roman"/>
                <w:sz w:val="20"/>
                <w:szCs w:val="20"/>
              </w:rPr>
            </w:pPr>
          </w:p>
        </w:tc>
        <w:tc>
          <w:tcPr>
            <w:tcW w:w="1334" w:type="dxa"/>
            <w:tcBorders>
              <w:top w:val="single" w:sz="4" w:space="0" w:color="auto"/>
              <w:left w:val="single" w:sz="4" w:space="0" w:color="auto"/>
            </w:tcBorders>
            <w:shd w:val="clear" w:color="auto" w:fill="FFFFFF"/>
          </w:tcPr>
          <w:p w:rsidR="00307EC4" w:rsidRPr="00F8165F" w:rsidRDefault="00307EC4" w:rsidP="00E6664B">
            <w:pPr>
              <w:framePr w:w="9346" w:wrap="notBeside" w:vAnchor="text" w:hAnchor="text" w:xAlign="center" w:y="1"/>
              <w:rPr>
                <w:rFonts w:ascii="Times New Roman" w:hAnsi="Times New Roman" w:cs="Times New Roman"/>
                <w:sz w:val="20"/>
                <w:szCs w:val="20"/>
              </w:rPr>
            </w:pPr>
          </w:p>
        </w:tc>
        <w:tc>
          <w:tcPr>
            <w:tcW w:w="1329" w:type="dxa"/>
            <w:gridSpan w:val="2"/>
            <w:tcBorders>
              <w:top w:val="single" w:sz="4" w:space="0" w:color="auto"/>
              <w:left w:val="single" w:sz="4" w:space="0" w:color="auto"/>
            </w:tcBorders>
            <w:shd w:val="clear" w:color="auto" w:fill="FFFFFF"/>
          </w:tcPr>
          <w:p w:rsidR="00307EC4" w:rsidRPr="00F8165F" w:rsidRDefault="00307EC4" w:rsidP="00E6664B">
            <w:pPr>
              <w:framePr w:w="9346" w:wrap="notBeside" w:vAnchor="text" w:hAnchor="text" w:xAlign="center" w:y="1"/>
              <w:rPr>
                <w:rFonts w:ascii="Times New Roman" w:hAnsi="Times New Roman" w:cs="Times New Roman"/>
                <w:sz w:val="20"/>
                <w:szCs w:val="20"/>
              </w:rPr>
            </w:pPr>
          </w:p>
        </w:tc>
        <w:tc>
          <w:tcPr>
            <w:tcW w:w="1406" w:type="dxa"/>
            <w:gridSpan w:val="2"/>
            <w:tcBorders>
              <w:top w:val="single" w:sz="4" w:space="0" w:color="auto"/>
              <w:left w:val="single" w:sz="4" w:space="0" w:color="auto"/>
              <w:right w:val="single" w:sz="4" w:space="0" w:color="auto"/>
            </w:tcBorders>
            <w:shd w:val="clear" w:color="auto" w:fill="FFFFFF"/>
          </w:tcPr>
          <w:p w:rsidR="00307EC4" w:rsidRPr="00F8165F" w:rsidRDefault="00307EC4" w:rsidP="00E6664B">
            <w:pPr>
              <w:framePr w:w="9346" w:wrap="notBeside" w:vAnchor="text" w:hAnchor="text" w:xAlign="center" w:y="1"/>
              <w:rPr>
                <w:rFonts w:ascii="Times New Roman" w:hAnsi="Times New Roman" w:cs="Times New Roman"/>
                <w:sz w:val="20"/>
                <w:szCs w:val="20"/>
              </w:rPr>
            </w:pPr>
          </w:p>
        </w:tc>
      </w:tr>
      <w:tr w:rsidR="00307EC4" w:rsidRPr="00307EC4" w:rsidTr="00FA4D47">
        <w:trPr>
          <w:trHeight w:hRule="exact" w:val="314"/>
          <w:jc w:val="center"/>
        </w:trPr>
        <w:tc>
          <w:tcPr>
            <w:tcW w:w="4045" w:type="dxa"/>
            <w:tcBorders>
              <w:top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10" w:lineRule="exact"/>
              <w:ind w:left="600" w:firstLine="0"/>
              <w:jc w:val="left"/>
              <w:rPr>
                <w:sz w:val="20"/>
                <w:szCs w:val="20"/>
              </w:rPr>
            </w:pPr>
            <w:r w:rsidRPr="00F8165F">
              <w:rPr>
                <w:rStyle w:val="105pt"/>
                <w:b w:val="0"/>
                <w:sz w:val="20"/>
                <w:szCs w:val="20"/>
              </w:rPr>
              <w:t>2</w:t>
            </w:r>
          </w:p>
        </w:tc>
        <w:tc>
          <w:tcPr>
            <w:tcW w:w="665" w:type="dxa"/>
            <w:tcBorders>
              <w:top w:val="single" w:sz="4" w:space="0" w:color="auto"/>
              <w:left w:val="single" w:sz="4" w:space="0" w:color="auto"/>
            </w:tcBorders>
            <w:shd w:val="clear" w:color="auto" w:fill="FFFFFF"/>
          </w:tcPr>
          <w:p w:rsidR="00307EC4" w:rsidRPr="00F8165F" w:rsidRDefault="00307EC4" w:rsidP="00E6664B">
            <w:pPr>
              <w:framePr w:w="9346" w:wrap="notBeside" w:vAnchor="text" w:hAnchor="text" w:xAlign="center" w:y="1"/>
              <w:rPr>
                <w:rFonts w:ascii="Times New Roman" w:hAnsi="Times New Roman" w:cs="Times New Roman"/>
                <w:sz w:val="20"/>
                <w:szCs w:val="20"/>
              </w:rPr>
            </w:pPr>
          </w:p>
        </w:tc>
        <w:tc>
          <w:tcPr>
            <w:tcW w:w="665" w:type="dxa"/>
            <w:tcBorders>
              <w:top w:val="single" w:sz="4" w:space="0" w:color="auto"/>
            </w:tcBorders>
            <w:shd w:val="clear" w:color="auto" w:fill="FFFFFF"/>
          </w:tcPr>
          <w:p w:rsidR="00307EC4" w:rsidRPr="00F8165F" w:rsidRDefault="00307EC4" w:rsidP="00E6664B">
            <w:pPr>
              <w:framePr w:w="9346" w:wrap="notBeside" w:vAnchor="text" w:hAnchor="text" w:xAlign="center" w:y="1"/>
              <w:rPr>
                <w:rFonts w:ascii="Times New Roman" w:hAnsi="Times New Roman" w:cs="Times New Roman"/>
                <w:sz w:val="20"/>
                <w:szCs w:val="20"/>
              </w:rPr>
            </w:pPr>
          </w:p>
        </w:tc>
        <w:tc>
          <w:tcPr>
            <w:tcW w:w="1334" w:type="dxa"/>
            <w:tcBorders>
              <w:top w:val="single" w:sz="4" w:space="0" w:color="auto"/>
              <w:left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10" w:lineRule="exact"/>
              <w:ind w:firstLine="0"/>
              <w:rPr>
                <w:sz w:val="20"/>
                <w:szCs w:val="20"/>
              </w:rPr>
            </w:pPr>
            <w:r w:rsidRPr="00F8165F">
              <w:rPr>
                <w:rStyle w:val="105pt"/>
                <w:b w:val="0"/>
                <w:sz w:val="20"/>
                <w:szCs w:val="20"/>
              </w:rPr>
              <w:t>130</w:t>
            </w:r>
          </w:p>
        </w:tc>
        <w:tc>
          <w:tcPr>
            <w:tcW w:w="684" w:type="dxa"/>
            <w:tcBorders>
              <w:top w:val="single" w:sz="4" w:space="0" w:color="auto"/>
              <w:left w:val="single" w:sz="4" w:space="0" w:color="auto"/>
            </w:tcBorders>
            <w:shd w:val="clear" w:color="auto" w:fill="FFFFFF"/>
          </w:tcPr>
          <w:p w:rsidR="00307EC4" w:rsidRPr="00F8165F" w:rsidRDefault="00307EC4" w:rsidP="00E6664B">
            <w:pPr>
              <w:framePr w:w="9346" w:wrap="notBeside" w:vAnchor="text" w:hAnchor="text" w:xAlign="center" w:y="1"/>
              <w:rPr>
                <w:rFonts w:ascii="Times New Roman" w:hAnsi="Times New Roman" w:cs="Times New Roman"/>
                <w:sz w:val="20"/>
                <w:szCs w:val="20"/>
              </w:rPr>
            </w:pPr>
          </w:p>
        </w:tc>
        <w:tc>
          <w:tcPr>
            <w:tcW w:w="645" w:type="dxa"/>
            <w:tcBorders>
              <w:top w:val="single" w:sz="4" w:space="0" w:color="auto"/>
            </w:tcBorders>
            <w:shd w:val="clear" w:color="auto" w:fill="FFFFFF"/>
          </w:tcPr>
          <w:p w:rsidR="00307EC4" w:rsidRPr="00F8165F" w:rsidRDefault="00307EC4" w:rsidP="00E6664B">
            <w:pPr>
              <w:framePr w:w="9346" w:wrap="notBeside" w:vAnchor="text" w:hAnchor="text" w:xAlign="center" w:y="1"/>
              <w:rPr>
                <w:rFonts w:ascii="Times New Roman" w:hAnsi="Times New Roman" w:cs="Times New Roman"/>
                <w:sz w:val="20"/>
                <w:szCs w:val="20"/>
              </w:rPr>
            </w:pPr>
          </w:p>
        </w:tc>
        <w:tc>
          <w:tcPr>
            <w:tcW w:w="733" w:type="dxa"/>
            <w:tcBorders>
              <w:top w:val="single" w:sz="4" w:space="0" w:color="auto"/>
              <w:left w:val="single" w:sz="4" w:space="0" w:color="auto"/>
            </w:tcBorders>
            <w:shd w:val="clear" w:color="auto" w:fill="FFFFFF"/>
          </w:tcPr>
          <w:p w:rsidR="00307EC4" w:rsidRPr="00F8165F" w:rsidRDefault="00307EC4" w:rsidP="00E6664B">
            <w:pPr>
              <w:framePr w:w="9346" w:wrap="notBeside" w:vAnchor="text" w:hAnchor="text" w:xAlign="center" w:y="1"/>
              <w:rPr>
                <w:rFonts w:ascii="Times New Roman" w:hAnsi="Times New Roman" w:cs="Times New Roman"/>
                <w:sz w:val="20"/>
                <w:szCs w:val="20"/>
              </w:rPr>
            </w:pPr>
          </w:p>
        </w:tc>
        <w:tc>
          <w:tcPr>
            <w:tcW w:w="674" w:type="dxa"/>
            <w:tcBorders>
              <w:top w:val="single" w:sz="4" w:space="0" w:color="auto"/>
              <w:right w:val="single" w:sz="4" w:space="0" w:color="auto"/>
            </w:tcBorders>
            <w:shd w:val="clear" w:color="auto" w:fill="FFFFFF"/>
          </w:tcPr>
          <w:p w:rsidR="00307EC4" w:rsidRPr="00CC3D14" w:rsidRDefault="00307EC4" w:rsidP="00E6664B">
            <w:pPr>
              <w:framePr w:w="9346" w:wrap="notBeside" w:vAnchor="text" w:hAnchor="text" w:xAlign="center" w:y="1"/>
              <w:rPr>
                <w:rFonts w:ascii="Times New Roman" w:hAnsi="Times New Roman" w:cs="Times New Roman"/>
                <w:sz w:val="23"/>
                <w:szCs w:val="23"/>
              </w:rPr>
            </w:pPr>
          </w:p>
        </w:tc>
      </w:tr>
      <w:tr w:rsidR="00307EC4" w:rsidRPr="00307EC4" w:rsidTr="00FA4D47">
        <w:trPr>
          <w:trHeight w:hRule="exact" w:val="308"/>
          <w:jc w:val="center"/>
        </w:trPr>
        <w:tc>
          <w:tcPr>
            <w:tcW w:w="4045" w:type="dxa"/>
            <w:tcBorders>
              <w:top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10" w:lineRule="exact"/>
              <w:ind w:left="600" w:firstLine="0"/>
              <w:jc w:val="left"/>
              <w:rPr>
                <w:sz w:val="20"/>
                <w:szCs w:val="20"/>
              </w:rPr>
            </w:pPr>
            <w:r w:rsidRPr="00F8165F">
              <w:rPr>
                <w:rStyle w:val="105pt"/>
                <w:b w:val="0"/>
                <w:sz w:val="20"/>
                <w:szCs w:val="20"/>
              </w:rPr>
              <w:t>3</w:t>
            </w:r>
          </w:p>
        </w:tc>
        <w:tc>
          <w:tcPr>
            <w:tcW w:w="665" w:type="dxa"/>
            <w:tcBorders>
              <w:top w:val="single" w:sz="4" w:space="0" w:color="auto"/>
              <w:left w:val="single" w:sz="4" w:space="0" w:color="auto"/>
            </w:tcBorders>
            <w:shd w:val="clear" w:color="auto" w:fill="FFFFFF"/>
          </w:tcPr>
          <w:p w:rsidR="00307EC4" w:rsidRPr="00F8165F" w:rsidRDefault="00307EC4" w:rsidP="00E6664B">
            <w:pPr>
              <w:framePr w:w="9346" w:wrap="notBeside" w:vAnchor="text" w:hAnchor="text" w:xAlign="center" w:y="1"/>
              <w:rPr>
                <w:rFonts w:ascii="Times New Roman" w:hAnsi="Times New Roman" w:cs="Times New Roman"/>
                <w:sz w:val="20"/>
                <w:szCs w:val="20"/>
              </w:rPr>
            </w:pPr>
          </w:p>
        </w:tc>
        <w:tc>
          <w:tcPr>
            <w:tcW w:w="665" w:type="dxa"/>
            <w:tcBorders>
              <w:top w:val="single" w:sz="4" w:space="0" w:color="auto"/>
            </w:tcBorders>
            <w:shd w:val="clear" w:color="auto" w:fill="FFFFFF"/>
          </w:tcPr>
          <w:p w:rsidR="00307EC4" w:rsidRPr="00F8165F" w:rsidRDefault="00307EC4" w:rsidP="00E6664B">
            <w:pPr>
              <w:framePr w:w="9346" w:wrap="notBeside" w:vAnchor="text" w:hAnchor="text" w:xAlign="center" w:y="1"/>
              <w:rPr>
                <w:rFonts w:ascii="Times New Roman" w:hAnsi="Times New Roman" w:cs="Times New Roman"/>
                <w:sz w:val="20"/>
                <w:szCs w:val="20"/>
              </w:rPr>
            </w:pPr>
          </w:p>
        </w:tc>
        <w:tc>
          <w:tcPr>
            <w:tcW w:w="1334" w:type="dxa"/>
            <w:tcBorders>
              <w:top w:val="single" w:sz="4" w:space="0" w:color="auto"/>
              <w:left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10" w:lineRule="exact"/>
              <w:ind w:firstLine="0"/>
              <w:rPr>
                <w:sz w:val="20"/>
                <w:szCs w:val="20"/>
              </w:rPr>
            </w:pPr>
            <w:r w:rsidRPr="00F8165F">
              <w:rPr>
                <w:rStyle w:val="105pt"/>
                <w:b w:val="0"/>
                <w:sz w:val="20"/>
                <w:szCs w:val="20"/>
              </w:rPr>
              <w:t>150</w:t>
            </w:r>
          </w:p>
        </w:tc>
        <w:tc>
          <w:tcPr>
            <w:tcW w:w="684" w:type="dxa"/>
            <w:tcBorders>
              <w:top w:val="single" w:sz="4" w:space="0" w:color="auto"/>
              <w:left w:val="single" w:sz="4" w:space="0" w:color="auto"/>
            </w:tcBorders>
            <w:shd w:val="clear" w:color="auto" w:fill="FFFFFF"/>
          </w:tcPr>
          <w:p w:rsidR="00307EC4" w:rsidRPr="00F8165F" w:rsidRDefault="00307EC4" w:rsidP="00E6664B">
            <w:pPr>
              <w:framePr w:w="9346" w:wrap="notBeside" w:vAnchor="text" w:hAnchor="text" w:xAlign="center" w:y="1"/>
              <w:rPr>
                <w:rFonts w:ascii="Times New Roman" w:hAnsi="Times New Roman" w:cs="Times New Roman"/>
                <w:sz w:val="20"/>
                <w:szCs w:val="20"/>
              </w:rPr>
            </w:pPr>
          </w:p>
        </w:tc>
        <w:tc>
          <w:tcPr>
            <w:tcW w:w="645" w:type="dxa"/>
            <w:tcBorders>
              <w:top w:val="single" w:sz="4" w:space="0" w:color="auto"/>
            </w:tcBorders>
            <w:shd w:val="clear" w:color="auto" w:fill="FFFFFF"/>
          </w:tcPr>
          <w:p w:rsidR="00307EC4" w:rsidRPr="00F8165F" w:rsidRDefault="00307EC4" w:rsidP="00E6664B">
            <w:pPr>
              <w:framePr w:w="9346" w:wrap="notBeside" w:vAnchor="text" w:hAnchor="text" w:xAlign="center" w:y="1"/>
              <w:rPr>
                <w:rFonts w:ascii="Times New Roman" w:hAnsi="Times New Roman" w:cs="Times New Roman"/>
                <w:sz w:val="20"/>
                <w:szCs w:val="20"/>
              </w:rPr>
            </w:pPr>
          </w:p>
        </w:tc>
        <w:tc>
          <w:tcPr>
            <w:tcW w:w="733" w:type="dxa"/>
            <w:tcBorders>
              <w:top w:val="single" w:sz="4" w:space="0" w:color="auto"/>
              <w:left w:val="single" w:sz="4" w:space="0" w:color="auto"/>
            </w:tcBorders>
            <w:shd w:val="clear" w:color="auto" w:fill="FFFFFF"/>
          </w:tcPr>
          <w:p w:rsidR="00307EC4" w:rsidRPr="00F8165F" w:rsidRDefault="00307EC4" w:rsidP="00E6664B">
            <w:pPr>
              <w:framePr w:w="9346" w:wrap="notBeside" w:vAnchor="text" w:hAnchor="text" w:xAlign="center" w:y="1"/>
              <w:rPr>
                <w:rFonts w:ascii="Times New Roman" w:hAnsi="Times New Roman" w:cs="Times New Roman"/>
                <w:sz w:val="20"/>
                <w:szCs w:val="20"/>
              </w:rPr>
            </w:pPr>
          </w:p>
        </w:tc>
        <w:tc>
          <w:tcPr>
            <w:tcW w:w="674" w:type="dxa"/>
            <w:tcBorders>
              <w:top w:val="single" w:sz="4" w:space="0" w:color="auto"/>
              <w:right w:val="single" w:sz="4" w:space="0" w:color="auto"/>
            </w:tcBorders>
            <w:shd w:val="clear" w:color="auto" w:fill="FFFFFF"/>
          </w:tcPr>
          <w:p w:rsidR="00307EC4" w:rsidRPr="00CC3D14" w:rsidRDefault="00307EC4" w:rsidP="00E6664B">
            <w:pPr>
              <w:framePr w:w="9346" w:wrap="notBeside" w:vAnchor="text" w:hAnchor="text" w:xAlign="center" w:y="1"/>
              <w:rPr>
                <w:rFonts w:ascii="Times New Roman" w:hAnsi="Times New Roman" w:cs="Times New Roman"/>
                <w:sz w:val="23"/>
                <w:szCs w:val="23"/>
              </w:rPr>
            </w:pPr>
          </w:p>
        </w:tc>
      </w:tr>
      <w:tr w:rsidR="00307EC4" w:rsidRPr="00307EC4" w:rsidTr="00FA4D47">
        <w:trPr>
          <w:trHeight w:hRule="exact" w:val="335"/>
          <w:jc w:val="center"/>
        </w:trPr>
        <w:tc>
          <w:tcPr>
            <w:tcW w:w="4045" w:type="dxa"/>
            <w:tcBorders>
              <w:top w:val="single" w:sz="4" w:space="0" w:color="auto"/>
              <w:bottom w:val="single" w:sz="4" w:space="0" w:color="auto"/>
            </w:tcBorders>
            <w:shd w:val="clear" w:color="auto" w:fill="FFFFFF"/>
          </w:tcPr>
          <w:p w:rsidR="00307EC4" w:rsidRPr="00CC3D14" w:rsidRDefault="00307EC4" w:rsidP="00E6664B">
            <w:pPr>
              <w:framePr w:w="9346" w:wrap="notBeside" w:vAnchor="text" w:hAnchor="text" w:xAlign="center" w:y="1"/>
              <w:rPr>
                <w:rFonts w:ascii="Times New Roman" w:hAnsi="Times New Roman" w:cs="Times New Roman"/>
                <w:sz w:val="23"/>
                <w:szCs w:val="23"/>
              </w:rPr>
            </w:pPr>
          </w:p>
        </w:tc>
        <w:tc>
          <w:tcPr>
            <w:tcW w:w="1330" w:type="dxa"/>
            <w:gridSpan w:val="2"/>
            <w:tcBorders>
              <w:top w:val="single" w:sz="4" w:space="0" w:color="auto"/>
              <w:left w:val="single" w:sz="4" w:space="0" w:color="auto"/>
              <w:bottom w:val="single" w:sz="4" w:space="0" w:color="auto"/>
            </w:tcBorders>
            <w:shd w:val="clear" w:color="auto" w:fill="FFFFFF"/>
          </w:tcPr>
          <w:p w:rsidR="00307EC4" w:rsidRPr="00CC3D14" w:rsidRDefault="00307EC4" w:rsidP="00E6664B">
            <w:pPr>
              <w:framePr w:w="9346" w:wrap="notBeside" w:vAnchor="text" w:hAnchor="text" w:xAlign="center" w:y="1"/>
              <w:rPr>
                <w:rFonts w:ascii="Times New Roman" w:hAnsi="Times New Roman" w:cs="Times New Roman"/>
                <w:sz w:val="23"/>
                <w:szCs w:val="23"/>
              </w:rPr>
            </w:pPr>
          </w:p>
        </w:tc>
        <w:tc>
          <w:tcPr>
            <w:tcW w:w="1334" w:type="dxa"/>
            <w:tcBorders>
              <w:top w:val="single" w:sz="4" w:space="0" w:color="auto"/>
              <w:left w:val="single" w:sz="4" w:space="0" w:color="auto"/>
              <w:bottom w:val="single" w:sz="4" w:space="0" w:color="auto"/>
            </w:tcBorders>
            <w:shd w:val="clear" w:color="auto" w:fill="FFFFFF"/>
          </w:tcPr>
          <w:p w:rsidR="00307EC4" w:rsidRPr="00CC3D14" w:rsidRDefault="00307EC4" w:rsidP="00E6664B">
            <w:pPr>
              <w:framePr w:w="9346" w:wrap="notBeside" w:vAnchor="text" w:hAnchor="text" w:xAlign="center" w:y="1"/>
              <w:rPr>
                <w:rFonts w:ascii="Times New Roman" w:hAnsi="Times New Roman" w:cs="Times New Roman"/>
                <w:sz w:val="23"/>
                <w:szCs w:val="23"/>
              </w:rPr>
            </w:pPr>
          </w:p>
        </w:tc>
        <w:tc>
          <w:tcPr>
            <w:tcW w:w="1329" w:type="dxa"/>
            <w:gridSpan w:val="2"/>
            <w:tcBorders>
              <w:top w:val="single" w:sz="4" w:space="0" w:color="auto"/>
              <w:left w:val="single" w:sz="4" w:space="0" w:color="auto"/>
              <w:bottom w:val="single" w:sz="4" w:space="0" w:color="auto"/>
            </w:tcBorders>
            <w:shd w:val="clear" w:color="auto" w:fill="FFFFFF"/>
          </w:tcPr>
          <w:p w:rsidR="00307EC4" w:rsidRPr="00CC3D14" w:rsidRDefault="00307EC4" w:rsidP="00E6664B">
            <w:pPr>
              <w:framePr w:w="9346" w:wrap="notBeside" w:vAnchor="text" w:hAnchor="text" w:xAlign="center" w:y="1"/>
              <w:rPr>
                <w:rFonts w:ascii="Times New Roman" w:hAnsi="Times New Roman" w:cs="Times New Roman"/>
                <w:sz w:val="23"/>
                <w:szCs w:val="23"/>
              </w:rPr>
            </w:pPr>
          </w:p>
        </w:tc>
        <w:tc>
          <w:tcPr>
            <w:tcW w:w="1406" w:type="dxa"/>
            <w:gridSpan w:val="2"/>
            <w:tcBorders>
              <w:top w:val="single" w:sz="4" w:space="0" w:color="auto"/>
              <w:left w:val="single" w:sz="4" w:space="0" w:color="auto"/>
              <w:bottom w:val="single" w:sz="4" w:space="0" w:color="auto"/>
              <w:right w:val="single" w:sz="4" w:space="0" w:color="auto"/>
            </w:tcBorders>
            <w:shd w:val="clear" w:color="auto" w:fill="FFFFFF"/>
          </w:tcPr>
          <w:p w:rsidR="00307EC4" w:rsidRPr="00CC3D14" w:rsidRDefault="00307EC4" w:rsidP="00E6664B">
            <w:pPr>
              <w:framePr w:w="9346" w:wrap="notBeside" w:vAnchor="text" w:hAnchor="text" w:xAlign="center" w:y="1"/>
              <w:rPr>
                <w:rFonts w:ascii="Times New Roman" w:hAnsi="Times New Roman" w:cs="Times New Roman"/>
                <w:sz w:val="23"/>
                <w:szCs w:val="23"/>
              </w:rPr>
            </w:pPr>
          </w:p>
        </w:tc>
      </w:tr>
    </w:tbl>
    <w:p w:rsidR="00307EC4" w:rsidRPr="00307EC4" w:rsidRDefault="00307EC4" w:rsidP="00307EC4">
      <w:pPr>
        <w:rPr>
          <w:rFonts w:ascii="Times New Roman" w:hAnsi="Times New Roman" w:cs="Times New Roman"/>
          <w:sz w:val="23"/>
          <w:szCs w:val="23"/>
        </w:rPr>
      </w:pPr>
    </w:p>
    <w:p w:rsidR="00307EC4" w:rsidRPr="00307EC4" w:rsidRDefault="00FA4D47" w:rsidP="00FA4D47">
      <w:pPr>
        <w:pStyle w:val="6"/>
        <w:shd w:val="clear" w:color="auto" w:fill="auto"/>
        <w:tabs>
          <w:tab w:val="left" w:pos="1398"/>
        </w:tabs>
        <w:spacing w:before="115" w:line="322" w:lineRule="exact"/>
        <w:ind w:right="40" w:firstLine="0"/>
        <w:jc w:val="both"/>
        <w:rPr>
          <w:sz w:val="23"/>
          <w:szCs w:val="23"/>
        </w:rPr>
      </w:pPr>
      <w:r>
        <w:rPr>
          <w:sz w:val="23"/>
          <w:szCs w:val="23"/>
        </w:rPr>
        <w:tab/>
      </w:r>
      <w:r w:rsidR="00307EC4" w:rsidRPr="00307EC4">
        <w:rPr>
          <w:sz w:val="23"/>
          <w:szCs w:val="23"/>
        </w:rPr>
        <w:t>Размеры земельных участков в границах застроенных территорий жилых зон устанавливаются с учетом фактического землепользования и гра</w:t>
      </w:r>
      <w:r w:rsidR="00307EC4" w:rsidRPr="00307EC4">
        <w:rPr>
          <w:sz w:val="23"/>
          <w:szCs w:val="23"/>
        </w:rPr>
        <w:softHyphen/>
        <w:t>достроительных нормативов и правил, действовавших в период застройки указанных территорий. Определение соответствующей минимальной вели</w:t>
      </w:r>
      <w:r w:rsidR="00307EC4" w:rsidRPr="00307EC4">
        <w:rPr>
          <w:sz w:val="23"/>
          <w:szCs w:val="23"/>
        </w:rPr>
        <w:softHyphen/>
        <w:t>чины земельного участка под жилым домом или группой жилых домов в су</w:t>
      </w:r>
      <w:r w:rsidR="00307EC4" w:rsidRPr="00307EC4">
        <w:rPr>
          <w:sz w:val="23"/>
          <w:szCs w:val="23"/>
        </w:rPr>
        <w:softHyphen/>
        <w:t>ществующей застройке в случае отсутствия ранее утвержденного в установ</w:t>
      </w:r>
      <w:r w:rsidR="00307EC4" w:rsidRPr="00307EC4">
        <w:rPr>
          <w:sz w:val="23"/>
          <w:szCs w:val="23"/>
        </w:rPr>
        <w:softHyphen/>
        <w:t>ленном порядке проекта границ земельного участка производится в соответ</w:t>
      </w:r>
      <w:r w:rsidR="00307EC4" w:rsidRPr="00307EC4">
        <w:rPr>
          <w:sz w:val="23"/>
          <w:szCs w:val="23"/>
        </w:rPr>
        <w:softHyphen/>
        <w:t>ствии с СП 30-101. Отсутствие проектов планировки территорий не является препятствием для разработки проектов межевания застроенных территорий микрорайонов, кварталов и их частей.</w:t>
      </w:r>
    </w:p>
    <w:p w:rsidR="00307EC4" w:rsidRPr="00307EC4" w:rsidRDefault="00FA4D47" w:rsidP="00FA4D47">
      <w:pPr>
        <w:pStyle w:val="6"/>
        <w:shd w:val="clear" w:color="auto" w:fill="auto"/>
        <w:tabs>
          <w:tab w:val="left" w:pos="1373"/>
        </w:tabs>
        <w:spacing w:line="322" w:lineRule="exact"/>
        <w:ind w:right="20" w:firstLine="0"/>
        <w:jc w:val="both"/>
        <w:rPr>
          <w:sz w:val="23"/>
          <w:szCs w:val="23"/>
        </w:rPr>
      </w:pPr>
      <w:r>
        <w:rPr>
          <w:sz w:val="23"/>
          <w:szCs w:val="23"/>
        </w:rPr>
        <w:tab/>
      </w:r>
      <w:r w:rsidR="00307EC4" w:rsidRPr="00307EC4">
        <w:rPr>
          <w:sz w:val="23"/>
          <w:szCs w:val="23"/>
        </w:rPr>
        <w:t>При разработке документации по планировке территории для ча</w:t>
      </w:r>
      <w:r w:rsidR="00307EC4" w:rsidRPr="00307EC4">
        <w:rPr>
          <w:sz w:val="23"/>
          <w:szCs w:val="23"/>
        </w:rPr>
        <w:softHyphen/>
        <w:t>сти территории микрорайона необходимо обеспечить требуемый уровень со</w:t>
      </w:r>
      <w:r w:rsidR="00307EC4" w:rsidRPr="00307EC4">
        <w:rPr>
          <w:sz w:val="23"/>
          <w:szCs w:val="23"/>
        </w:rPr>
        <w:softHyphen/>
        <w:t>циального и культурно-бытового обслуживания населения с учетом всего микрорайона в целом, а также совместимость размещаемых объектов с окру</w:t>
      </w:r>
      <w:r w:rsidR="00307EC4" w:rsidRPr="00307EC4">
        <w:rPr>
          <w:sz w:val="23"/>
          <w:szCs w:val="23"/>
        </w:rPr>
        <w:softHyphen/>
        <w:t>жающей застройкой (при ее наличии). При реконструкции жилой застройки и развитии застроенных территорий должен быть обеспечен нормативный уро</w:t>
      </w:r>
      <w:r w:rsidR="00307EC4" w:rsidRPr="00307EC4">
        <w:rPr>
          <w:sz w:val="23"/>
          <w:szCs w:val="23"/>
        </w:rPr>
        <w:softHyphen/>
        <w:t>вень социально-бытового обслуживания, коммунального и транспортного обеспечения населения.</w:t>
      </w:r>
    </w:p>
    <w:p w:rsidR="00307EC4" w:rsidRPr="00307EC4" w:rsidRDefault="00FA4D47" w:rsidP="00FA4D47">
      <w:pPr>
        <w:pStyle w:val="6"/>
        <w:shd w:val="clear" w:color="auto" w:fill="auto"/>
        <w:tabs>
          <w:tab w:val="left" w:pos="1349"/>
        </w:tabs>
        <w:spacing w:line="322" w:lineRule="exact"/>
        <w:ind w:right="20" w:firstLine="0"/>
        <w:jc w:val="both"/>
        <w:rPr>
          <w:sz w:val="23"/>
          <w:szCs w:val="23"/>
        </w:rPr>
      </w:pPr>
      <w:r>
        <w:rPr>
          <w:sz w:val="23"/>
          <w:szCs w:val="23"/>
        </w:rPr>
        <w:tab/>
      </w:r>
      <w:r w:rsidR="00307EC4" w:rsidRPr="00307EC4">
        <w:rPr>
          <w:sz w:val="23"/>
          <w:szCs w:val="23"/>
        </w:rPr>
        <w:t>При планировочной организации жилых зон следует предусмат</w:t>
      </w:r>
      <w:r w:rsidR="00307EC4" w:rsidRPr="00307EC4">
        <w:rPr>
          <w:sz w:val="23"/>
          <w:szCs w:val="23"/>
        </w:rPr>
        <w:softHyphen/>
        <w:t>ривать их дифференциацию по типам застройки, ее этажности и плотности, местоположению с учетом историко-культурных, природно-климатических и других местных особенностей. Тип и этажность жилой застройки определя</w:t>
      </w:r>
      <w:r w:rsidR="00307EC4" w:rsidRPr="00307EC4">
        <w:rPr>
          <w:sz w:val="23"/>
          <w:szCs w:val="23"/>
        </w:rPr>
        <w:softHyphen/>
        <w:t>ются с учетом градостроительных регламентов, технико-экономических рас</w:t>
      </w:r>
      <w:r w:rsidR="00307EC4" w:rsidRPr="00307EC4">
        <w:rPr>
          <w:sz w:val="23"/>
          <w:szCs w:val="23"/>
        </w:rPr>
        <w:softHyphen/>
        <w:t>четов, иных требований, предъявляемых к формированию жилой среды, а также возможностей развития социальной, транспортной и инженерной ин</w:t>
      </w:r>
      <w:r w:rsidR="00307EC4" w:rsidRPr="00307EC4">
        <w:rPr>
          <w:sz w:val="23"/>
          <w:szCs w:val="23"/>
        </w:rPr>
        <w:softHyphen/>
        <w:t>фраструктур, обеспечения противопожарной безопасности.</w:t>
      </w:r>
    </w:p>
    <w:p w:rsidR="00307EC4" w:rsidRPr="00307EC4" w:rsidRDefault="00FA4D47" w:rsidP="00FA4D47">
      <w:pPr>
        <w:pStyle w:val="6"/>
        <w:shd w:val="clear" w:color="auto" w:fill="auto"/>
        <w:tabs>
          <w:tab w:val="left" w:pos="1363"/>
        </w:tabs>
        <w:spacing w:line="322" w:lineRule="exact"/>
        <w:ind w:right="20" w:firstLine="0"/>
        <w:jc w:val="both"/>
        <w:rPr>
          <w:sz w:val="23"/>
          <w:szCs w:val="23"/>
        </w:rPr>
      </w:pPr>
      <w:r>
        <w:rPr>
          <w:sz w:val="23"/>
          <w:szCs w:val="23"/>
        </w:rPr>
        <w:tab/>
      </w:r>
      <w:r w:rsidR="00307EC4" w:rsidRPr="00307EC4">
        <w:rPr>
          <w:sz w:val="23"/>
          <w:szCs w:val="23"/>
        </w:rPr>
        <w:t>При подготовке проектов планировки на застроенные территории объемы жилищного фонда, подлежащего сносу, следует определять в уста</w:t>
      </w:r>
      <w:r w:rsidR="00307EC4" w:rsidRPr="00307EC4">
        <w:rPr>
          <w:sz w:val="23"/>
          <w:szCs w:val="23"/>
        </w:rPr>
        <w:softHyphen/>
        <w:t>новленном порядке с учетом его исторической ценности, сложившейся исто</w:t>
      </w:r>
      <w:r w:rsidR="00307EC4" w:rsidRPr="00307EC4">
        <w:rPr>
          <w:sz w:val="23"/>
          <w:szCs w:val="23"/>
        </w:rPr>
        <w:softHyphen/>
        <w:t>рической среды, требований законодательства в сфере охраны объектов культурного наследия, технического состояния, максимального сохранения жилищного фонда, пригодного для проживания.</w:t>
      </w:r>
    </w:p>
    <w:p w:rsidR="00307EC4" w:rsidRPr="00307EC4" w:rsidRDefault="00FA4D47" w:rsidP="00FA4D47">
      <w:pPr>
        <w:pStyle w:val="6"/>
        <w:shd w:val="clear" w:color="auto" w:fill="auto"/>
        <w:tabs>
          <w:tab w:val="left" w:pos="1344"/>
        </w:tabs>
        <w:spacing w:line="322" w:lineRule="exact"/>
        <w:ind w:right="20" w:firstLine="0"/>
        <w:jc w:val="both"/>
        <w:rPr>
          <w:sz w:val="23"/>
          <w:szCs w:val="23"/>
        </w:rPr>
      </w:pPr>
      <w:r>
        <w:rPr>
          <w:sz w:val="23"/>
          <w:szCs w:val="23"/>
        </w:rPr>
        <w:tab/>
      </w:r>
      <w:r w:rsidR="00307EC4" w:rsidRPr="00307EC4">
        <w:rPr>
          <w:sz w:val="23"/>
          <w:szCs w:val="23"/>
        </w:rPr>
        <w:t>В зонах чрезвычайной экологической ситуации, определенных в соответствии с критериями оценки экологической обстановки территорий, не допускается увеличение существующей плотности жилой застройки без про</w:t>
      </w:r>
      <w:r w:rsidR="00307EC4" w:rsidRPr="00307EC4">
        <w:rPr>
          <w:sz w:val="23"/>
          <w:szCs w:val="23"/>
        </w:rPr>
        <w:softHyphen/>
        <w:t>ведения необходимых мероприятий по охране окружающей среды.</w:t>
      </w:r>
    </w:p>
    <w:p w:rsidR="007C1835" w:rsidRDefault="00FA4D47" w:rsidP="00D03A72">
      <w:pPr>
        <w:pStyle w:val="32"/>
        <w:keepNext/>
        <w:keepLines/>
        <w:shd w:val="clear" w:color="auto" w:fill="auto"/>
        <w:tabs>
          <w:tab w:val="left" w:pos="1791"/>
        </w:tabs>
        <w:spacing w:before="0" w:after="244" w:line="278" w:lineRule="exact"/>
        <w:ind w:right="20" w:firstLine="0"/>
        <w:jc w:val="both"/>
      </w:pPr>
      <w:r>
        <w:t xml:space="preserve">                     </w:t>
      </w:r>
      <w:r w:rsidR="007C1835">
        <w:t>Расстояния между жилыми зданиями, жилыми и общественными, а также производственными зданиями следует принимать на основе расчетов инсоляции и освещенности помещений и территории, а также в соответствии с противопожарными требованиями.</w:t>
      </w:r>
    </w:p>
    <w:p w:rsidR="007C1835" w:rsidRDefault="007C1835" w:rsidP="007C1835">
      <w:pPr>
        <w:pStyle w:val="5"/>
        <w:shd w:val="clear" w:color="auto" w:fill="auto"/>
        <w:spacing w:before="0" w:line="278" w:lineRule="exact"/>
        <w:ind w:left="20" w:right="20" w:firstLine="720"/>
      </w:pPr>
      <w:r>
        <w:t>Между длинными сторонами жилых зданий высотой 2-3 этажа следует принимать расстояния (бытовые разрывы) не менее 15 м. между длинными сторонами и торцами этих же зданий с окнами из жилых комнат - не менее 10 м. Указанные расстояния могут быть сокращены при соблюдении норм инсоляции и освещенности, если обеспечивается непросматриваемость жилых помещений (комнат и кухонь) из окна в окно. На площадках сейсмичностью 8 баллов и выше расстояния между длинными сторонами секционных жилых зданий должны быть не менее двух высот наиболее высокого здания.</w:t>
      </w:r>
    </w:p>
    <w:p w:rsidR="007C1835" w:rsidRPr="007C1835" w:rsidRDefault="007C1835" w:rsidP="007C1835">
      <w:pPr>
        <w:widowControl w:val="0"/>
        <w:tabs>
          <w:tab w:val="left" w:pos="0"/>
        </w:tabs>
        <w:suppressAutoHyphens/>
        <w:snapToGrid w:val="0"/>
        <w:ind w:firstLine="709"/>
        <w:jc w:val="both"/>
        <w:rPr>
          <w:rFonts w:ascii="Times New Roman" w:hAnsi="Times New Roman" w:cs="Times New Roman"/>
          <w:sz w:val="23"/>
          <w:szCs w:val="23"/>
        </w:rPr>
      </w:pPr>
      <w:r w:rsidRPr="007C1835">
        <w:rPr>
          <w:rFonts w:ascii="Times New Roman" w:hAnsi="Times New Roman" w:cs="Times New Roman"/>
          <w:sz w:val="23"/>
          <w:szCs w:val="23"/>
        </w:rPr>
        <w:t>Этажность основных строений - не выше 2-х надземных этажей, с возможным устройством мансардного этажа при одноэтажном и двухэтажном жилом доме, с соблюдением нормативной инсоляции соседних участков с жилыми домами, с соблюдением противопожарных и санитарных норм;</w:t>
      </w:r>
    </w:p>
    <w:p w:rsidR="007C1835" w:rsidRPr="007C1835" w:rsidRDefault="007C1835" w:rsidP="003A1F61">
      <w:pPr>
        <w:widowControl w:val="0"/>
        <w:numPr>
          <w:ilvl w:val="0"/>
          <w:numId w:val="9"/>
        </w:numPr>
        <w:tabs>
          <w:tab w:val="left" w:pos="0"/>
        </w:tabs>
        <w:suppressAutoHyphens/>
        <w:snapToGrid w:val="0"/>
        <w:spacing w:after="0" w:line="240" w:lineRule="auto"/>
        <w:ind w:left="0" w:firstLine="709"/>
        <w:jc w:val="both"/>
        <w:rPr>
          <w:rFonts w:ascii="Times New Roman" w:hAnsi="Times New Roman" w:cs="Times New Roman"/>
          <w:color w:val="000000"/>
          <w:sz w:val="23"/>
          <w:szCs w:val="23"/>
        </w:rPr>
      </w:pPr>
      <w:r w:rsidRPr="007C1835">
        <w:rPr>
          <w:rFonts w:ascii="Times New Roman" w:hAnsi="Times New Roman" w:cs="Times New Roman"/>
          <w:color w:val="000000"/>
          <w:sz w:val="23"/>
          <w:szCs w:val="23"/>
        </w:rPr>
        <w:t xml:space="preserve">минимальная ширина вновь отводимых земельных участков вдоль фронта улицы (проезда) – </w:t>
      </w:r>
      <w:smartTag w:uri="urn:schemas-microsoft-com:office:smarttags" w:element="metricconverter">
        <w:smartTagPr>
          <w:attr w:name="ProductID" w:val="20 м"/>
        </w:smartTagPr>
        <w:r w:rsidRPr="007C1835">
          <w:rPr>
            <w:rFonts w:ascii="Times New Roman" w:hAnsi="Times New Roman" w:cs="Times New Roman"/>
            <w:color w:val="000000"/>
            <w:sz w:val="23"/>
            <w:szCs w:val="23"/>
          </w:rPr>
          <w:t>20 м</w:t>
        </w:r>
      </w:smartTag>
      <w:r w:rsidRPr="007C1835">
        <w:rPr>
          <w:rFonts w:ascii="Times New Roman" w:hAnsi="Times New Roman" w:cs="Times New Roman"/>
          <w:color w:val="000000"/>
          <w:sz w:val="23"/>
          <w:szCs w:val="23"/>
        </w:rPr>
        <w:t>;</w:t>
      </w:r>
    </w:p>
    <w:p w:rsidR="007C1835" w:rsidRPr="007C1835" w:rsidRDefault="007C1835" w:rsidP="003A1F61">
      <w:pPr>
        <w:widowControl w:val="0"/>
        <w:numPr>
          <w:ilvl w:val="0"/>
          <w:numId w:val="9"/>
        </w:numPr>
        <w:tabs>
          <w:tab w:val="left" w:pos="0"/>
        </w:tabs>
        <w:suppressAutoHyphens/>
        <w:snapToGrid w:val="0"/>
        <w:spacing w:after="0" w:line="240" w:lineRule="auto"/>
        <w:ind w:left="0" w:firstLine="709"/>
        <w:jc w:val="both"/>
        <w:rPr>
          <w:rFonts w:ascii="Times New Roman" w:hAnsi="Times New Roman" w:cs="Times New Roman"/>
          <w:color w:val="000000"/>
          <w:sz w:val="23"/>
          <w:szCs w:val="23"/>
        </w:rPr>
      </w:pPr>
      <w:r w:rsidRPr="007C1835">
        <w:rPr>
          <w:rFonts w:ascii="Times New Roman" w:hAnsi="Times New Roman" w:cs="Times New Roman"/>
          <w:color w:val="000000"/>
          <w:sz w:val="23"/>
          <w:szCs w:val="23"/>
        </w:rPr>
        <w:t xml:space="preserve">минимальный отступ от красной линии улиц – </w:t>
      </w:r>
      <w:smartTag w:uri="urn:schemas-microsoft-com:office:smarttags" w:element="metricconverter">
        <w:smartTagPr>
          <w:attr w:name="ProductID" w:val="5 м"/>
        </w:smartTagPr>
        <w:r w:rsidRPr="007C1835">
          <w:rPr>
            <w:rFonts w:ascii="Times New Roman" w:hAnsi="Times New Roman" w:cs="Times New Roman"/>
            <w:color w:val="000000"/>
            <w:sz w:val="23"/>
            <w:szCs w:val="23"/>
          </w:rPr>
          <w:t>5 м</w:t>
        </w:r>
      </w:smartTag>
      <w:r w:rsidRPr="007C1835">
        <w:rPr>
          <w:rFonts w:ascii="Times New Roman" w:hAnsi="Times New Roman" w:cs="Times New Roman"/>
          <w:color w:val="000000"/>
          <w:sz w:val="23"/>
          <w:szCs w:val="23"/>
        </w:rPr>
        <w:t xml:space="preserve">, от красной линии проездов – </w:t>
      </w:r>
      <w:smartTag w:uri="urn:schemas-microsoft-com:office:smarttags" w:element="metricconverter">
        <w:smartTagPr>
          <w:attr w:name="ProductID" w:val="3 м"/>
        </w:smartTagPr>
        <w:r w:rsidRPr="007C1835">
          <w:rPr>
            <w:rFonts w:ascii="Times New Roman" w:hAnsi="Times New Roman" w:cs="Times New Roman"/>
            <w:color w:val="000000"/>
            <w:sz w:val="23"/>
            <w:szCs w:val="23"/>
          </w:rPr>
          <w:t>3 м</w:t>
        </w:r>
      </w:smartTag>
      <w:r w:rsidRPr="007C1835">
        <w:rPr>
          <w:rFonts w:ascii="Times New Roman" w:hAnsi="Times New Roman" w:cs="Times New Roman"/>
          <w:color w:val="000000"/>
          <w:sz w:val="23"/>
          <w:szCs w:val="23"/>
        </w:rPr>
        <w:t>. В районах усадебной или индивидуальной жилой застройки дома могут размещаться по красной линии улиц и дорог местного значения. В условиях строительства в существующей усадебной застройке возможно размещение строящихся жилых домов в глубине участка с отступом от линии регулирования существующей застройки, обеспечивающей противопожарные нормы;</w:t>
      </w:r>
    </w:p>
    <w:p w:rsidR="007C1835" w:rsidRPr="007C1835" w:rsidRDefault="007C1835" w:rsidP="003A1F61">
      <w:pPr>
        <w:pStyle w:val="a9"/>
        <w:widowControl w:val="0"/>
        <w:numPr>
          <w:ilvl w:val="0"/>
          <w:numId w:val="9"/>
        </w:numPr>
        <w:tabs>
          <w:tab w:val="left" w:pos="720"/>
        </w:tabs>
        <w:ind w:left="0" w:firstLine="709"/>
        <w:jc w:val="both"/>
        <w:rPr>
          <w:sz w:val="23"/>
          <w:szCs w:val="23"/>
        </w:rPr>
      </w:pPr>
      <w:r w:rsidRPr="007C1835">
        <w:rPr>
          <w:sz w:val="23"/>
          <w:szCs w:val="23"/>
        </w:rPr>
        <w:t xml:space="preserve">минимальное расстояние здания общеобразовательного учреждения от красной линии не менее </w:t>
      </w:r>
      <w:smartTag w:uri="urn:schemas-microsoft-com:office:smarttags" w:element="metricconverter">
        <w:smartTagPr>
          <w:attr w:name="ProductID" w:val="25 м"/>
        </w:smartTagPr>
        <w:r w:rsidRPr="007C1835">
          <w:rPr>
            <w:sz w:val="23"/>
            <w:szCs w:val="23"/>
          </w:rPr>
          <w:t>25 м</w:t>
        </w:r>
      </w:smartTag>
      <w:r w:rsidRPr="007C1835">
        <w:rPr>
          <w:sz w:val="23"/>
          <w:szCs w:val="23"/>
        </w:rPr>
        <w:t>;</w:t>
      </w:r>
    </w:p>
    <w:p w:rsidR="007C1835" w:rsidRPr="007C1835" w:rsidRDefault="007C1835" w:rsidP="003A1F61">
      <w:pPr>
        <w:widowControl w:val="0"/>
        <w:numPr>
          <w:ilvl w:val="0"/>
          <w:numId w:val="9"/>
        </w:numPr>
        <w:tabs>
          <w:tab w:val="left" w:pos="0"/>
        </w:tabs>
        <w:suppressAutoHyphens/>
        <w:snapToGrid w:val="0"/>
        <w:spacing w:after="0" w:line="240" w:lineRule="auto"/>
        <w:ind w:left="0" w:firstLine="709"/>
        <w:jc w:val="both"/>
        <w:rPr>
          <w:rFonts w:ascii="Times New Roman" w:hAnsi="Times New Roman" w:cs="Times New Roman"/>
          <w:color w:val="000000"/>
          <w:sz w:val="23"/>
          <w:szCs w:val="23"/>
        </w:rPr>
      </w:pPr>
      <w:r w:rsidRPr="007C1835">
        <w:rPr>
          <w:rFonts w:ascii="Times New Roman" w:hAnsi="Times New Roman" w:cs="Times New Roman"/>
          <w:color w:val="000000"/>
          <w:sz w:val="23"/>
          <w:szCs w:val="23"/>
        </w:rPr>
        <w:t xml:space="preserve">минимальный отступ вспомогательных строений от боковых границ участка – </w:t>
      </w:r>
      <w:smartTag w:uri="urn:schemas-microsoft-com:office:smarttags" w:element="metricconverter">
        <w:smartTagPr>
          <w:attr w:name="ProductID" w:val="1 м"/>
        </w:smartTagPr>
        <w:r w:rsidRPr="007C1835">
          <w:rPr>
            <w:rFonts w:ascii="Times New Roman" w:hAnsi="Times New Roman" w:cs="Times New Roman"/>
            <w:color w:val="000000"/>
            <w:sz w:val="23"/>
            <w:szCs w:val="23"/>
          </w:rPr>
          <w:t>1 м</w:t>
        </w:r>
      </w:smartTag>
      <w:r w:rsidRPr="007C1835">
        <w:rPr>
          <w:rFonts w:ascii="Times New Roman" w:hAnsi="Times New Roman" w:cs="Times New Roman"/>
          <w:color w:val="000000"/>
          <w:sz w:val="23"/>
          <w:szCs w:val="23"/>
        </w:rPr>
        <w:t xml:space="preserve">, для жилых домов – </w:t>
      </w:r>
      <w:smartTag w:uri="urn:schemas-microsoft-com:office:smarttags" w:element="metricconverter">
        <w:smartTagPr>
          <w:attr w:name="ProductID" w:val="3 м"/>
        </w:smartTagPr>
        <w:r w:rsidRPr="007C1835">
          <w:rPr>
            <w:rFonts w:ascii="Times New Roman" w:hAnsi="Times New Roman" w:cs="Times New Roman"/>
            <w:color w:val="000000"/>
            <w:sz w:val="23"/>
            <w:szCs w:val="23"/>
          </w:rPr>
          <w:t>3 м</w:t>
        </w:r>
      </w:smartTag>
      <w:r w:rsidRPr="007C1835">
        <w:rPr>
          <w:rFonts w:ascii="Times New Roman" w:hAnsi="Times New Roman" w:cs="Times New Roman"/>
          <w:color w:val="000000"/>
          <w:sz w:val="23"/>
          <w:szCs w:val="23"/>
        </w:rPr>
        <w:t>;</w:t>
      </w:r>
    </w:p>
    <w:p w:rsidR="007C1835" w:rsidRPr="007C1835" w:rsidRDefault="007C1835" w:rsidP="003A1F61">
      <w:pPr>
        <w:widowControl w:val="0"/>
        <w:numPr>
          <w:ilvl w:val="0"/>
          <w:numId w:val="9"/>
        </w:numPr>
        <w:tabs>
          <w:tab w:val="left" w:pos="0"/>
        </w:tabs>
        <w:suppressAutoHyphens/>
        <w:snapToGrid w:val="0"/>
        <w:spacing w:after="0" w:line="240" w:lineRule="auto"/>
        <w:ind w:left="0" w:firstLine="709"/>
        <w:jc w:val="both"/>
        <w:rPr>
          <w:rFonts w:ascii="Times New Roman" w:hAnsi="Times New Roman" w:cs="Times New Roman"/>
          <w:sz w:val="23"/>
          <w:szCs w:val="23"/>
        </w:rPr>
      </w:pPr>
      <w:r w:rsidRPr="007C1835">
        <w:rPr>
          <w:rFonts w:ascii="Times New Roman" w:hAnsi="Times New Roman" w:cs="Times New Roman"/>
          <w:sz w:val="23"/>
          <w:szCs w:val="23"/>
        </w:rPr>
        <w:t>до границы соседнего участка минимальные расстояния:</w:t>
      </w:r>
    </w:p>
    <w:p w:rsidR="007C1835" w:rsidRPr="007C1835" w:rsidRDefault="007C1835" w:rsidP="007C1835">
      <w:pPr>
        <w:widowControl w:val="0"/>
        <w:tabs>
          <w:tab w:val="left" w:pos="0"/>
          <w:tab w:val="left" w:pos="709"/>
          <w:tab w:val="left" w:pos="1470"/>
        </w:tabs>
        <w:jc w:val="both"/>
        <w:rPr>
          <w:rFonts w:ascii="Times New Roman" w:hAnsi="Times New Roman" w:cs="Times New Roman"/>
          <w:sz w:val="23"/>
          <w:szCs w:val="23"/>
        </w:rPr>
      </w:pPr>
      <w:r w:rsidRPr="007C1835">
        <w:rPr>
          <w:rFonts w:ascii="Times New Roman" w:hAnsi="Times New Roman" w:cs="Times New Roman"/>
          <w:sz w:val="23"/>
          <w:szCs w:val="23"/>
        </w:rPr>
        <w:tab/>
      </w:r>
      <w:r w:rsidRPr="007C1835">
        <w:rPr>
          <w:rFonts w:ascii="Times New Roman" w:hAnsi="Times New Roman" w:cs="Times New Roman"/>
          <w:sz w:val="23"/>
          <w:szCs w:val="23"/>
        </w:rPr>
        <w:tab/>
        <w:t xml:space="preserve">от дома – </w:t>
      </w:r>
      <w:smartTag w:uri="urn:schemas-microsoft-com:office:smarttags" w:element="metricconverter">
        <w:smartTagPr>
          <w:attr w:name="ProductID" w:val="3 м"/>
        </w:smartTagPr>
        <w:r w:rsidRPr="007C1835">
          <w:rPr>
            <w:rFonts w:ascii="Times New Roman" w:hAnsi="Times New Roman" w:cs="Times New Roman"/>
            <w:sz w:val="23"/>
            <w:szCs w:val="23"/>
          </w:rPr>
          <w:t>3 м</w:t>
        </w:r>
      </w:smartTag>
      <w:r w:rsidRPr="007C1835">
        <w:rPr>
          <w:rFonts w:ascii="Times New Roman" w:hAnsi="Times New Roman" w:cs="Times New Roman"/>
          <w:sz w:val="23"/>
          <w:szCs w:val="23"/>
        </w:rPr>
        <w:t>;</w:t>
      </w:r>
    </w:p>
    <w:p w:rsidR="007C1835" w:rsidRPr="007C1835" w:rsidRDefault="007C1835" w:rsidP="007C1835">
      <w:pPr>
        <w:widowControl w:val="0"/>
        <w:tabs>
          <w:tab w:val="left" w:pos="0"/>
          <w:tab w:val="left" w:pos="709"/>
          <w:tab w:val="left" w:pos="1470"/>
        </w:tabs>
        <w:jc w:val="both"/>
        <w:rPr>
          <w:rFonts w:ascii="Times New Roman" w:hAnsi="Times New Roman" w:cs="Times New Roman"/>
          <w:sz w:val="23"/>
          <w:szCs w:val="23"/>
        </w:rPr>
      </w:pPr>
      <w:r w:rsidRPr="007C1835">
        <w:rPr>
          <w:rFonts w:ascii="Times New Roman" w:hAnsi="Times New Roman" w:cs="Times New Roman"/>
          <w:sz w:val="23"/>
          <w:szCs w:val="23"/>
        </w:rPr>
        <w:tab/>
      </w:r>
      <w:r w:rsidRPr="007C1835">
        <w:rPr>
          <w:rFonts w:ascii="Times New Roman" w:hAnsi="Times New Roman" w:cs="Times New Roman"/>
          <w:sz w:val="23"/>
          <w:szCs w:val="23"/>
        </w:rPr>
        <w:tab/>
        <w:t xml:space="preserve">от постройки для содержания домашних животных – </w:t>
      </w:r>
      <w:smartTag w:uri="urn:schemas-microsoft-com:office:smarttags" w:element="metricconverter">
        <w:smartTagPr>
          <w:attr w:name="ProductID" w:val="4 м"/>
        </w:smartTagPr>
        <w:r w:rsidRPr="007C1835">
          <w:rPr>
            <w:rFonts w:ascii="Times New Roman" w:hAnsi="Times New Roman" w:cs="Times New Roman"/>
            <w:sz w:val="23"/>
            <w:szCs w:val="23"/>
          </w:rPr>
          <w:t>4 м</w:t>
        </w:r>
      </w:smartTag>
      <w:r w:rsidRPr="007C1835">
        <w:rPr>
          <w:rFonts w:ascii="Times New Roman" w:hAnsi="Times New Roman" w:cs="Times New Roman"/>
          <w:sz w:val="23"/>
          <w:szCs w:val="23"/>
        </w:rPr>
        <w:t>;</w:t>
      </w:r>
    </w:p>
    <w:p w:rsidR="007C1835" w:rsidRPr="007C1835" w:rsidRDefault="007C1835" w:rsidP="007C1835">
      <w:pPr>
        <w:widowControl w:val="0"/>
        <w:tabs>
          <w:tab w:val="left" w:pos="0"/>
          <w:tab w:val="left" w:pos="709"/>
          <w:tab w:val="left" w:pos="1470"/>
        </w:tabs>
        <w:jc w:val="both"/>
        <w:rPr>
          <w:rFonts w:ascii="Times New Roman" w:hAnsi="Times New Roman" w:cs="Times New Roman"/>
          <w:sz w:val="23"/>
          <w:szCs w:val="23"/>
        </w:rPr>
      </w:pPr>
      <w:r w:rsidRPr="007C1835">
        <w:rPr>
          <w:rFonts w:ascii="Times New Roman" w:hAnsi="Times New Roman" w:cs="Times New Roman"/>
          <w:sz w:val="23"/>
          <w:szCs w:val="23"/>
        </w:rPr>
        <w:tab/>
      </w:r>
      <w:r w:rsidRPr="007C1835">
        <w:rPr>
          <w:rFonts w:ascii="Times New Roman" w:hAnsi="Times New Roman" w:cs="Times New Roman"/>
          <w:sz w:val="23"/>
          <w:szCs w:val="23"/>
        </w:rPr>
        <w:tab/>
        <w:t xml:space="preserve">от других построек (бани, гаражи и др.) – </w:t>
      </w:r>
      <w:smartTag w:uri="urn:schemas-microsoft-com:office:smarttags" w:element="metricconverter">
        <w:smartTagPr>
          <w:attr w:name="ProductID" w:val="1,0 м"/>
        </w:smartTagPr>
        <w:r w:rsidRPr="007C1835">
          <w:rPr>
            <w:rFonts w:ascii="Times New Roman" w:hAnsi="Times New Roman" w:cs="Times New Roman"/>
            <w:sz w:val="23"/>
            <w:szCs w:val="23"/>
          </w:rPr>
          <w:t>1,0 м</w:t>
        </w:r>
      </w:smartTag>
      <w:r w:rsidRPr="007C1835">
        <w:rPr>
          <w:rFonts w:ascii="Times New Roman" w:hAnsi="Times New Roman" w:cs="Times New Roman"/>
          <w:sz w:val="23"/>
          <w:szCs w:val="23"/>
        </w:rPr>
        <w:t xml:space="preserve">; </w:t>
      </w:r>
    </w:p>
    <w:p w:rsidR="007C1835" w:rsidRPr="007C1835" w:rsidRDefault="007C1835" w:rsidP="007C1835">
      <w:pPr>
        <w:widowControl w:val="0"/>
        <w:tabs>
          <w:tab w:val="left" w:pos="0"/>
          <w:tab w:val="left" w:pos="709"/>
          <w:tab w:val="left" w:pos="1470"/>
        </w:tabs>
        <w:jc w:val="both"/>
        <w:rPr>
          <w:rFonts w:ascii="Times New Roman" w:hAnsi="Times New Roman" w:cs="Times New Roman"/>
          <w:sz w:val="23"/>
          <w:szCs w:val="23"/>
        </w:rPr>
      </w:pPr>
      <w:r w:rsidRPr="007C1835">
        <w:rPr>
          <w:rFonts w:ascii="Times New Roman" w:hAnsi="Times New Roman" w:cs="Times New Roman"/>
          <w:sz w:val="23"/>
          <w:szCs w:val="23"/>
        </w:rPr>
        <w:tab/>
      </w:r>
      <w:r w:rsidRPr="007C1835">
        <w:rPr>
          <w:rFonts w:ascii="Times New Roman" w:hAnsi="Times New Roman" w:cs="Times New Roman"/>
          <w:sz w:val="23"/>
          <w:szCs w:val="23"/>
        </w:rPr>
        <w:tab/>
        <w:t xml:space="preserve">от стволов высокорослых деревьев – </w:t>
      </w:r>
      <w:smartTag w:uri="urn:schemas-microsoft-com:office:smarttags" w:element="metricconverter">
        <w:smartTagPr>
          <w:attr w:name="ProductID" w:val="4 м"/>
        </w:smartTagPr>
        <w:r w:rsidRPr="007C1835">
          <w:rPr>
            <w:rFonts w:ascii="Times New Roman" w:hAnsi="Times New Roman" w:cs="Times New Roman"/>
            <w:sz w:val="23"/>
            <w:szCs w:val="23"/>
          </w:rPr>
          <w:t>4 м</w:t>
        </w:r>
      </w:smartTag>
      <w:r w:rsidRPr="007C1835">
        <w:rPr>
          <w:rFonts w:ascii="Times New Roman" w:hAnsi="Times New Roman" w:cs="Times New Roman"/>
          <w:sz w:val="23"/>
          <w:szCs w:val="23"/>
        </w:rPr>
        <w:t>;</w:t>
      </w:r>
    </w:p>
    <w:p w:rsidR="007C1835" w:rsidRPr="007C1835" w:rsidRDefault="007C1835" w:rsidP="007C1835">
      <w:pPr>
        <w:widowControl w:val="0"/>
        <w:tabs>
          <w:tab w:val="left" w:pos="0"/>
          <w:tab w:val="left" w:pos="709"/>
          <w:tab w:val="left" w:pos="1470"/>
        </w:tabs>
        <w:jc w:val="both"/>
        <w:rPr>
          <w:rFonts w:ascii="Times New Roman" w:hAnsi="Times New Roman" w:cs="Times New Roman"/>
          <w:sz w:val="23"/>
          <w:szCs w:val="23"/>
        </w:rPr>
      </w:pPr>
      <w:r w:rsidRPr="007C1835">
        <w:rPr>
          <w:rFonts w:ascii="Times New Roman" w:hAnsi="Times New Roman" w:cs="Times New Roman"/>
          <w:sz w:val="23"/>
          <w:szCs w:val="23"/>
        </w:rPr>
        <w:tab/>
      </w:r>
      <w:r w:rsidRPr="007C1835">
        <w:rPr>
          <w:rFonts w:ascii="Times New Roman" w:hAnsi="Times New Roman" w:cs="Times New Roman"/>
          <w:sz w:val="23"/>
          <w:szCs w:val="23"/>
        </w:rPr>
        <w:tab/>
        <w:t xml:space="preserve">от стволов среднерослых деревьев </w:t>
      </w:r>
      <w:smartTag w:uri="urn:schemas-microsoft-com:office:smarttags" w:element="metricconverter">
        <w:smartTagPr>
          <w:attr w:name="ProductID" w:val="-2 м"/>
        </w:smartTagPr>
        <w:r w:rsidRPr="007C1835">
          <w:rPr>
            <w:rFonts w:ascii="Times New Roman" w:hAnsi="Times New Roman" w:cs="Times New Roman"/>
            <w:sz w:val="23"/>
            <w:szCs w:val="23"/>
          </w:rPr>
          <w:t>-2 м</w:t>
        </w:r>
      </w:smartTag>
      <w:r w:rsidRPr="007C1835">
        <w:rPr>
          <w:rFonts w:ascii="Times New Roman" w:hAnsi="Times New Roman" w:cs="Times New Roman"/>
          <w:sz w:val="23"/>
          <w:szCs w:val="23"/>
        </w:rPr>
        <w:t>;</w:t>
      </w:r>
    </w:p>
    <w:p w:rsidR="007C1835" w:rsidRPr="007C1835" w:rsidRDefault="007C1835" w:rsidP="007C1835">
      <w:pPr>
        <w:widowControl w:val="0"/>
        <w:tabs>
          <w:tab w:val="left" w:pos="0"/>
          <w:tab w:val="left" w:pos="709"/>
          <w:tab w:val="left" w:pos="1470"/>
        </w:tabs>
        <w:jc w:val="both"/>
        <w:rPr>
          <w:rFonts w:ascii="Times New Roman" w:hAnsi="Times New Roman" w:cs="Times New Roman"/>
          <w:sz w:val="23"/>
          <w:szCs w:val="23"/>
        </w:rPr>
      </w:pPr>
      <w:r w:rsidRPr="007C1835">
        <w:rPr>
          <w:rFonts w:ascii="Times New Roman" w:hAnsi="Times New Roman" w:cs="Times New Roman"/>
          <w:sz w:val="23"/>
          <w:szCs w:val="23"/>
        </w:rPr>
        <w:tab/>
      </w:r>
      <w:r w:rsidRPr="007C1835">
        <w:rPr>
          <w:rFonts w:ascii="Times New Roman" w:hAnsi="Times New Roman" w:cs="Times New Roman"/>
          <w:sz w:val="23"/>
          <w:szCs w:val="23"/>
        </w:rPr>
        <w:tab/>
        <w:t xml:space="preserve">от кустарников – </w:t>
      </w:r>
      <w:smartTag w:uri="urn:schemas-microsoft-com:office:smarttags" w:element="metricconverter">
        <w:smartTagPr>
          <w:attr w:name="ProductID" w:val="1 м"/>
        </w:smartTagPr>
        <w:r w:rsidRPr="007C1835">
          <w:rPr>
            <w:rFonts w:ascii="Times New Roman" w:hAnsi="Times New Roman" w:cs="Times New Roman"/>
            <w:sz w:val="23"/>
            <w:szCs w:val="23"/>
          </w:rPr>
          <w:t>1 м</w:t>
        </w:r>
      </w:smartTag>
      <w:r w:rsidRPr="007C1835">
        <w:rPr>
          <w:rFonts w:ascii="Times New Roman" w:hAnsi="Times New Roman" w:cs="Times New Roman"/>
          <w:sz w:val="23"/>
          <w:szCs w:val="23"/>
        </w:rPr>
        <w:t>;</w:t>
      </w:r>
    </w:p>
    <w:p w:rsidR="007C1835" w:rsidRPr="007C1835" w:rsidRDefault="007C1835" w:rsidP="007C1835">
      <w:pPr>
        <w:widowControl w:val="0"/>
        <w:tabs>
          <w:tab w:val="left" w:pos="0"/>
          <w:tab w:val="left" w:pos="709"/>
          <w:tab w:val="left" w:pos="1470"/>
        </w:tabs>
        <w:jc w:val="both"/>
        <w:rPr>
          <w:rFonts w:ascii="Times New Roman" w:hAnsi="Times New Roman" w:cs="Times New Roman"/>
          <w:sz w:val="23"/>
          <w:szCs w:val="23"/>
        </w:rPr>
      </w:pPr>
      <w:r w:rsidRPr="007C1835">
        <w:rPr>
          <w:rFonts w:ascii="Times New Roman" w:hAnsi="Times New Roman" w:cs="Times New Roman"/>
          <w:sz w:val="23"/>
          <w:szCs w:val="23"/>
        </w:rPr>
        <w:tab/>
      </w:r>
      <w:r w:rsidRPr="007C1835">
        <w:rPr>
          <w:rFonts w:ascii="Times New Roman" w:hAnsi="Times New Roman" w:cs="Times New Roman"/>
          <w:sz w:val="23"/>
          <w:szCs w:val="23"/>
        </w:rPr>
        <w:tab/>
        <w:t xml:space="preserve">от изолированного входа в строение для содержания мелких домашних животных до входа в дом – </w:t>
      </w:r>
      <w:smartTag w:uri="urn:schemas-microsoft-com:office:smarttags" w:element="metricconverter">
        <w:smartTagPr>
          <w:attr w:name="ProductID" w:val="7 м"/>
        </w:smartTagPr>
        <w:r w:rsidRPr="007C1835">
          <w:rPr>
            <w:rFonts w:ascii="Times New Roman" w:hAnsi="Times New Roman" w:cs="Times New Roman"/>
            <w:sz w:val="23"/>
            <w:szCs w:val="23"/>
          </w:rPr>
          <w:t>7 м</w:t>
        </w:r>
      </w:smartTag>
      <w:r w:rsidRPr="007C1835">
        <w:rPr>
          <w:rFonts w:ascii="Times New Roman" w:hAnsi="Times New Roman" w:cs="Times New Roman"/>
          <w:sz w:val="23"/>
          <w:szCs w:val="23"/>
        </w:rPr>
        <w:t>;</w:t>
      </w:r>
    </w:p>
    <w:p w:rsidR="007C1835" w:rsidRPr="007C1835" w:rsidRDefault="007C1835" w:rsidP="003A1F61">
      <w:pPr>
        <w:widowControl w:val="0"/>
        <w:numPr>
          <w:ilvl w:val="2"/>
          <w:numId w:val="10"/>
        </w:numPr>
        <w:tabs>
          <w:tab w:val="left" w:pos="0"/>
        </w:tabs>
        <w:suppressAutoHyphens/>
        <w:snapToGrid w:val="0"/>
        <w:spacing w:after="0" w:line="240" w:lineRule="auto"/>
        <w:ind w:left="0" w:firstLine="709"/>
        <w:jc w:val="both"/>
        <w:rPr>
          <w:rFonts w:ascii="Times New Roman" w:hAnsi="Times New Roman" w:cs="Times New Roman"/>
          <w:sz w:val="23"/>
          <w:szCs w:val="23"/>
        </w:rPr>
      </w:pPr>
      <w:r w:rsidRPr="007C1835">
        <w:rPr>
          <w:rFonts w:ascii="Times New Roman" w:hAnsi="Times New Roman" w:cs="Times New Roman"/>
          <w:sz w:val="23"/>
          <w:szCs w:val="23"/>
        </w:rPr>
        <w:t xml:space="preserve">минимальное расстояние от хозяйственных построек до окон жилого дома, расположенного на соседнем земельном участке – </w:t>
      </w:r>
      <w:smartTag w:uri="urn:schemas-microsoft-com:office:smarttags" w:element="metricconverter">
        <w:smartTagPr>
          <w:attr w:name="ProductID" w:val="6 м"/>
        </w:smartTagPr>
        <w:r w:rsidRPr="007C1835">
          <w:rPr>
            <w:rFonts w:ascii="Times New Roman" w:hAnsi="Times New Roman" w:cs="Times New Roman"/>
            <w:sz w:val="23"/>
            <w:szCs w:val="23"/>
          </w:rPr>
          <w:t>6 м</w:t>
        </w:r>
      </w:smartTag>
      <w:r w:rsidRPr="007C1835">
        <w:rPr>
          <w:rFonts w:ascii="Times New Roman" w:hAnsi="Times New Roman" w:cs="Times New Roman"/>
          <w:sz w:val="23"/>
          <w:szCs w:val="23"/>
        </w:rPr>
        <w:t>;</w:t>
      </w:r>
    </w:p>
    <w:p w:rsidR="007C1835" w:rsidRPr="007C1835" w:rsidRDefault="007C1835" w:rsidP="003A1F61">
      <w:pPr>
        <w:widowControl w:val="0"/>
        <w:numPr>
          <w:ilvl w:val="2"/>
          <w:numId w:val="10"/>
        </w:numPr>
        <w:tabs>
          <w:tab w:val="left" w:pos="0"/>
        </w:tabs>
        <w:suppressAutoHyphens/>
        <w:snapToGrid w:val="0"/>
        <w:spacing w:after="0" w:line="240" w:lineRule="auto"/>
        <w:ind w:left="0" w:firstLine="709"/>
        <w:jc w:val="both"/>
        <w:rPr>
          <w:rFonts w:ascii="Times New Roman" w:hAnsi="Times New Roman" w:cs="Times New Roman"/>
          <w:sz w:val="23"/>
          <w:szCs w:val="23"/>
        </w:rPr>
      </w:pPr>
      <w:r w:rsidRPr="007C1835">
        <w:rPr>
          <w:rFonts w:ascii="Times New Roman" w:hAnsi="Times New Roman" w:cs="Times New Roman"/>
          <w:sz w:val="23"/>
          <w:szCs w:val="23"/>
        </w:rPr>
        <w:t xml:space="preserve">размещение хозяйственных, одиночных или двойных построек для скота и птицы на расстоянии от окон жилых помещений дома – не менее </w:t>
      </w:r>
      <w:smartTag w:uri="urn:schemas-microsoft-com:office:smarttags" w:element="metricconverter">
        <w:smartTagPr>
          <w:attr w:name="ProductID" w:val="15 м"/>
        </w:smartTagPr>
        <w:r w:rsidRPr="007C1835">
          <w:rPr>
            <w:rFonts w:ascii="Times New Roman" w:hAnsi="Times New Roman" w:cs="Times New Roman"/>
            <w:sz w:val="23"/>
            <w:szCs w:val="23"/>
          </w:rPr>
          <w:t>15 м</w:t>
        </w:r>
      </w:smartTag>
      <w:r w:rsidRPr="007C1835">
        <w:rPr>
          <w:rFonts w:ascii="Times New Roman" w:hAnsi="Times New Roman" w:cs="Times New Roman"/>
          <w:sz w:val="23"/>
          <w:szCs w:val="23"/>
        </w:rPr>
        <w:t xml:space="preserve">; </w:t>
      </w:r>
    </w:p>
    <w:p w:rsidR="007C1835" w:rsidRPr="007C1835" w:rsidRDefault="007C1835" w:rsidP="003A1F61">
      <w:pPr>
        <w:widowControl w:val="0"/>
        <w:numPr>
          <w:ilvl w:val="2"/>
          <w:numId w:val="10"/>
        </w:numPr>
        <w:tabs>
          <w:tab w:val="left" w:pos="0"/>
        </w:tabs>
        <w:suppressAutoHyphens/>
        <w:snapToGrid w:val="0"/>
        <w:spacing w:after="0" w:line="240" w:lineRule="auto"/>
        <w:ind w:left="0" w:firstLine="709"/>
        <w:jc w:val="both"/>
        <w:rPr>
          <w:rFonts w:ascii="Times New Roman" w:hAnsi="Times New Roman" w:cs="Times New Roman"/>
          <w:sz w:val="23"/>
          <w:szCs w:val="23"/>
        </w:rPr>
      </w:pPr>
      <w:r w:rsidRPr="007C1835">
        <w:rPr>
          <w:rFonts w:ascii="Times New Roman" w:hAnsi="Times New Roman" w:cs="Times New Roman"/>
          <w:sz w:val="23"/>
          <w:szCs w:val="23"/>
        </w:rPr>
        <w:t xml:space="preserve">расстояние от помещений (сооружений) для содержания животных до окон жилых помещений дома: не менее </w:t>
      </w:r>
      <w:smartTag w:uri="urn:schemas-microsoft-com:office:smarttags" w:element="metricconverter">
        <w:smartTagPr>
          <w:attr w:name="ProductID" w:val="10 м"/>
        </w:smartTagPr>
        <w:r w:rsidRPr="007C1835">
          <w:rPr>
            <w:rFonts w:ascii="Times New Roman" w:hAnsi="Times New Roman" w:cs="Times New Roman"/>
            <w:sz w:val="23"/>
            <w:szCs w:val="23"/>
          </w:rPr>
          <w:t>10 м</w:t>
        </w:r>
      </w:smartTag>
      <w:r w:rsidRPr="007C1835">
        <w:rPr>
          <w:rFonts w:ascii="Times New Roman" w:hAnsi="Times New Roman" w:cs="Times New Roman"/>
          <w:sz w:val="23"/>
          <w:szCs w:val="23"/>
        </w:rPr>
        <w:t>;</w:t>
      </w:r>
    </w:p>
    <w:p w:rsidR="007C1835" w:rsidRPr="007C1835" w:rsidRDefault="007C1835" w:rsidP="003A1F61">
      <w:pPr>
        <w:widowControl w:val="0"/>
        <w:numPr>
          <w:ilvl w:val="2"/>
          <w:numId w:val="10"/>
        </w:numPr>
        <w:tabs>
          <w:tab w:val="left" w:pos="0"/>
        </w:tabs>
        <w:suppressAutoHyphens/>
        <w:snapToGrid w:val="0"/>
        <w:spacing w:after="0" w:line="240" w:lineRule="auto"/>
        <w:ind w:left="0" w:firstLine="709"/>
        <w:jc w:val="both"/>
        <w:rPr>
          <w:rFonts w:ascii="Times New Roman" w:hAnsi="Times New Roman" w:cs="Times New Roman"/>
          <w:sz w:val="23"/>
          <w:szCs w:val="23"/>
        </w:rPr>
      </w:pPr>
      <w:r w:rsidRPr="007C1835">
        <w:rPr>
          <w:rFonts w:ascii="Times New Roman" w:hAnsi="Times New Roman" w:cs="Times New Roman"/>
          <w:sz w:val="23"/>
          <w:szCs w:val="23"/>
        </w:rPr>
        <w:t xml:space="preserve">расстояние от мусоросборников, дворовых туалетов от границ участка домовладения – не менее </w:t>
      </w:r>
      <w:smartTag w:uri="urn:schemas-microsoft-com:office:smarttags" w:element="metricconverter">
        <w:smartTagPr>
          <w:attr w:name="ProductID" w:val="4 м"/>
        </w:smartTagPr>
        <w:r w:rsidRPr="007C1835">
          <w:rPr>
            <w:rFonts w:ascii="Times New Roman" w:hAnsi="Times New Roman" w:cs="Times New Roman"/>
            <w:sz w:val="23"/>
            <w:szCs w:val="23"/>
          </w:rPr>
          <w:t>4 м</w:t>
        </w:r>
      </w:smartTag>
      <w:r w:rsidRPr="007C1835">
        <w:rPr>
          <w:rFonts w:ascii="Times New Roman" w:hAnsi="Times New Roman" w:cs="Times New Roman"/>
          <w:sz w:val="23"/>
          <w:szCs w:val="23"/>
        </w:rPr>
        <w:t>;</w:t>
      </w:r>
    </w:p>
    <w:p w:rsidR="007C1835" w:rsidRPr="007C1835" w:rsidRDefault="007C1835" w:rsidP="003A1F61">
      <w:pPr>
        <w:widowControl w:val="0"/>
        <w:numPr>
          <w:ilvl w:val="2"/>
          <w:numId w:val="10"/>
        </w:numPr>
        <w:tabs>
          <w:tab w:val="left" w:pos="0"/>
        </w:tabs>
        <w:suppressAutoHyphens/>
        <w:snapToGrid w:val="0"/>
        <w:spacing w:after="0" w:line="240" w:lineRule="auto"/>
        <w:ind w:left="0" w:firstLine="709"/>
        <w:jc w:val="both"/>
        <w:rPr>
          <w:rFonts w:ascii="Times New Roman" w:hAnsi="Times New Roman" w:cs="Times New Roman"/>
          <w:sz w:val="23"/>
          <w:szCs w:val="23"/>
        </w:rPr>
      </w:pPr>
      <w:r w:rsidRPr="007C1835">
        <w:rPr>
          <w:rFonts w:ascii="Times New Roman" w:hAnsi="Times New Roman" w:cs="Times New Roman"/>
          <w:sz w:val="23"/>
          <w:szCs w:val="23"/>
        </w:rPr>
        <w:t xml:space="preserve">размещение дворовых туалетов от окон жилых помещений дома – </w:t>
      </w:r>
      <w:smartTag w:uri="urn:schemas-microsoft-com:office:smarttags" w:element="metricconverter">
        <w:smartTagPr>
          <w:attr w:name="ProductID" w:val="8 м"/>
        </w:smartTagPr>
        <w:r w:rsidRPr="007C1835">
          <w:rPr>
            <w:rFonts w:ascii="Times New Roman" w:hAnsi="Times New Roman" w:cs="Times New Roman"/>
            <w:sz w:val="23"/>
            <w:szCs w:val="23"/>
          </w:rPr>
          <w:t>8 м</w:t>
        </w:r>
      </w:smartTag>
      <w:r w:rsidRPr="007C1835">
        <w:rPr>
          <w:rFonts w:ascii="Times New Roman" w:hAnsi="Times New Roman" w:cs="Times New Roman"/>
          <w:sz w:val="23"/>
          <w:szCs w:val="23"/>
        </w:rPr>
        <w:t>;</w:t>
      </w:r>
    </w:p>
    <w:p w:rsidR="007C1835" w:rsidRPr="007C1835" w:rsidRDefault="007C1835" w:rsidP="003A1F61">
      <w:pPr>
        <w:widowControl w:val="0"/>
        <w:numPr>
          <w:ilvl w:val="2"/>
          <w:numId w:val="10"/>
        </w:numPr>
        <w:tabs>
          <w:tab w:val="left" w:pos="0"/>
        </w:tabs>
        <w:suppressAutoHyphens/>
        <w:snapToGrid w:val="0"/>
        <w:spacing w:after="0" w:line="240" w:lineRule="auto"/>
        <w:ind w:left="0" w:firstLine="709"/>
        <w:jc w:val="both"/>
        <w:rPr>
          <w:rFonts w:ascii="Times New Roman" w:hAnsi="Times New Roman" w:cs="Times New Roman"/>
          <w:sz w:val="23"/>
          <w:szCs w:val="23"/>
        </w:rPr>
      </w:pPr>
      <w:r w:rsidRPr="007C1835">
        <w:rPr>
          <w:rFonts w:ascii="Times New Roman" w:hAnsi="Times New Roman" w:cs="Times New Roman"/>
          <w:sz w:val="23"/>
          <w:szCs w:val="23"/>
        </w:rPr>
        <w:t xml:space="preserve">при отсутствии централизованной системы канализации размещение дворовых туалетов до стен соседнего дома – не менее </w:t>
      </w:r>
      <w:smartTag w:uri="urn:schemas-microsoft-com:office:smarttags" w:element="metricconverter">
        <w:smartTagPr>
          <w:attr w:name="ProductID" w:val="12 м"/>
        </w:smartTagPr>
        <w:r w:rsidRPr="007C1835">
          <w:rPr>
            <w:rFonts w:ascii="Times New Roman" w:hAnsi="Times New Roman" w:cs="Times New Roman"/>
            <w:sz w:val="23"/>
            <w:szCs w:val="23"/>
          </w:rPr>
          <w:t>12 м</w:t>
        </w:r>
      </w:smartTag>
      <w:r w:rsidRPr="007C1835">
        <w:rPr>
          <w:rFonts w:ascii="Times New Roman" w:hAnsi="Times New Roman" w:cs="Times New Roman"/>
          <w:sz w:val="23"/>
          <w:szCs w:val="23"/>
        </w:rPr>
        <w:t xml:space="preserve">, до источника водоснабжения (колодца) – не менее </w:t>
      </w:r>
      <w:smartTag w:uri="urn:schemas-microsoft-com:office:smarttags" w:element="metricconverter">
        <w:smartTagPr>
          <w:attr w:name="ProductID" w:val="25 м"/>
        </w:smartTagPr>
        <w:r w:rsidRPr="007C1835">
          <w:rPr>
            <w:rFonts w:ascii="Times New Roman" w:hAnsi="Times New Roman" w:cs="Times New Roman"/>
            <w:sz w:val="23"/>
            <w:szCs w:val="23"/>
          </w:rPr>
          <w:t>25 м</w:t>
        </w:r>
      </w:smartTag>
      <w:r w:rsidRPr="007C1835">
        <w:rPr>
          <w:rFonts w:ascii="Times New Roman" w:hAnsi="Times New Roman" w:cs="Times New Roman"/>
          <w:sz w:val="23"/>
          <w:szCs w:val="23"/>
        </w:rPr>
        <w:t>.;</w:t>
      </w:r>
    </w:p>
    <w:p w:rsidR="007C1835" w:rsidRPr="007C1835" w:rsidRDefault="007C1835" w:rsidP="003A1F61">
      <w:pPr>
        <w:widowControl w:val="0"/>
        <w:numPr>
          <w:ilvl w:val="2"/>
          <w:numId w:val="10"/>
        </w:numPr>
        <w:tabs>
          <w:tab w:val="left" w:pos="0"/>
        </w:tabs>
        <w:suppressAutoHyphens/>
        <w:snapToGrid w:val="0"/>
        <w:spacing w:after="0" w:line="240" w:lineRule="auto"/>
        <w:ind w:left="0" w:firstLine="709"/>
        <w:jc w:val="both"/>
        <w:rPr>
          <w:rFonts w:ascii="Times New Roman" w:hAnsi="Times New Roman" w:cs="Times New Roman"/>
          <w:sz w:val="23"/>
          <w:szCs w:val="23"/>
        </w:rPr>
      </w:pPr>
      <w:r w:rsidRPr="007C1835">
        <w:rPr>
          <w:rFonts w:ascii="Times New Roman" w:hAnsi="Times New Roman" w:cs="Times New Roman"/>
          <w:sz w:val="23"/>
          <w:szCs w:val="23"/>
        </w:rPr>
        <w:t xml:space="preserve">канализационный выгреб разрешается размещать только в границах отведенного земельного участка, при этом расстояние до водопроводных сетей, фундамента дома и до границы соседнего участка должно быть не менее </w:t>
      </w:r>
      <w:smartTag w:uri="urn:schemas-microsoft-com:office:smarttags" w:element="metricconverter">
        <w:smartTagPr>
          <w:attr w:name="ProductID" w:val="5 м"/>
        </w:smartTagPr>
        <w:r w:rsidRPr="007C1835">
          <w:rPr>
            <w:rFonts w:ascii="Times New Roman" w:hAnsi="Times New Roman" w:cs="Times New Roman"/>
            <w:sz w:val="23"/>
            <w:szCs w:val="23"/>
          </w:rPr>
          <w:t>5 м</w:t>
        </w:r>
      </w:smartTag>
      <w:r w:rsidRPr="007C1835">
        <w:rPr>
          <w:rFonts w:ascii="Times New Roman" w:hAnsi="Times New Roman" w:cs="Times New Roman"/>
          <w:sz w:val="23"/>
          <w:szCs w:val="23"/>
        </w:rPr>
        <w:t>.</w:t>
      </w:r>
    </w:p>
    <w:p w:rsidR="007C1835" w:rsidRPr="007C1835" w:rsidRDefault="007C1835" w:rsidP="003A1F61">
      <w:pPr>
        <w:widowControl w:val="0"/>
        <w:numPr>
          <w:ilvl w:val="2"/>
          <w:numId w:val="10"/>
        </w:numPr>
        <w:tabs>
          <w:tab w:val="left" w:pos="0"/>
        </w:tabs>
        <w:suppressAutoHyphens/>
        <w:snapToGrid w:val="0"/>
        <w:spacing w:after="0" w:line="240" w:lineRule="auto"/>
        <w:ind w:left="0" w:firstLine="709"/>
        <w:jc w:val="both"/>
        <w:rPr>
          <w:rFonts w:ascii="Times New Roman" w:hAnsi="Times New Roman" w:cs="Times New Roman"/>
          <w:sz w:val="23"/>
          <w:szCs w:val="23"/>
        </w:rPr>
      </w:pPr>
      <w:r w:rsidRPr="007C1835">
        <w:rPr>
          <w:rFonts w:ascii="Times New Roman" w:hAnsi="Times New Roman" w:cs="Times New Roman"/>
          <w:sz w:val="23"/>
          <w:szCs w:val="23"/>
        </w:rPr>
        <w:t xml:space="preserve">максимальная высота основных строений от уровня земли до конька скатной крыши -13м, до верха плоской кровли – </w:t>
      </w:r>
      <w:smartTag w:uri="urn:schemas-microsoft-com:office:smarttags" w:element="metricconverter">
        <w:smartTagPr>
          <w:attr w:name="ProductID" w:val="9,6 м"/>
        </w:smartTagPr>
        <w:r w:rsidRPr="007C1835">
          <w:rPr>
            <w:rFonts w:ascii="Times New Roman" w:hAnsi="Times New Roman" w:cs="Times New Roman"/>
            <w:sz w:val="23"/>
            <w:szCs w:val="23"/>
          </w:rPr>
          <w:t>9,6 м</w:t>
        </w:r>
      </w:smartTag>
      <w:r w:rsidRPr="007C1835">
        <w:rPr>
          <w:rFonts w:ascii="Times New Roman" w:hAnsi="Times New Roman" w:cs="Times New Roman"/>
          <w:sz w:val="23"/>
          <w:szCs w:val="23"/>
        </w:rPr>
        <w:t>; шпили, башни – без ограничений;</w:t>
      </w:r>
    </w:p>
    <w:p w:rsidR="007C1835" w:rsidRPr="007C1835" w:rsidRDefault="007C1835" w:rsidP="003A1F61">
      <w:pPr>
        <w:widowControl w:val="0"/>
        <w:numPr>
          <w:ilvl w:val="2"/>
          <w:numId w:val="10"/>
        </w:numPr>
        <w:tabs>
          <w:tab w:val="left" w:pos="0"/>
        </w:tabs>
        <w:suppressAutoHyphens/>
        <w:snapToGrid w:val="0"/>
        <w:spacing w:after="0" w:line="240" w:lineRule="auto"/>
        <w:ind w:left="0" w:firstLine="709"/>
        <w:jc w:val="both"/>
        <w:rPr>
          <w:rFonts w:ascii="Times New Roman" w:hAnsi="Times New Roman" w:cs="Times New Roman"/>
          <w:sz w:val="23"/>
          <w:szCs w:val="23"/>
        </w:rPr>
      </w:pPr>
      <w:r w:rsidRPr="007C1835">
        <w:rPr>
          <w:rFonts w:ascii="Times New Roman" w:hAnsi="Times New Roman" w:cs="Times New Roman"/>
          <w:sz w:val="23"/>
          <w:szCs w:val="23"/>
        </w:rPr>
        <w:t xml:space="preserve">для вспомогательных строений максимальная высота от уровня земли до верха плоской кровли – не более </w:t>
      </w:r>
      <w:smartTag w:uri="urn:schemas-microsoft-com:office:smarttags" w:element="metricconverter">
        <w:smartTagPr>
          <w:attr w:name="ProductID" w:val="4 м"/>
        </w:smartTagPr>
        <w:r w:rsidRPr="007C1835">
          <w:rPr>
            <w:rFonts w:ascii="Times New Roman" w:hAnsi="Times New Roman" w:cs="Times New Roman"/>
            <w:sz w:val="23"/>
            <w:szCs w:val="23"/>
          </w:rPr>
          <w:t>4 м</w:t>
        </w:r>
      </w:smartTag>
      <w:r w:rsidRPr="007C1835">
        <w:rPr>
          <w:rFonts w:ascii="Times New Roman" w:hAnsi="Times New Roman" w:cs="Times New Roman"/>
          <w:sz w:val="23"/>
          <w:szCs w:val="23"/>
        </w:rPr>
        <w:t>, до конька скатной кровли – не более 7м;</w:t>
      </w:r>
    </w:p>
    <w:p w:rsidR="007C1835" w:rsidRPr="007C1835" w:rsidRDefault="007C1835" w:rsidP="003A1F61">
      <w:pPr>
        <w:widowControl w:val="0"/>
        <w:numPr>
          <w:ilvl w:val="2"/>
          <w:numId w:val="10"/>
        </w:numPr>
        <w:tabs>
          <w:tab w:val="left" w:pos="0"/>
        </w:tabs>
        <w:suppressAutoHyphens/>
        <w:snapToGrid w:val="0"/>
        <w:spacing w:after="0" w:line="240" w:lineRule="auto"/>
        <w:ind w:left="0" w:firstLine="709"/>
        <w:jc w:val="both"/>
        <w:rPr>
          <w:rFonts w:ascii="Times New Roman" w:hAnsi="Times New Roman" w:cs="Times New Roman"/>
          <w:sz w:val="23"/>
          <w:szCs w:val="23"/>
        </w:rPr>
      </w:pPr>
      <w:r w:rsidRPr="007C1835">
        <w:rPr>
          <w:rFonts w:ascii="Times New Roman" w:hAnsi="Times New Roman" w:cs="Times New Roman"/>
          <w:sz w:val="23"/>
          <w:szCs w:val="23"/>
        </w:rPr>
        <w:t xml:space="preserve">допускается блокирование хозяйственных построек на смежных приусадебных участках по взаимному согласию собственников жилого дома </w:t>
      </w:r>
      <w:r w:rsidRPr="007C1835">
        <w:rPr>
          <w:rFonts w:ascii="Times New Roman" w:hAnsi="Times New Roman" w:cs="Times New Roman"/>
          <w:sz w:val="23"/>
          <w:szCs w:val="23"/>
          <w:lang w:val="en-US"/>
        </w:rPr>
        <w:t>c</w:t>
      </w:r>
      <w:r w:rsidRPr="007C1835">
        <w:rPr>
          <w:rFonts w:ascii="Times New Roman" w:hAnsi="Times New Roman" w:cs="Times New Roman"/>
          <w:sz w:val="23"/>
          <w:szCs w:val="23"/>
        </w:rPr>
        <w:t xml:space="preserve"> учетом противопожарных требований, а также блокирование хозяйственных построек к основному строению;</w:t>
      </w:r>
    </w:p>
    <w:p w:rsidR="007C1835" w:rsidRPr="007C1835" w:rsidRDefault="007C1835" w:rsidP="003A1F61">
      <w:pPr>
        <w:widowControl w:val="0"/>
        <w:numPr>
          <w:ilvl w:val="2"/>
          <w:numId w:val="10"/>
        </w:numPr>
        <w:tabs>
          <w:tab w:val="left" w:pos="0"/>
        </w:tabs>
        <w:suppressAutoHyphens/>
        <w:snapToGrid w:val="0"/>
        <w:spacing w:after="0" w:line="240" w:lineRule="auto"/>
        <w:ind w:left="0" w:firstLine="709"/>
        <w:jc w:val="both"/>
        <w:rPr>
          <w:rFonts w:ascii="Times New Roman" w:hAnsi="Times New Roman" w:cs="Times New Roman"/>
          <w:sz w:val="23"/>
          <w:szCs w:val="23"/>
        </w:rPr>
      </w:pPr>
      <w:r w:rsidRPr="007C1835">
        <w:rPr>
          <w:rFonts w:ascii="Times New Roman" w:hAnsi="Times New Roman" w:cs="Times New Roman"/>
          <w:sz w:val="23"/>
          <w:szCs w:val="23"/>
        </w:rPr>
        <w:t xml:space="preserve">обеспечение расстояния от жилых домов и хозяйственных построек на приусадебном земельном участке до жилых домов и хозяйственных построек на соседних земельных участках в соответствии с противопожарными требованиями – от 6 до </w:t>
      </w:r>
      <w:smartTag w:uri="urn:schemas-microsoft-com:office:smarttags" w:element="metricconverter">
        <w:smartTagPr>
          <w:attr w:name="ProductID" w:val="15 м"/>
        </w:smartTagPr>
        <w:r w:rsidRPr="007C1835">
          <w:rPr>
            <w:rFonts w:ascii="Times New Roman" w:hAnsi="Times New Roman" w:cs="Times New Roman"/>
            <w:sz w:val="23"/>
            <w:szCs w:val="23"/>
          </w:rPr>
          <w:t>15 м</w:t>
        </w:r>
      </w:smartTag>
      <w:r w:rsidRPr="007C1835">
        <w:rPr>
          <w:rFonts w:ascii="Times New Roman" w:hAnsi="Times New Roman" w:cs="Times New Roman"/>
          <w:sz w:val="23"/>
          <w:szCs w:val="23"/>
        </w:rPr>
        <w:t xml:space="preserve"> в зависимости от степени огнестойкости зданий;</w:t>
      </w:r>
    </w:p>
    <w:p w:rsidR="007C1835" w:rsidRPr="007C1835" w:rsidRDefault="007C1835" w:rsidP="003A1F61">
      <w:pPr>
        <w:widowControl w:val="0"/>
        <w:numPr>
          <w:ilvl w:val="2"/>
          <w:numId w:val="10"/>
        </w:numPr>
        <w:tabs>
          <w:tab w:val="left" w:pos="0"/>
        </w:tabs>
        <w:suppressAutoHyphens/>
        <w:snapToGrid w:val="0"/>
        <w:spacing w:after="0" w:line="240" w:lineRule="auto"/>
        <w:ind w:left="0" w:firstLine="709"/>
        <w:jc w:val="both"/>
        <w:rPr>
          <w:rFonts w:ascii="Times New Roman" w:hAnsi="Times New Roman" w:cs="Times New Roman"/>
          <w:sz w:val="23"/>
          <w:szCs w:val="23"/>
        </w:rPr>
      </w:pPr>
      <w:r w:rsidRPr="007C1835">
        <w:rPr>
          <w:rFonts w:ascii="Times New Roman" w:hAnsi="Times New Roman" w:cs="Times New Roman"/>
          <w:sz w:val="23"/>
          <w:szCs w:val="23"/>
        </w:rPr>
        <w:t xml:space="preserve">обеспечение подъезда пожарной техники к жилым домам хозяйственным постройкам на расстояние не менее </w:t>
      </w:r>
      <w:smartTag w:uri="urn:schemas-microsoft-com:office:smarttags" w:element="metricconverter">
        <w:smartTagPr>
          <w:attr w:name="ProductID" w:val="5 м"/>
        </w:smartTagPr>
        <w:r w:rsidRPr="007C1835">
          <w:rPr>
            <w:rFonts w:ascii="Times New Roman" w:hAnsi="Times New Roman" w:cs="Times New Roman"/>
            <w:sz w:val="23"/>
            <w:szCs w:val="23"/>
          </w:rPr>
          <w:t>5 м</w:t>
        </w:r>
      </w:smartTag>
      <w:r w:rsidRPr="007C1835">
        <w:rPr>
          <w:rFonts w:ascii="Times New Roman" w:hAnsi="Times New Roman" w:cs="Times New Roman"/>
          <w:sz w:val="23"/>
          <w:szCs w:val="23"/>
        </w:rPr>
        <w:t>;</w:t>
      </w:r>
    </w:p>
    <w:p w:rsidR="007C1835" w:rsidRPr="007C1835" w:rsidRDefault="007C1835" w:rsidP="003A1F61">
      <w:pPr>
        <w:widowControl w:val="0"/>
        <w:numPr>
          <w:ilvl w:val="2"/>
          <w:numId w:val="10"/>
        </w:numPr>
        <w:tabs>
          <w:tab w:val="left" w:pos="0"/>
        </w:tabs>
        <w:suppressAutoHyphens/>
        <w:snapToGrid w:val="0"/>
        <w:spacing w:after="0" w:line="240" w:lineRule="auto"/>
        <w:ind w:left="0" w:firstLine="709"/>
        <w:jc w:val="both"/>
        <w:rPr>
          <w:rFonts w:ascii="Times New Roman" w:hAnsi="Times New Roman" w:cs="Times New Roman"/>
          <w:sz w:val="23"/>
          <w:szCs w:val="23"/>
        </w:rPr>
      </w:pPr>
      <w:r w:rsidRPr="007C1835">
        <w:rPr>
          <w:rFonts w:ascii="Times New Roman" w:hAnsi="Times New Roman" w:cs="Times New Roman"/>
          <w:sz w:val="23"/>
          <w:szCs w:val="23"/>
        </w:rPr>
        <w:t xml:space="preserve">максимальная торговая площадь магазинов повседневного спроса – </w:t>
      </w:r>
      <w:smartTag w:uri="urn:schemas-microsoft-com:office:smarttags" w:element="metricconverter">
        <w:smartTagPr>
          <w:attr w:name="ProductID" w:val="20 м2"/>
        </w:smartTagPr>
        <w:r w:rsidRPr="007C1835">
          <w:rPr>
            <w:rFonts w:ascii="Times New Roman" w:hAnsi="Times New Roman" w:cs="Times New Roman"/>
            <w:sz w:val="23"/>
            <w:szCs w:val="23"/>
          </w:rPr>
          <w:t>20 м</w:t>
        </w:r>
        <w:r w:rsidRPr="007C1835">
          <w:rPr>
            <w:rFonts w:ascii="Times New Roman" w:hAnsi="Times New Roman" w:cs="Times New Roman"/>
            <w:sz w:val="23"/>
            <w:szCs w:val="23"/>
            <w:vertAlign w:val="superscript"/>
          </w:rPr>
          <w:t>2</w:t>
        </w:r>
      </w:smartTag>
      <w:r w:rsidRPr="007C1835">
        <w:rPr>
          <w:rFonts w:ascii="Times New Roman" w:hAnsi="Times New Roman" w:cs="Times New Roman"/>
          <w:sz w:val="23"/>
          <w:szCs w:val="23"/>
        </w:rPr>
        <w:t>;</w:t>
      </w:r>
    </w:p>
    <w:p w:rsidR="007C1835" w:rsidRPr="007C1835" w:rsidRDefault="007C1835" w:rsidP="003A1F61">
      <w:pPr>
        <w:widowControl w:val="0"/>
        <w:numPr>
          <w:ilvl w:val="2"/>
          <w:numId w:val="10"/>
        </w:numPr>
        <w:tabs>
          <w:tab w:val="left" w:pos="0"/>
        </w:tabs>
        <w:suppressAutoHyphens/>
        <w:snapToGrid w:val="0"/>
        <w:spacing w:after="0" w:line="240" w:lineRule="auto"/>
        <w:ind w:left="0" w:firstLine="709"/>
        <w:jc w:val="both"/>
        <w:rPr>
          <w:rFonts w:ascii="Times New Roman" w:hAnsi="Times New Roman" w:cs="Times New Roman"/>
          <w:sz w:val="23"/>
          <w:szCs w:val="23"/>
        </w:rPr>
      </w:pPr>
      <w:r w:rsidRPr="007C1835">
        <w:rPr>
          <w:rFonts w:ascii="Times New Roman" w:hAnsi="Times New Roman" w:cs="Times New Roman"/>
          <w:sz w:val="23"/>
          <w:szCs w:val="23"/>
        </w:rPr>
        <w:t xml:space="preserve">минимальное расстояние от площадки с контейнером для сбора мусора до жилых домов - </w:t>
      </w:r>
      <w:smartTag w:uri="urn:schemas-microsoft-com:office:smarttags" w:element="metricconverter">
        <w:smartTagPr>
          <w:attr w:name="ProductID" w:val="25 м"/>
        </w:smartTagPr>
        <w:r w:rsidRPr="007C1835">
          <w:rPr>
            <w:rFonts w:ascii="Times New Roman" w:hAnsi="Times New Roman" w:cs="Times New Roman"/>
            <w:sz w:val="23"/>
            <w:szCs w:val="23"/>
          </w:rPr>
          <w:t xml:space="preserve">25 </w:t>
        </w:r>
        <w:r w:rsidRPr="007C1835">
          <w:rPr>
            <w:rFonts w:ascii="Times New Roman" w:hAnsi="Times New Roman" w:cs="Times New Roman"/>
            <w:color w:val="000000"/>
            <w:sz w:val="23"/>
            <w:szCs w:val="23"/>
          </w:rPr>
          <w:t>м</w:t>
        </w:r>
      </w:smartTag>
      <w:r w:rsidRPr="007C1835">
        <w:rPr>
          <w:rFonts w:ascii="Times New Roman" w:hAnsi="Times New Roman" w:cs="Times New Roman"/>
          <w:color w:val="000000"/>
          <w:sz w:val="23"/>
          <w:szCs w:val="23"/>
        </w:rPr>
        <w:t>;</w:t>
      </w:r>
    </w:p>
    <w:p w:rsidR="007C1835" w:rsidRPr="007C1835" w:rsidRDefault="007C1835" w:rsidP="003A1F61">
      <w:pPr>
        <w:widowControl w:val="0"/>
        <w:numPr>
          <w:ilvl w:val="2"/>
          <w:numId w:val="10"/>
        </w:numPr>
        <w:tabs>
          <w:tab w:val="left" w:pos="0"/>
        </w:tabs>
        <w:suppressAutoHyphens/>
        <w:snapToGrid w:val="0"/>
        <w:spacing w:after="0" w:line="240" w:lineRule="auto"/>
        <w:ind w:left="0" w:firstLine="709"/>
        <w:jc w:val="both"/>
        <w:rPr>
          <w:rFonts w:ascii="Times New Roman" w:hAnsi="Times New Roman" w:cs="Times New Roman"/>
          <w:sz w:val="23"/>
          <w:szCs w:val="23"/>
        </w:rPr>
      </w:pPr>
      <w:r w:rsidRPr="007C1835">
        <w:rPr>
          <w:rFonts w:ascii="Times New Roman" w:hAnsi="Times New Roman" w:cs="Times New Roman"/>
          <w:sz w:val="23"/>
          <w:szCs w:val="23"/>
        </w:rPr>
        <w:t xml:space="preserve">минимальное расстояние между стволами деревьев на землях общего пользования - </w:t>
      </w:r>
      <w:smartTag w:uri="urn:schemas-microsoft-com:office:smarttags" w:element="metricconverter">
        <w:smartTagPr>
          <w:attr w:name="ProductID" w:val="6 м"/>
        </w:smartTagPr>
        <w:r w:rsidRPr="007C1835">
          <w:rPr>
            <w:rFonts w:ascii="Times New Roman" w:hAnsi="Times New Roman" w:cs="Times New Roman"/>
            <w:sz w:val="23"/>
            <w:szCs w:val="23"/>
          </w:rPr>
          <w:t>6 м</w:t>
        </w:r>
      </w:smartTag>
      <w:r w:rsidRPr="007C1835">
        <w:rPr>
          <w:rFonts w:ascii="Times New Roman" w:hAnsi="Times New Roman" w:cs="Times New Roman"/>
          <w:sz w:val="23"/>
          <w:szCs w:val="23"/>
        </w:rPr>
        <w:t>;</w:t>
      </w:r>
    </w:p>
    <w:p w:rsidR="007C1835" w:rsidRPr="007C1835" w:rsidRDefault="007C1835" w:rsidP="003A1F61">
      <w:pPr>
        <w:widowControl w:val="0"/>
        <w:numPr>
          <w:ilvl w:val="2"/>
          <w:numId w:val="10"/>
        </w:numPr>
        <w:tabs>
          <w:tab w:val="left" w:pos="0"/>
        </w:tabs>
        <w:suppressAutoHyphens/>
        <w:snapToGrid w:val="0"/>
        <w:spacing w:after="0" w:line="240" w:lineRule="auto"/>
        <w:ind w:left="0" w:firstLine="709"/>
        <w:jc w:val="both"/>
        <w:rPr>
          <w:rFonts w:ascii="Times New Roman" w:hAnsi="Times New Roman" w:cs="Times New Roman"/>
          <w:sz w:val="23"/>
          <w:szCs w:val="23"/>
        </w:rPr>
      </w:pPr>
      <w:r w:rsidRPr="007C1835">
        <w:rPr>
          <w:rFonts w:ascii="Times New Roman" w:hAnsi="Times New Roman" w:cs="Times New Roman"/>
          <w:sz w:val="23"/>
          <w:szCs w:val="23"/>
        </w:rPr>
        <w:t xml:space="preserve">максимальная высота деревьев вдоль тротуара на землях общего пользования – </w:t>
      </w:r>
      <w:smartTag w:uri="urn:schemas-microsoft-com:office:smarttags" w:element="metricconverter">
        <w:smartTagPr>
          <w:attr w:name="ProductID" w:val="6 м"/>
        </w:smartTagPr>
        <w:r w:rsidRPr="007C1835">
          <w:rPr>
            <w:rFonts w:ascii="Times New Roman" w:hAnsi="Times New Roman" w:cs="Times New Roman"/>
            <w:sz w:val="23"/>
            <w:szCs w:val="23"/>
          </w:rPr>
          <w:t>6 м</w:t>
        </w:r>
      </w:smartTag>
      <w:r w:rsidRPr="007C1835">
        <w:rPr>
          <w:rFonts w:ascii="Times New Roman" w:hAnsi="Times New Roman" w:cs="Times New Roman"/>
          <w:sz w:val="23"/>
          <w:szCs w:val="23"/>
        </w:rPr>
        <w:t>.</w:t>
      </w:r>
    </w:p>
    <w:p w:rsidR="005703E1" w:rsidRDefault="005703E1" w:rsidP="005703E1">
      <w:pPr>
        <w:pStyle w:val="5"/>
        <w:shd w:val="clear" w:color="auto" w:fill="auto"/>
        <w:spacing w:before="0"/>
        <w:ind w:left="20" w:right="20" w:firstLine="720"/>
      </w:pPr>
      <w:r>
        <w:t>Размещение жилых и хозяйственных строений определяется схемой планировочной организации земельного участка. Противопожарные расстояния от одно-, двухквартирных жилых домов и хозяйственных построек (сараев, гаражей, бань) на приусадебном земельном участке до жилых домов и хозяйственных построек на соседних приусадебных земельных участках следует принимать в соответствии с СП 4.13130.2013.</w:t>
      </w:r>
    </w:p>
    <w:p w:rsidR="005703E1" w:rsidRDefault="005703E1" w:rsidP="005703E1">
      <w:pPr>
        <w:pStyle w:val="5"/>
        <w:shd w:val="clear" w:color="auto" w:fill="auto"/>
        <w:spacing w:before="0"/>
        <w:ind w:left="20" w:right="20" w:firstLine="720"/>
      </w:pPr>
      <w:r>
        <w:t>Размещение нестационарных торговых объектов на территориях жилых зон осуществляется с учетом требований статьи 10 Федерального закона Российской Федерации от 28.12.2009 № 381-ФЗ «Об основах государственного регулирования торговой деятельности в Российской Федерации».</w:t>
      </w:r>
    </w:p>
    <w:p w:rsidR="005703E1" w:rsidRDefault="005703E1" w:rsidP="005703E1">
      <w:pPr>
        <w:pStyle w:val="5"/>
        <w:shd w:val="clear" w:color="auto" w:fill="auto"/>
        <w:spacing w:before="0"/>
        <w:ind w:left="20" w:right="20" w:firstLine="720"/>
      </w:pPr>
      <w:r>
        <w:t>Земельные участки в составе зон сельскохозяйственного использования в Тогульском районе - земельные участки, занятые пашнями, многолетними насаждениями, а также зданиями, строениями, сооружениями сельскохозяйственного назначения, используются в целях ведения сельскохозяйственного производства до момента изменения вида их использования в соответствии с генеральным планом сел Тогульского района и правилами землепользования и застройки.</w:t>
      </w:r>
    </w:p>
    <w:p w:rsidR="005703E1" w:rsidRDefault="005703E1" w:rsidP="005703E1">
      <w:pPr>
        <w:pStyle w:val="5"/>
        <w:shd w:val="clear" w:color="auto" w:fill="auto"/>
        <w:spacing w:before="0"/>
        <w:ind w:left="20" w:right="20" w:firstLine="720"/>
      </w:pPr>
      <w:r>
        <w:t>В состав зон сельскохозяйственного использования могут включаться сельскохозяйственные угодья (сенокосы, пастбища, залежи), земли, предназначенные для ведения крестьянского (фермерского) хозяйства, садоводства, огородничества, личного подсобного хозяйства, развития объектов сельскохозяйственного назначения.</w:t>
      </w:r>
    </w:p>
    <w:p w:rsidR="005703E1" w:rsidRDefault="005703E1" w:rsidP="005703E1">
      <w:pPr>
        <w:pStyle w:val="5"/>
        <w:shd w:val="clear" w:color="auto" w:fill="auto"/>
        <w:spacing w:before="0"/>
        <w:ind w:left="20" w:right="20" w:firstLine="720"/>
      </w:pPr>
      <w:r>
        <w:t>Разрешенное использование земельных участков и разрешенные параметры строительства объектов капитального строительства в составе зон сельскохозяйственного использования для ведения садоводства, огородничества, животноводства, строительства определяются в соответствии с градостроительным, земельным законодательством и требованиями Федерального закона от 15.04.1998 № 66-ФЗ «О садоводческих, огороднических и дачных некоммерческих объединениях граждан».</w:t>
      </w:r>
    </w:p>
    <w:p w:rsidR="005703E1" w:rsidRDefault="005703E1" w:rsidP="005703E1">
      <w:pPr>
        <w:pStyle w:val="5"/>
        <w:shd w:val="clear" w:color="auto" w:fill="auto"/>
        <w:spacing w:before="0" w:after="60"/>
        <w:ind w:left="20" w:right="20" w:firstLine="720"/>
      </w:pPr>
      <w:r>
        <w:t xml:space="preserve">Предельные (максимальные и минимальные) размеры земельных участков для ведения крестьянского (фермерского) хозяйства, садоводства, огородничества, животноводства, </w:t>
      </w:r>
      <w:r w:rsidR="00FA5AA4">
        <w:t>6</w:t>
      </w:r>
      <w:r>
        <w:t>дачного строительства устанавливаются законами Алтайского края.</w:t>
      </w:r>
    </w:p>
    <w:p w:rsidR="00CC3D14" w:rsidRDefault="00CC3D14" w:rsidP="00CC3D14">
      <w:pPr>
        <w:pStyle w:val="5"/>
        <w:shd w:val="clear" w:color="auto" w:fill="auto"/>
        <w:tabs>
          <w:tab w:val="left" w:pos="1191"/>
        </w:tabs>
        <w:spacing w:before="0" w:after="125"/>
        <w:ind w:right="20" w:firstLine="0"/>
        <w:jc w:val="left"/>
      </w:pPr>
      <w:r>
        <w:tab/>
        <w:t>Дополнительно установленные местными нормативами показатели обеспеченности и доступности объектов жилой  застройки приведены в таблице 5.</w:t>
      </w:r>
    </w:p>
    <w:p w:rsidR="00CC3D14" w:rsidRDefault="00CC3D14" w:rsidP="00CC3D14">
      <w:pPr>
        <w:pStyle w:val="25"/>
        <w:framePr w:w="10389" w:h="8463" w:hRule="exact" w:wrap="notBeside" w:vAnchor="text" w:hAnchor="page" w:x="1214" w:y="4"/>
        <w:shd w:val="clear" w:color="auto" w:fill="auto"/>
        <w:spacing w:line="230" w:lineRule="exact"/>
      </w:pPr>
      <w:r>
        <w:t>Таблица 5. Показатели обеспеченности и доступности</w:t>
      </w:r>
    </w:p>
    <w:tbl>
      <w:tblPr>
        <w:tblOverlap w:val="never"/>
        <w:tblW w:w="0" w:type="auto"/>
        <w:jc w:val="center"/>
        <w:tblLayout w:type="fixed"/>
        <w:tblCellMar>
          <w:left w:w="10" w:type="dxa"/>
          <w:right w:w="10" w:type="dxa"/>
        </w:tblCellMar>
        <w:tblLook w:val="04A0"/>
      </w:tblPr>
      <w:tblGrid>
        <w:gridCol w:w="5395"/>
        <w:gridCol w:w="1738"/>
        <w:gridCol w:w="1795"/>
        <w:gridCol w:w="1440"/>
      </w:tblGrid>
      <w:tr w:rsidR="00CC3D14" w:rsidTr="00E6664B">
        <w:trPr>
          <w:trHeight w:hRule="exact" w:val="288"/>
          <w:jc w:val="center"/>
        </w:trPr>
        <w:tc>
          <w:tcPr>
            <w:tcW w:w="5395" w:type="dxa"/>
            <w:tcBorders>
              <w:top w:val="single" w:sz="4" w:space="0" w:color="auto"/>
              <w:left w:val="single" w:sz="4" w:space="0" w:color="auto"/>
            </w:tcBorders>
            <w:shd w:val="clear" w:color="auto" w:fill="FFFFFF"/>
          </w:tcPr>
          <w:p w:rsidR="00CC3D14" w:rsidRPr="00F8165F" w:rsidRDefault="00CC3D14" w:rsidP="00CC3D14">
            <w:pPr>
              <w:framePr w:w="10389" w:h="8463" w:hRule="exact" w:wrap="notBeside" w:vAnchor="text" w:hAnchor="page" w:x="1214" w:y="4"/>
              <w:rPr>
                <w:sz w:val="20"/>
                <w:szCs w:val="20"/>
              </w:rPr>
            </w:pPr>
          </w:p>
        </w:tc>
        <w:tc>
          <w:tcPr>
            <w:tcW w:w="1738" w:type="dxa"/>
            <w:tcBorders>
              <w:top w:val="single" w:sz="4" w:space="0" w:color="auto"/>
              <w:left w:val="single" w:sz="4" w:space="0" w:color="auto"/>
            </w:tcBorders>
            <w:shd w:val="clear" w:color="auto" w:fill="FFFFFF"/>
          </w:tcPr>
          <w:p w:rsidR="00CC3D14" w:rsidRPr="00F8165F" w:rsidRDefault="00CC3D14" w:rsidP="00CC3D14">
            <w:pPr>
              <w:pStyle w:val="5"/>
              <w:framePr w:w="10389" w:h="8463" w:hRule="exact" w:wrap="notBeside" w:vAnchor="text" w:hAnchor="page" w:x="1214" w:y="4"/>
              <w:shd w:val="clear" w:color="auto" w:fill="auto"/>
              <w:spacing w:before="0" w:line="230" w:lineRule="exact"/>
              <w:ind w:firstLine="0"/>
              <w:jc w:val="center"/>
              <w:rPr>
                <w:sz w:val="20"/>
                <w:szCs w:val="20"/>
              </w:rPr>
            </w:pPr>
            <w:r w:rsidRPr="00F8165F">
              <w:rPr>
                <w:rStyle w:val="13"/>
                <w:sz w:val="20"/>
                <w:szCs w:val="20"/>
              </w:rPr>
              <w:t>Объект</w:t>
            </w:r>
          </w:p>
        </w:tc>
        <w:tc>
          <w:tcPr>
            <w:tcW w:w="1795" w:type="dxa"/>
            <w:tcBorders>
              <w:top w:val="single" w:sz="4" w:space="0" w:color="auto"/>
              <w:left w:val="single" w:sz="4" w:space="0" w:color="auto"/>
            </w:tcBorders>
            <w:shd w:val="clear" w:color="auto" w:fill="FFFFFF"/>
          </w:tcPr>
          <w:p w:rsidR="00CC3D14" w:rsidRPr="00F8165F" w:rsidRDefault="00CC3D14" w:rsidP="00CC3D14">
            <w:pPr>
              <w:pStyle w:val="5"/>
              <w:framePr w:w="10389" w:h="8463" w:hRule="exact" w:wrap="notBeside" w:vAnchor="text" w:hAnchor="page" w:x="1214" w:y="4"/>
              <w:shd w:val="clear" w:color="auto" w:fill="auto"/>
              <w:spacing w:before="0" w:line="230" w:lineRule="exact"/>
              <w:ind w:firstLine="0"/>
              <w:jc w:val="center"/>
              <w:rPr>
                <w:sz w:val="20"/>
                <w:szCs w:val="20"/>
              </w:rPr>
            </w:pPr>
            <w:r w:rsidRPr="00F8165F">
              <w:rPr>
                <w:rStyle w:val="13"/>
                <w:sz w:val="20"/>
                <w:szCs w:val="20"/>
              </w:rPr>
              <w:t>Условия</w:t>
            </w:r>
          </w:p>
        </w:tc>
        <w:tc>
          <w:tcPr>
            <w:tcW w:w="1440" w:type="dxa"/>
            <w:vMerge w:val="restart"/>
            <w:tcBorders>
              <w:top w:val="single" w:sz="4" w:space="0" w:color="auto"/>
              <w:left w:val="single" w:sz="4" w:space="0" w:color="auto"/>
              <w:right w:val="single" w:sz="4" w:space="0" w:color="auto"/>
            </w:tcBorders>
            <w:shd w:val="clear" w:color="auto" w:fill="FFFFFF"/>
          </w:tcPr>
          <w:p w:rsidR="00CC3D14" w:rsidRPr="00F8165F" w:rsidRDefault="00CC3D14" w:rsidP="00CC3D14">
            <w:pPr>
              <w:pStyle w:val="5"/>
              <w:framePr w:w="10389" w:h="8463" w:hRule="exact" w:wrap="notBeside" w:vAnchor="text" w:hAnchor="page" w:x="1214" w:y="4"/>
              <w:shd w:val="clear" w:color="auto" w:fill="auto"/>
              <w:spacing w:before="0" w:line="230" w:lineRule="exact"/>
              <w:ind w:firstLine="0"/>
              <w:jc w:val="center"/>
              <w:rPr>
                <w:sz w:val="20"/>
                <w:szCs w:val="20"/>
              </w:rPr>
            </w:pPr>
            <w:r w:rsidRPr="00F8165F">
              <w:rPr>
                <w:rStyle w:val="13"/>
                <w:sz w:val="20"/>
                <w:szCs w:val="20"/>
              </w:rPr>
              <w:t>Значение,</w:t>
            </w:r>
          </w:p>
        </w:tc>
      </w:tr>
      <w:tr w:rsidR="00CC3D14" w:rsidTr="00E6664B">
        <w:trPr>
          <w:trHeight w:hRule="exact" w:val="278"/>
          <w:jc w:val="center"/>
        </w:trPr>
        <w:tc>
          <w:tcPr>
            <w:tcW w:w="5395" w:type="dxa"/>
            <w:tcBorders>
              <w:left w:val="single" w:sz="4" w:space="0" w:color="auto"/>
            </w:tcBorders>
            <w:shd w:val="clear" w:color="auto" w:fill="FFFFFF"/>
          </w:tcPr>
          <w:p w:rsidR="00CC3D14" w:rsidRPr="00F8165F" w:rsidRDefault="00CC3D14" w:rsidP="00CC3D14">
            <w:pPr>
              <w:pStyle w:val="5"/>
              <w:framePr w:w="10389" w:h="8463" w:hRule="exact" w:wrap="notBeside" w:vAnchor="text" w:hAnchor="page" w:x="1214" w:y="4"/>
              <w:shd w:val="clear" w:color="auto" w:fill="auto"/>
              <w:spacing w:before="0" w:line="230" w:lineRule="exact"/>
              <w:ind w:firstLine="0"/>
              <w:jc w:val="center"/>
              <w:rPr>
                <w:sz w:val="20"/>
                <w:szCs w:val="20"/>
              </w:rPr>
            </w:pPr>
            <w:r w:rsidRPr="00F8165F">
              <w:rPr>
                <w:rStyle w:val="13"/>
                <w:sz w:val="20"/>
                <w:szCs w:val="20"/>
              </w:rPr>
              <w:t>Показатели, единица измерения</w:t>
            </w:r>
          </w:p>
        </w:tc>
        <w:tc>
          <w:tcPr>
            <w:tcW w:w="1738" w:type="dxa"/>
            <w:tcBorders>
              <w:left w:val="single" w:sz="4" w:space="0" w:color="auto"/>
            </w:tcBorders>
            <w:shd w:val="clear" w:color="auto" w:fill="FFFFFF"/>
          </w:tcPr>
          <w:p w:rsidR="00CC3D14" w:rsidRPr="00F8165F" w:rsidRDefault="00CC3D14" w:rsidP="00CC3D14">
            <w:pPr>
              <w:pStyle w:val="5"/>
              <w:framePr w:w="10389" w:h="8463" w:hRule="exact" w:wrap="notBeside" w:vAnchor="text" w:hAnchor="page" w:x="1214" w:y="4"/>
              <w:shd w:val="clear" w:color="auto" w:fill="auto"/>
              <w:spacing w:before="0" w:line="230" w:lineRule="exact"/>
              <w:ind w:firstLine="0"/>
              <w:jc w:val="center"/>
              <w:rPr>
                <w:sz w:val="20"/>
                <w:szCs w:val="20"/>
              </w:rPr>
            </w:pPr>
            <w:r w:rsidRPr="00F8165F">
              <w:rPr>
                <w:rStyle w:val="13"/>
                <w:sz w:val="20"/>
                <w:szCs w:val="20"/>
              </w:rPr>
              <w:t>нормиро</w:t>
            </w:r>
            <w:r w:rsidRPr="00F8165F">
              <w:rPr>
                <w:rStyle w:val="13"/>
                <w:sz w:val="20"/>
                <w:szCs w:val="20"/>
              </w:rPr>
              <w:softHyphen/>
            </w:r>
          </w:p>
        </w:tc>
        <w:tc>
          <w:tcPr>
            <w:tcW w:w="1795" w:type="dxa"/>
            <w:tcBorders>
              <w:left w:val="single" w:sz="4" w:space="0" w:color="auto"/>
            </w:tcBorders>
            <w:shd w:val="clear" w:color="auto" w:fill="FFFFFF"/>
          </w:tcPr>
          <w:p w:rsidR="00CC3D14" w:rsidRPr="00F8165F" w:rsidRDefault="00CC3D14" w:rsidP="00CC3D14">
            <w:pPr>
              <w:pStyle w:val="5"/>
              <w:framePr w:w="10389" w:h="8463" w:hRule="exact" w:wrap="notBeside" w:vAnchor="text" w:hAnchor="page" w:x="1214" w:y="4"/>
              <w:shd w:val="clear" w:color="auto" w:fill="auto"/>
              <w:spacing w:before="0" w:line="230" w:lineRule="exact"/>
              <w:ind w:firstLine="0"/>
              <w:jc w:val="center"/>
              <w:rPr>
                <w:sz w:val="20"/>
                <w:szCs w:val="20"/>
              </w:rPr>
            </w:pPr>
            <w:r w:rsidRPr="00F8165F">
              <w:rPr>
                <w:rStyle w:val="13"/>
                <w:sz w:val="20"/>
                <w:szCs w:val="20"/>
              </w:rPr>
              <w:t>применения</w:t>
            </w:r>
          </w:p>
        </w:tc>
        <w:tc>
          <w:tcPr>
            <w:tcW w:w="1440" w:type="dxa"/>
            <w:vMerge/>
            <w:tcBorders>
              <w:left w:val="single" w:sz="4" w:space="0" w:color="auto"/>
              <w:right w:val="single" w:sz="4" w:space="0" w:color="auto"/>
            </w:tcBorders>
            <w:shd w:val="clear" w:color="auto" w:fill="FFFFFF"/>
          </w:tcPr>
          <w:p w:rsidR="00CC3D14" w:rsidRPr="00F8165F" w:rsidRDefault="00CC3D14" w:rsidP="00CC3D14">
            <w:pPr>
              <w:framePr w:w="10389" w:h="8463" w:hRule="exact" w:wrap="notBeside" w:vAnchor="text" w:hAnchor="page" w:x="1214" w:y="4"/>
              <w:rPr>
                <w:sz w:val="20"/>
                <w:szCs w:val="20"/>
              </w:rPr>
            </w:pPr>
          </w:p>
        </w:tc>
      </w:tr>
      <w:tr w:rsidR="00CC3D14" w:rsidTr="00E6664B">
        <w:trPr>
          <w:trHeight w:hRule="exact" w:val="278"/>
          <w:jc w:val="center"/>
        </w:trPr>
        <w:tc>
          <w:tcPr>
            <w:tcW w:w="5395" w:type="dxa"/>
            <w:tcBorders>
              <w:left w:val="single" w:sz="4" w:space="0" w:color="auto"/>
            </w:tcBorders>
            <w:shd w:val="clear" w:color="auto" w:fill="FFFFFF"/>
          </w:tcPr>
          <w:p w:rsidR="00CC3D14" w:rsidRPr="00F8165F" w:rsidRDefault="00CC3D14" w:rsidP="00CC3D14">
            <w:pPr>
              <w:framePr w:w="10389" w:h="8463" w:hRule="exact" w:wrap="notBeside" w:vAnchor="text" w:hAnchor="page" w:x="1214" w:y="4"/>
              <w:rPr>
                <w:sz w:val="20"/>
                <w:szCs w:val="20"/>
              </w:rPr>
            </w:pPr>
          </w:p>
        </w:tc>
        <w:tc>
          <w:tcPr>
            <w:tcW w:w="1738" w:type="dxa"/>
            <w:tcBorders>
              <w:left w:val="single" w:sz="4" w:space="0" w:color="auto"/>
            </w:tcBorders>
            <w:shd w:val="clear" w:color="auto" w:fill="FFFFFF"/>
          </w:tcPr>
          <w:p w:rsidR="00CC3D14" w:rsidRPr="00F8165F" w:rsidRDefault="00CC3D14" w:rsidP="00CC3D14">
            <w:pPr>
              <w:pStyle w:val="5"/>
              <w:framePr w:w="10389" w:h="8463" w:hRule="exact" w:wrap="notBeside" w:vAnchor="text" w:hAnchor="page" w:x="1214" w:y="4"/>
              <w:shd w:val="clear" w:color="auto" w:fill="auto"/>
              <w:spacing w:before="0" w:line="230" w:lineRule="exact"/>
              <w:ind w:firstLine="0"/>
              <w:jc w:val="center"/>
              <w:rPr>
                <w:sz w:val="20"/>
                <w:szCs w:val="20"/>
              </w:rPr>
            </w:pPr>
            <w:r w:rsidRPr="00F8165F">
              <w:rPr>
                <w:rStyle w:val="13"/>
                <w:sz w:val="20"/>
                <w:szCs w:val="20"/>
              </w:rPr>
              <w:t>вания</w:t>
            </w:r>
          </w:p>
        </w:tc>
        <w:tc>
          <w:tcPr>
            <w:tcW w:w="1795" w:type="dxa"/>
            <w:tcBorders>
              <w:left w:val="single" w:sz="4" w:space="0" w:color="auto"/>
            </w:tcBorders>
            <w:shd w:val="clear" w:color="auto" w:fill="FFFFFF"/>
          </w:tcPr>
          <w:p w:rsidR="00CC3D14" w:rsidRPr="00F8165F" w:rsidRDefault="00CC3D14" w:rsidP="00CC3D14">
            <w:pPr>
              <w:pStyle w:val="5"/>
              <w:framePr w:w="10389" w:h="8463" w:hRule="exact" w:wrap="notBeside" w:vAnchor="text" w:hAnchor="page" w:x="1214" w:y="4"/>
              <w:shd w:val="clear" w:color="auto" w:fill="auto"/>
              <w:spacing w:before="0" w:line="230" w:lineRule="exact"/>
              <w:ind w:firstLine="0"/>
              <w:jc w:val="center"/>
              <w:rPr>
                <w:sz w:val="20"/>
                <w:szCs w:val="20"/>
              </w:rPr>
            </w:pPr>
            <w:r w:rsidRPr="00F8165F">
              <w:rPr>
                <w:rStyle w:val="13"/>
                <w:sz w:val="20"/>
                <w:szCs w:val="20"/>
              </w:rPr>
              <w:t>показателя</w:t>
            </w:r>
          </w:p>
        </w:tc>
        <w:tc>
          <w:tcPr>
            <w:tcW w:w="1440" w:type="dxa"/>
            <w:tcBorders>
              <w:left w:val="single" w:sz="4" w:space="0" w:color="auto"/>
              <w:right w:val="single" w:sz="4" w:space="0" w:color="auto"/>
            </w:tcBorders>
            <w:shd w:val="clear" w:color="auto" w:fill="FFFFFF"/>
          </w:tcPr>
          <w:p w:rsidR="00CC3D14" w:rsidRPr="00F8165F" w:rsidRDefault="00CC3D14" w:rsidP="00CC3D14">
            <w:pPr>
              <w:pStyle w:val="5"/>
              <w:framePr w:w="10389" w:h="8463" w:hRule="exact" w:wrap="notBeside" w:vAnchor="text" w:hAnchor="page" w:x="1214" w:y="4"/>
              <w:shd w:val="clear" w:color="auto" w:fill="auto"/>
              <w:spacing w:before="0" w:line="230" w:lineRule="exact"/>
              <w:ind w:firstLine="0"/>
              <w:jc w:val="center"/>
              <w:rPr>
                <w:sz w:val="20"/>
                <w:szCs w:val="20"/>
              </w:rPr>
            </w:pPr>
            <w:r w:rsidRPr="00F8165F">
              <w:rPr>
                <w:rStyle w:val="13"/>
                <w:sz w:val="20"/>
                <w:szCs w:val="20"/>
              </w:rPr>
              <w:t>не менее</w:t>
            </w:r>
          </w:p>
        </w:tc>
      </w:tr>
      <w:tr w:rsidR="00CC3D14" w:rsidTr="00E6664B">
        <w:trPr>
          <w:trHeight w:hRule="exact" w:val="562"/>
          <w:jc w:val="center"/>
        </w:trPr>
        <w:tc>
          <w:tcPr>
            <w:tcW w:w="5395" w:type="dxa"/>
            <w:tcBorders>
              <w:top w:val="single" w:sz="4" w:space="0" w:color="auto"/>
              <w:left w:val="single" w:sz="4" w:space="0" w:color="auto"/>
            </w:tcBorders>
            <w:shd w:val="clear" w:color="auto" w:fill="FFFFFF"/>
          </w:tcPr>
          <w:p w:rsidR="00CC3D14" w:rsidRPr="00F8165F" w:rsidRDefault="00CC3D14" w:rsidP="00CC3D14">
            <w:pPr>
              <w:pStyle w:val="5"/>
              <w:framePr w:w="10389" w:h="8463" w:hRule="exact" w:wrap="notBeside" w:vAnchor="text" w:hAnchor="page" w:x="1214" w:y="4"/>
              <w:shd w:val="clear" w:color="auto" w:fill="auto"/>
              <w:spacing w:before="0" w:line="278" w:lineRule="exact"/>
              <w:ind w:firstLine="0"/>
              <w:jc w:val="center"/>
              <w:rPr>
                <w:sz w:val="20"/>
                <w:szCs w:val="20"/>
              </w:rPr>
            </w:pPr>
            <w:r w:rsidRPr="00F8165F">
              <w:rPr>
                <w:rStyle w:val="13"/>
                <w:sz w:val="20"/>
                <w:szCs w:val="20"/>
              </w:rPr>
              <w:t>Количество обособленных жилых секций* на одну семью, ед.</w:t>
            </w:r>
          </w:p>
        </w:tc>
        <w:tc>
          <w:tcPr>
            <w:tcW w:w="1738" w:type="dxa"/>
            <w:vMerge w:val="restart"/>
            <w:tcBorders>
              <w:top w:val="single" w:sz="4" w:space="0" w:color="auto"/>
              <w:left w:val="single" w:sz="4" w:space="0" w:color="auto"/>
            </w:tcBorders>
            <w:shd w:val="clear" w:color="auto" w:fill="FFFFFF"/>
          </w:tcPr>
          <w:p w:rsidR="00CC3D14" w:rsidRPr="00F8165F" w:rsidRDefault="00CC3D14" w:rsidP="00CC3D14">
            <w:pPr>
              <w:pStyle w:val="5"/>
              <w:framePr w:w="10389" w:h="8463" w:hRule="exact" w:wrap="notBeside" w:vAnchor="text" w:hAnchor="page" w:x="1214" w:y="4"/>
              <w:shd w:val="clear" w:color="auto" w:fill="auto"/>
              <w:spacing w:before="0"/>
              <w:ind w:firstLine="0"/>
              <w:jc w:val="center"/>
              <w:rPr>
                <w:sz w:val="20"/>
                <w:szCs w:val="20"/>
              </w:rPr>
            </w:pPr>
            <w:r w:rsidRPr="00F8165F">
              <w:rPr>
                <w:rStyle w:val="13"/>
                <w:sz w:val="20"/>
                <w:szCs w:val="20"/>
              </w:rPr>
              <w:t>Все виды жилых домов, кроме ПЖ</w:t>
            </w:r>
          </w:p>
        </w:tc>
        <w:tc>
          <w:tcPr>
            <w:tcW w:w="1795" w:type="dxa"/>
            <w:vMerge w:val="restart"/>
            <w:tcBorders>
              <w:top w:val="single" w:sz="4" w:space="0" w:color="auto"/>
              <w:left w:val="single" w:sz="4" w:space="0" w:color="auto"/>
            </w:tcBorders>
            <w:shd w:val="clear" w:color="auto" w:fill="FFFFFF"/>
          </w:tcPr>
          <w:p w:rsidR="00CC3D14" w:rsidRPr="00F8165F" w:rsidRDefault="00CC3D14" w:rsidP="00CC3D14">
            <w:pPr>
              <w:pStyle w:val="5"/>
              <w:framePr w:w="10389" w:h="8463" w:hRule="exact" w:wrap="notBeside" w:vAnchor="text" w:hAnchor="page" w:x="1214" w:y="4"/>
              <w:shd w:val="clear" w:color="auto" w:fill="auto"/>
              <w:spacing w:before="0"/>
              <w:ind w:firstLine="0"/>
              <w:jc w:val="center"/>
              <w:rPr>
                <w:sz w:val="20"/>
                <w:szCs w:val="20"/>
              </w:rPr>
            </w:pPr>
            <w:r w:rsidRPr="00F8165F">
              <w:rPr>
                <w:rStyle w:val="13"/>
                <w:sz w:val="20"/>
                <w:szCs w:val="20"/>
              </w:rPr>
              <w:t>Размещение</w:t>
            </w:r>
          </w:p>
          <w:p w:rsidR="00CC3D14" w:rsidRPr="00F8165F" w:rsidRDefault="00CC3D14" w:rsidP="00CC3D14">
            <w:pPr>
              <w:pStyle w:val="5"/>
              <w:framePr w:w="10389" w:h="8463" w:hRule="exact" w:wrap="notBeside" w:vAnchor="text" w:hAnchor="page" w:x="1214" w:y="4"/>
              <w:shd w:val="clear" w:color="auto" w:fill="auto"/>
              <w:spacing w:before="0"/>
              <w:ind w:firstLine="0"/>
              <w:jc w:val="center"/>
              <w:rPr>
                <w:sz w:val="20"/>
                <w:szCs w:val="20"/>
              </w:rPr>
            </w:pPr>
            <w:r w:rsidRPr="00F8165F">
              <w:rPr>
                <w:rStyle w:val="13"/>
                <w:sz w:val="20"/>
                <w:szCs w:val="20"/>
              </w:rPr>
              <w:t>Строительство</w:t>
            </w:r>
          </w:p>
          <w:p w:rsidR="00CC3D14" w:rsidRPr="00F8165F" w:rsidRDefault="00CC3D14" w:rsidP="00CC3D14">
            <w:pPr>
              <w:pStyle w:val="5"/>
              <w:framePr w:w="10389" w:h="8463" w:hRule="exact" w:wrap="notBeside" w:vAnchor="text" w:hAnchor="page" w:x="1214" w:y="4"/>
              <w:shd w:val="clear" w:color="auto" w:fill="auto"/>
              <w:spacing w:before="0"/>
              <w:ind w:firstLine="0"/>
              <w:jc w:val="center"/>
              <w:rPr>
                <w:sz w:val="20"/>
                <w:szCs w:val="20"/>
              </w:rPr>
            </w:pPr>
            <w:r w:rsidRPr="00F8165F">
              <w:rPr>
                <w:rStyle w:val="13"/>
                <w:sz w:val="20"/>
                <w:szCs w:val="20"/>
              </w:rPr>
              <w:t>Реконструкция</w:t>
            </w:r>
          </w:p>
        </w:tc>
        <w:tc>
          <w:tcPr>
            <w:tcW w:w="1440" w:type="dxa"/>
            <w:tcBorders>
              <w:top w:val="single" w:sz="4" w:space="0" w:color="auto"/>
              <w:left w:val="single" w:sz="4" w:space="0" w:color="auto"/>
              <w:right w:val="single" w:sz="4" w:space="0" w:color="auto"/>
            </w:tcBorders>
            <w:shd w:val="clear" w:color="auto" w:fill="FFFFFF"/>
          </w:tcPr>
          <w:p w:rsidR="00CC3D14" w:rsidRPr="00F8165F" w:rsidRDefault="00CC3D14" w:rsidP="00CC3D14">
            <w:pPr>
              <w:pStyle w:val="5"/>
              <w:framePr w:w="10389" w:h="8463" w:hRule="exact" w:wrap="notBeside" w:vAnchor="text" w:hAnchor="page" w:x="1214" w:y="4"/>
              <w:shd w:val="clear" w:color="auto" w:fill="auto"/>
              <w:spacing w:before="0" w:line="230" w:lineRule="exact"/>
              <w:ind w:firstLine="0"/>
              <w:jc w:val="center"/>
              <w:rPr>
                <w:sz w:val="20"/>
                <w:szCs w:val="20"/>
              </w:rPr>
            </w:pPr>
            <w:r w:rsidRPr="00F8165F">
              <w:rPr>
                <w:rStyle w:val="13"/>
                <w:sz w:val="20"/>
                <w:szCs w:val="20"/>
              </w:rPr>
              <w:t>1</w:t>
            </w:r>
          </w:p>
        </w:tc>
      </w:tr>
      <w:tr w:rsidR="00CC3D14" w:rsidTr="00E6664B">
        <w:trPr>
          <w:trHeight w:hRule="exact" w:val="562"/>
          <w:jc w:val="center"/>
        </w:trPr>
        <w:tc>
          <w:tcPr>
            <w:tcW w:w="5395" w:type="dxa"/>
            <w:tcBorders>
              <w:top w:val="single" w:sz="4" w:space="0" w:color="auto"/>
              <w:left w:val="single" w:sz="4" w:space="0" w:color="auto"/>
            </w:tcBorders>
            <w:shd w:val="clear" w:color="auto" w:fill="FFFFFF"/>
          </w:tcPr>
          <w:p w:rsidR="00CC3D14" w:rsidRPr="00F8165F" w:rsidRDefault="00CC3D14" w:rsidP="00CC3D14">
            <w:pPr>
              <w:pStyle w:val="5"/>
              <w:framePr w:w="10389" w:h="8463" w:hRule="exact" w:wrap="notBeside" w:vAnchor="text" w:hAnchor="page" w:x="1214" w:y="4"/>
              <w:shd w:val="clear" w:color="auto" w:fill="auto"/>
              <w:spacing w:before="0" w:line="278" w:lineRule="exact"/>
              <w:ind w:firstLine="0"/>
              <w:jc w:val="center"/>
              <w:rPr>
                <w:sz w:val="20"/>
                <w:szCs w:val="20"/>
              </w:rPr>
            </w:pPr>
            <w:r w:rsidRPr="00F8165F">
              <w:rPr>
                <w:rStyle w:val="13"/>
                <w:sz w:val="20"/>
                <w:szCs w:val="20"/>
              </w:rPr>
              <w:t xml:space="preserve">Доля жилых секций*, размещаемых в жилых зонах населенных пунктов, </w:t>
            </w:r>
            <w:r w:rsidRPr="00F8165F">
              <w:rPr>
                <w:rStyle w:val="aa"/>
                <w:sz w:val="20"/>
                <w:szCs w:val="20"/>
              </w:rPr>
              <w:t>%</w:t>
            </w:r>
          </w:p>
        </w:tc>
        <w:tc>
          <w:tcPr>
            <w:tcW w:w="1738" w:type="dxa"/>
            <w:vMerge/>
            <w:tcBorders>
              <w:left w:val="single" w:sz="4" w:space="0" w:color="auto"/>
            </w:tcBorders>
            <w:shd w:val="clear" w:color="auto" w:fill="FFFFFF"/>
          </w:tcPr>
          <w:p w:rsidR="00CC3D14" w:rsidRPr="00F8165F" w:rsidRDefault="00CC3D14" w:rsidP="00CC3D14">
            <w:pPr>
              <w:framePr w:w="10389" w:h="8463" w:hRule="exact" w:wrap="notBeside" w:vAnchor="text" w:hAnchor="page" w:x="1214" w:y="4"/>
              <w:rPr>
                <w:sz w:val="20"/>
                <w:szCs w:val="20"/>
              </w:rPr>
            </w:pPr>
          </w:p>
        </w:tc>
        <w:tc>
          <w:tcPr>
            <w:tcW w:w="1795" w:type="dxa"/>
            <w:vMerge/>
            <w:tcBorders>
              <w:left w:val="single" w:sz="4" w:space="0" w:color="auto"/>
            </w:tcBorders>
            <w:shd w:val="clear" w:color="auto" w:fill="FFFFFF"/>
          </w:tcPr>
          <w:p w:rsidR="00CC3D14" w:rsidRPr="00F8165F" w:rsidRDefault="00CC3D14" w:rsidP="00CC3D14">
            <w:pPr>
              <w:framePr w:w="10389" w:h="8463" w:hRule="exact" w:wrap="notBeside" w:vAnchor="text" w:hAnchor="page" w:x="1214" w:y="4"/>
              <w:rPr>
                <w:sz w:val="20"/>
                <w:szCs w:val="20"/>
              </w:rPr>
            </w:pPr>
          </w:p>
        </w:tc>
        <w:tc>
          <w:tcPr>
            <w:tcW w:w="1440" w:type="dxa"/>
            <w:vMerge w:val="restart"/>
            <w:tcBorders>
              <w:top w:val="single" w:sz="4" w:space="0" w:color="auto"/>
              <w:left w:val="single" w:sz="4" w:space="0" w:color="auto"/>
              <w:right w:val="single" w:sz="4" w:space="0" w:color="auto"/>
            </w:tcBorders>
            <w:shd w:val="clear" w:color="auto" w:fill="FFFFFF"/>
          </w:tcPr>
          <w:p w:rsidR="00CC3D14" w:rsidRPr="00F8165F" w:rsidRDefault="00CC3D14" w:rsidP="00CC3D14">
            <w:pPr>
              <w:pStyle w:val="5"/>
              <w:framePr w:w="10389" w:h="8463" w:hRule="exact" w:wrap="notBeside" w:vAnchor="text" w:hAnchor="page" w:x="1214" w:y="4"/>
              <w:shd w:val="clear" w:color="auto" w:fill="auto"/>
              <w:spacing w:before="0" w:line="230" w:lineRule="exact"/>
              <w:ind w:firstLine="0"/>
              <w:jc w:val="center"/>
              <w:rPr>
                <w:sz w:val="20"/>
                <w:szCs w:val="20"/>
              </w:rPr>
            </w:pPr>
            <w:r w:rsidRPr="00F8165F">
              <w:rPr>
                <w:rStyle w:val="13"/>
                <w:sz w:val="20"/>
                <w:szCs w:val="20"/>
              </w:rPr>
              <w:t>100</w:t>
            </w:r>
          </w:p>
        </w:tc>
      </w:tr>
      <w:tr w:rsidR="00CC3D14" w:rsidTr="00E6664B">
        <w:trPr>
          <w:trHeight w:hRule="exact" w:val="1114"/>
          <w:jc w:val="center"/>
        </w:trPr>
        <w:tc>
          <w:tcPr>
            <w:tcW w:w="5395" w:type="dxa"/>
            <w:tcBorders>
              <w:top w:val="single" w:sz="4" w:space="0" w:color="auto"/>
              <w:left w:val="single" w:sz="4" w:space="0" w:color="auto"/>
            </w:tcBorders>
            <w:shd w:val="clear" w:color="auto" w:fill="FFFFFF"/>
          </w:tcPr>
          <w:p w:rsidR="00CC3D14" w:rsidRPr="00F8165F" w:rsidRDefault="00CC3D14" w:rsidP="00CC3D14">
            <w:pPr>
              <w:pStyle w:val="5"/>
              <w:framePr w:w="10389" w:h="8463" w:hRule="exact" w:wrap="notBeside" w:vAnchor="text" w:hAnchor="page" w:x="1214" w:y="4"/>
              <w:shd w:val="clear" w:color="auto" w:fill="auto"/>
              <w:spacing w:before="0"/>
              <w:ind w:firstLine="0"/>
              <w:jc w:val="center"/>
              <w:rPr>
                <w:sz w:val="20"/>
                <w:szCs w:val="20"/>
              </w:rPr>
            </w:pPr>
            <w:r w:rsidRPr="00F8165F">
              <w:rPr>
                <w:rStyle w:val="13"/>
                <w:sz w:val="20"/>
                <w:szCs w:val="20"/>
              </w:rPr>
              <w:t>Доля обособленных жилых секций, обеспеченных объектами инженерной инфраструктуры** в соответствии с установленными нормативами показателям обеспеченности и доступности, %</w:t>
            </w:r>
          </w:p>
        </w:tc>
        <w:tc>
          <w:tcPr>
            <w:tcW w:w="1738" w:type="dxa"/>
            <w:tcBorders>
              <w:top w:val="single" w:sz="4" w:space="0" w:color="auto"/>
              <w:left w:val="single" w:sz="4" w:space="0" w:color="auto"/>
            </w:tcBorders>
            <w:shd w:val="clear" w:color="auto" w:fill="FFFFFF"/>
          </w:tcPr>
          <w:p w:rsidR="00CC3D14" w:rsidRPr="00F8165F" w:rsidRDefault="00CC3D14" w:rsidP="00CC3D14">
            <w:pPr>
              <w:pStyle w:val="5"/>
              <w:framePr w:w="10389" w:h="8463" w:hRule="exact" w:wrap="notBeside" w:vAnchor="text" w:hAnchor="page" w:x="1214" w:y="4"/>
              <w:shd w:val="clear" w:color="auto" w:fill="auto"/>
              <w:spacing w:before="0"/>
              <w:ind w:firstLine="0"/>
              <w:jc w:val="center"/>
              <w:rPr>
                <w:sz w:val="20"/>
                <w:szCs w:val="20"/>
              </w:rPr>
            </w:pPr>
            <w:r w:rsidRPr="00F8165F">
              <w:rPr>
                <w:rStyle w:val="13"/>
                <w:sz w:val="20"/>
                <w:szCs w:val="20"/>
              </w:rPr>
              <w:t>Все виды жилых домов Территория ПЖ</w:t>
            </w:r>
          </w:p>
        </w:tc>
        <w:tc>
          <w:tcPr>
            <w:tcW w:w="1795" w:type="dxa"/>
            <w:vMerge/>
            <w:tcBorders>
              <w:left w:val="single" w:sz="4" w:space="0" w:color="auto"/>
            </w:tcBorders>
            <w:shd w:val="clear" w:color="auto" w:fill="FFFFFF"/>
          </w:tcPr>
          <w:p w:rsidR="00CC3D14" w:rsidRDefault="00CC3D14" w:rsidP="00CC3D14">
            <w:pPr>
              <w:framePr w:w="10389" w:h="8463" w:hRule="exact" w:wrap="notBeside" w:vAnchor="text" w:hAnchor="page" w:x="1214" w:y="4"/>
            </w:pPr>
          </w:p>
        </w:tc>
        <w:tc>
          <w:tcPr>
            <w:tcW w:w="1440" w:type="dxa"/>
            <w:vMerge/>
            <w:tcBorders>
              <w:left w:val="single" w:sz="4" w:space="0" w:color="auto"/>
              <w:right w:val="single" w:sz="4" w:space="0" w:color="auto"/>
            </w:tcBorders>
            <w:shd w:val="clear" w:color="auto" w:fill="FFFFFF"/>
          </w:tcPr>
          <w:p w:rsidR="00CC3D14" w:rsidRDefault="00CC3D14" w:rsidP="00CC3D14">
            <w:pPr>
              <w:framePr w:w="10389" w:h="8463" w:hRule="exact" w:wrap="notBeside" w:vAnchor="text" w:hAnchor="page" w:x="1214" w:y="4"/>
            </w:pPr>
          </w:p>
        </w:tc>
      </w:tr>
      <w:tr w:rsidR="00CC3D14" w:rsidTr="00E6664B">
        <w:trPr>
          <w:trHeight w:hRule="exact" w:val="1114"/>
          <w:jc w:val="center"/>
        </w:trPr>
        <w:tc>
          <w:tcPr>
            <w:tcW w:w="5395" w:type="dxa"/>
            <w:tcBorders>
              <w:top w:val="single" w:sz="4" w:space="0" w:color="auto"/>
              <w:left w:val="single" w:sz="4" w:space="0" w:color="auto"/>
            </w:tcBorders>
            <w:shd w:val="clear" w:color="auto" w:fill="FFFFFF"/>
          </w:tcPr>
          <w:p w:rsidR="00CC3D14" w:rsidRPr="00F8165F" w:rsidRDefault="00CC3D14" w:rsidP="00CC3D14">
            <w:pPr>
              <w:pStyle w:val="5"/>
              <w:framePr w:w="10389" w:h="8463" w:hRule="exact" w:wrap="notBeside" w:vAnchor="text" w:hAnchor="page" w:x="1214" w:y="4"/>
              <w:shd w:val="clear" w:color="auto" w:fill="auto"/>
              <w:spacing w:before="0"/>
              <w:ind w:firstLine="0"/>
              <w:jc w:val="center"/>
              <w:rPr>
                <w:sz w:val="20"/>
                <w:szCs w:val="20"/>
              </w:rPr>
            </w:pPr>
            <w:r w:rsidRPr="00F8165F">
              <w:rPr>
                <w:rStyle w:val="13"/>
                <w:sz w:val="20"/>
                <w:szCs w:val="20"/>
              </w:rPr>
              <w:t>Доля объектов, обеспеченных объектами утилизации и переработки бытовых отходов в соответствии с установленными нормативами показателями обеспеченности и доступности, %</w:t>
            </w:r>
          </w:p>
        </w:tc>
        <w:tc>
          <w:tcPr>
            <w:tcW w:w="1738" w:type="dxa"/>
            <w:vMerge w:val="restart"/>
            <w:tcBorders>
              <w:top w:val="single" w:sz="4" w:space="0" w:color="auto"/>
              <w:left w:val="single" w:sz="4" w:space="0" w:color="auto"/>
            </w:tcBorders>
            <w:shd w:val="clear" w:color="auto" w:fill="FFFFFF"/>
          </w:tcPr>
          <w:p w:rsidR="00CC3D14" w:rsidRPr="00F8165F" w:rsidRDefault="00CC3D14" w:rsidP="00CC3D14">
            <w:pPr>
              <w:pStyle w:val="5"/>
              <w:framePr w:w="10389" w:h="8463" w:hRule="exact" w:wrap="notBeside" w:vAnchor="text" w:hAnchor="page" w:x="1214" w:y="4"/>
              <w:shd w:val="clear" w:color="auto" w:fill="auto"/>
              <w:spacing w:before="0"/>
              <w:ind w:firstLine="0"/>
              <w:jc w:val="center"/>
              <w:rPr>
                <w:sz w:val="20"/>
                <w:szCs w:val="20"/>
              </w:rPr>
            </w:pPr>
            <w:r w:rsidRPr="00F8165F">
              <w:rPr>
                <w:rStyle w:val="13"/>
                <w:sz w:val="20"/>
                <w:szCs w:val="20"/>
              </w:rPr>
              <w:t>СЖД, МЖД и группы таких домов Районы и микрорайоны МЖД Территория ПЖ</w:t>
            </w:r>
          </w:p>
        </w:tc>
        <w:tc>
          <w:tcPr>
            <w:tcW w:w="1795" w:type="dxa"/>
            <w:vMerge/>
            <w:tcBorders>
              <w:left w:val="single" w:sz="4" w:space="0" w:color="auto"/>
            </w:tcBorders>
            <w:shd w:val="clear" w:color="auto" w:fill="FFFFFF"/>
          </w:tcPr>
          <w:p w:rsidR="00CC3D14" w:rsidRDefault="00CC3D14" w:rsidP="00CC3D14">
            <w:pPr>
              <w:framePr w:w="10389" w:h="8463" w:hRule="exact" w:wrap="notBeside" w:vAnchor="text" w:hAnchor="page" w:x="1214" w:y="4"/>
            </w:pPr>
          </w:p>
        </w:tc>
        <w:tc>
          <w:tcPr>
            <w:tcW w:w="1440" w:type="dxa"/>
            <w:vMerge/>
            <w:tcBorders>
              <w:left w:val="single" w:sz="4" w:space="0" w:color="auto"/>
              <w:right w:val="single" w:sz="4" w:space="0" w:color="auto"/>
            </w:tcBorders>
            <w:shd w:val="clear" w:color="auto" w:fill="FFFFFF"/>
          </w:tcPr>
          <w:p w:rsidR="00CC3D14" w:rsidRDefault="00CC3D14" w:rsidP="00CC3D14">
            <w:pPr>
              <w:framePr w:w="10389" w:h="8463" w:hRule="exact" w:wrap="notBeside" w:vAnchor="text" w:hAnchor="page" w:x="1214" w:y="4"/>
            </w:pPr>
          </w:p>
        </w:tc>
      </w:tr>
      <w:tr w:rsidR="00CC3D14" w:rsidTr="00E6664B">
        <w:trPr>
          <w:trHeight w:hRule="exact" w:val="1114"/>
          <w:jc w:val="center"/>
        </w:trPr>
        <w:tc>
          <w:tcPr>
            <w:tcW w:w="5395" w:type="dxa"/>
            <w:tcBorders>
              <w:top w:val="single" w:sz="4" w:space="0" w:color="auto"/>
              <w:left w:val="single" w:sz="4" w:space="0" w:color="auto"/>
            </w:tcBorders>
            <w:shd w:val="clear" w:color="auto" w:fill="FFFFFF"/>
          </w:tcPr>
          <w:p w:rsidR="00CC3D14" w:rsidRPr="00F8165F" w:rsidRDefault="00CC3D14" w:rsidP="00CC3D14">
            <w:pPr>
              <w:pStyle w:val="5"/>
              <w:framePr w:w="10389" w:h="8463" w:hRule="exact" w:wrap="notBeside" w:vAnchor="text" w:hAnchor="page" w:x="1214" w:y="4"/>
              <w:shd w:val="clear" w:color="auto" w:fill="auto"/>
              <w:spacing w:before="0" w:line="278" w:lineRule="exact"/>
              <w:ind w:firstLine="0"/>
              <w:jc w:val="center"/>
              <w:rPr>
                <w:sz w:val="20"/>
                <w:szCs w:val="20"/>
              </w:rPr>
            </w:pPr>
            <w:r w:rsidRPr="00F8165F">
              <w:rPr>
                <w:rStyle w:val="13"/>
                <w:sz w:val="20"/>
                <w:szCs w:val="20"/>
              </w:rPr>
              <w:t>Доля объектов, обеспеченных автомобильными дорогами местного значения в соответствии с установленными нормативами показателями обеспеченности и доступности, %</w:t>
            </w:r>
          </w:p>
        </w:tc>
        <w:tc>
          <w:tcPr>
            <w:tcW w:w="1738" w:type="dxa"/>
            <w:vMerge/>
            <w:tcBorders>
              <w:left w:val="single" w:sz="4" w:space="0" w:color="auto"/>
            </w:tcBorders>
            <w:shd w:val="clear" w:color="auto" w:fill="FFFFFF"/>
          </w:tcPr>
          <w:p w:rsidR="00CC3D14" w:rsidRPr="00F8165F" w:rsidRDefault="00CC3D14" w:rsidP="00CC3D14">
            <w:pPr>
              <w:framePr w:w="10389" w:h="8463" w:hRule="exact" w:wrap="notBeside" w:vAnchor="text" w:hAnchor="page" w:x="1214" w:y="4"/>
              <w:rPr>
                <w:sz w:val="20"/>
                <w:szCs w:val="20"/>
              </w:rPr>
            </w:pPr>
          </w:p>
        </w:tc>
        <w:tc>
          <w:tcPr>
            <w:tcW w:w="1795" w:type="dxa"/>
            <w:vMerge/>
            <w:tcBorders>
              <w:left w:val="single" w:sz="4" w:space="0" w:color="auto"/>
            </w:tcBorders>
            <w:shd w:val="clear" w:color="auto" w:fill="FFFFFF"/>
          </w:tcPr>
          <w:p w:rsidR="00CC3D14" w:rsidRDefault="00CC3D14" w:rsidP="00CC3D14">
            <w:pPr>
              <w:framePr w:w="10389" w:h="8463" w:hRule="exact" w:wrap="notBeside" w:vAnchor="text" w:hAnchor="page" w:x="1214" w:y="4"/>
            </w:pPr>
          </w:p>
        </w:tc>
        <w:tc>
          <w:tcPr>
            <w:tcW w:w="1440" w:type="dxa"/>
            <w:vMerge/>
            <w:tcBorders>
              <w:left w:val="single" w:sz="4" w:space="0" w:color="auto"/>
              <w:right w:val="single" w:sz="4" w:space="0" w:color="auto"/>
            </w:tcBorders>
            <w:shd w:val="clear" w:color="auto" w:fill="FFFFFF"/>
          </w:tcPr>
          <w:p w:rsidR="00CC3D14" w:rsidRDefault="00CC3D14" w:rsidP="00CC3D14">
            <w:pPr>
              <w:framePr w:w="10389" w:h="8463" w:hRule="exact" w:wrap="notBeside" w:vAnchor="text" w:hAnchor="page" w:x="1214" w:y="4"/>
            </w:pPr>
          </w:p>
        </w:tc>
      </w:tr>
      <w:tr w:rsidR="00CC3D14" w:rsidTr="00E6664B">
        <w:trPr>
          <w:trHeight w:hRule="exact" w:val="1387"/>
          <w:jc w:val="center"/>
        </w:trPr>
        <w:tc>
          <w:tcPr>
            <w:tcW w:w="5395" w:type="dxa"/>
            <w:tcBorders>
              <w:top w:val="single" w:sz="4" w:space="0" w:color="auto"/>
              <w:left w:val="single" w:sz="4" w:space="0" w:color="auto"/>
            </w:tcBorders>
            <w:shd w:val="clear" w:color="auto" w:fill="FFFFFF"/>
          </w:tcPr>
          <w:p w:rsidR="00CC3D14" w:rsidRPr="00F8165F" w:rsidRDefault="00CC3D14" w:rsidP="00CC3D14">
            <w:pPr>
              <w:pStyle w:val="5"/>
              <w:framePr w:w="10389" w:h="8463" w:hRule="exact" w:wrap="notBeside" w:vAnchor="text" w:hAnchor="page" w:x="1214" w:y="4"/>
              <w:shd w:val="clear" w:color="auto" w:fill="auto"/>
              <w:spacing w:before="0"/>
              <w:ind w:firstLine="0"/>
              <w:jc w:val="center"/>
              <w:rPr>
                <w:sz w:val="20"/>
                <w:szCs w:val="20"/>
              </w:rPr>
            </w:pPr>
            <w:r w:rsidRPr="00F8165F">
              <w:rPr>
                <w:rStyle w:val="13"/>
                <w:sz w:val="20"/>
                <w:szCs w:val="20"/>
              </w:rPr>
              <w:t>Доля населения, проживающего (предполагаемого к проживанию) в жилых домах, обеспеченная объектами обслуживания*** в соответствии с установленными нормативами показателям обеспеченности и доступности, %</w:t>
            </w:r>
          </w:p>
        </w:tc>
        <w:tc>
          <w:tcPr>
            <w:tcW w:w="1738" w:type="dxa"/>
            <w:tcBorders>
              <w:top w:val="single" w:sz="4" w:space="0" w:color="auto"/>
              <w:left w:val="single" w:sz="4" w:space="0" w:color="auto"/>
            </w:tcBorders>
            <w:shd w:val="clear" w:color="auto" w:fill="FFFFFF"/>
          </w:tcPr>
          <w:p w:rsidR="00CC3D14" w:rsidRPr="00F8165F" w:rsidRDefault="00CC3D14" w:rsidP="00CC3D14">
            <w:pPr>
              <w:pStyle w:val="5"/>
              <w:framePr w:w="10389" w:h="8463" w:hRule="exact" w:wrap="notBeside" w:vAnchor="text" w:hAnchor="page" w:x="1214" w:y="4"/>
              <w:shd w:val="clear" w:color="auto" w:fill="auto"/>
              <w:spacing w:before="0"/>
              <w:ind w:firstLine="0"/>
              <w:jc w:val="center"/>
              <w:rPr>
                <w:sz w:val="20"/>
                <w:szCs w:val="20"/>
              </w:rPr>
            </w:pPr>
            <w:r w:rsidRPr="00F8165F">
              <w:rPr>
                <w:rStyle w:val="13"/>
                <w:sz w:val="20"/>
                <w:szCs w:val="20"/>
              </w:rPr>
              <w:t>Все виды жилых домов, ПЖ</w:t>
            </w:r>
          </w:p>
        </w:tc>
        <w:tc>
          <w:tcPr>
            <w:tcW w:w="1795" w:type="dxa"/>
            <w:vMerge/>
            <w:tcBorders>
              <w:left w:val="single" w:sz="4" w:space="0" w:color="auto"/>
            </w:tcBorders>
            <w:shd w:val="clear" w:color="auto" w:fill="FFFFFF"/>
          </w:tcPr>
          <w:p w:rsidR="00CC3D14" w:rsidRDefault="00CC3D14" w:rsidP="00CC3D14">
            <w:pPr>
              <w:framePr w:w="10389" w:h="8463" w:hRule="exact" w:wrap="notBeside" w:vAnchor="text" w:hAnchor="page" w:x="1214" w:y="4"/>
            </w:pPr>
          </w:p>
        </w:tc>
        <w:tc>
          <w:tcPr>
            <w:tcW w:w="1440" w:type="dxa"/>
            <w:vMerge/>
            <w:tcBorders>
              <w:left w:val="single" w:sz="4" w:space="0" w:color="auto"/>
              <w:right w:val="single" w:sz="4" w:space="0" w:color="auto"/>
            </w:tcBorders>
            <w:shd w:val="clear" w:color="auto" w:fill="FFFFFF"/>
          </w:tcPr>
          <w:p w:rsidR="00CC3D14" w:rsidRDefault="00CC3D14" w:rsidP="00CC3D14">
            <w:pPr>
              <w:framePr w:w="10389" w:h="8463" w:hRule="exact" w:wrap="notBeside" w:vAnchor="text" w:hAnchor="page" w:x="1214" w:y="4"/>
            </w:pPr>
          </w:p>
        </w:tc>
      </w:tr>
      <w:tr w:rsidR="00CC3D14" w:rsidTr="00E6664B">
        <w:trPr>
          <w:trHeight w:hRule="exact" w:val="1128"/>
          <w:jc w:val="center"/>
        </w:trPr>
        <w:tc>
          <w:tcPr>
            <w:tcW w:w="5395" w:type="dxa"/>
            <w:tcBorders>
              <w:top w:val="single" w:sz="4" w:space="0" w:color="auto"/>
              <w:left w:val="single" w:sz="4" w:space="0" w:color="auto"/>
              <w:bottom w:val="single" w:sz="4" w:space="0" w:color="auto"/>
            </w:tcBorders>
            <w:shd w:val="clear" w:color="auto" w:fill="FFFFFF"/>
          </w:tcPr>
          <w:p w:rsidR="00CC3D14" w:rsidRPr="00F8165F" w:rsidRDefault="00CC3D14" w:rsidP="00CC3D14">
            <w:pPr>
              <w:pStyle w:val="5"/>
              <w:framePr w:w="10389" w:h="8463" w:hRule="exact" w:wrap="notBeside" w:vAnchor="text" w:hAnchor="page" w:x="1214" w:y="4"/>
              <w:shd w:val="clear" w:color="auto" w:fill="auto"/>
              <w:spacing w:before="0"/>
              <w:ind w:firstLine="0"/>
              <w:jc w:val="center"/>
              <w:rPr>
                <w:sz w:val="20"/>
                <w:szCs w:val="20"/>
              </w:rPr>
            </w:pPr>
          </w:p>
        </w:tc>
        <w:tc>
          <w:tcPr>
            <w:tcW w:w="1738" w:type="dxa"/>
            <w:tcBorders>
              <w:top w:val="single" w:sz="4" w:space="0" w:color="auto"/>
              <w:left w:val="single" w:sz="4" w:space="0" w:color="auto"/>
              <w:bottom w:val="single" w:sz="4" w:space="0" w:color="auto"/>
            </w:tcBorders>
            <w:shd w:val="clear" w:color="auto" w:fill="FFFFFF"/>
          </w:tcPr>
          <w:p w:rsidR="00CC3D14" w:rsidRPr="00F8165F" w:rsidRDefault="00CC3D14" w:rsidP="00CC3D14">
            <w:pPr>
              <w:pStyle w:val="5"/>
              <w:framePr w:w="10389" w:h="8463" w:hRule="exact" w:wrap="notBeside" w:vAnchor="text" w:hAnchor="page" w:x="1214" w:y="4"/>
              <w:shd w:val="clear" w:color="auto" w:fill="auto"/>
              <w:spacing w:before="0" w:line="278" w:lineRule="exact"/>
              <w:ind w:firstLine="0"/>
              <w:jc w:val="center"/>
              <w:rPr>
                <w:sz w:val="20"/>
                <w:szCs w:val="20"/>
              </w:rPr>
            </w:pPr>
          </w:p>
        </w:tc>
        <w:tc>
          <w:tcPr>
            <w:tcW w:w="1795" w:type="dxa"/>
            <w:vMerge/>
            <w:tcBorders>
              <w:left w:val="single" w:sz="4" w:space="0" w:color="auto"/>
              <w:bottom w:val="single" w:sz="4" w:space="0" w:color="auto"/>
            </w:tcBorders>
            <w:shd w:val="clear" w:color="auto" w:fill="FFFFFF"/>
          </w:tcPr>
          <w:p w:rsidR="00CC3D14" w:rsidRDefault="00CC3D14" w:rsidP="00CC3D14">
            <w:pPr>
              <w:framePr w:w="10389" w:h="8463" w:hRule="exact" w:wrap="notBeside" w:vAnchor="text" w:hAnchor="page" w:x="1214" w:y="4"/>
            </w:pPr>
          </w:p>
        </w:tc>
        <w:tc>
          <w:tcPr>
            <w:tcW w:w="1440" w:type="dxa"/>
            <w:vMerge/>
            <w:tcBorders>
              <w:left w:val="single" w:sz="4" w:space="0" w:color="auto"/>
              <w:bottom w:val="single" w:sz="4" w:space="0" w:color="auto"/>
              <w:right w:val="single" w:sz="4" w:space="0" w:color="auto"/>
            </w:tcBorders>
            <w:shd w:val="clear" w:color="auto" w:fill="FFFFFF"/>
          </w:tcPr>
          <w:p w:rsidR="00CC3D14" w:rsidRDefault="00CC3D14" w:rsidP="00CC3D14">
            <w:pPr>
              <w:framePr w:w="10389" w:h="8463" w:hRule="exact" w:wrap="notBeside" w:vAnchor="text" w:hAnchor="page" w:x="1214" w:y="4"/>
            </w:pPr>
          </w:p>
        </w:tc>
      </w:tr>
    </w:tbl>
    <w:p w:rsidR="00CC3D14" w:rsidRPr="008702BA" w:rsidRDefault="00CC3D14" w:rsidP="00CC3D14">
      <w:pPr>
        <w:pStyle w:val="a8"/>
        <w:framePr w:w="10469" w:h="2638" w:hRule="exact" w:wrap="notBeside" w:vAnchor="text" w:hAnchor="page" w:x="1150" w:y="9162"/>
        <w:shd w:val="clear" w:color="auto" w:fill="auto"/>
        <w:spacing w:after="0" w:line="230" w:lineRule="exact"/>
        <w:rPr>
          <w:b w:val="0"/>
        </w:rPr>
      </w:pPr>
      <w:r w:rsidRPr="008702BA">
        <w:rPr>
          <w:b w:val="0"/>
        </w:rPr>
        <w:t>*Жилая</w:t>
      </w:r>
      <w:r w:rsidR="007316AC">
        <w:rPr>
          <w:b w:val="0"/>
        </w:rPr>
        <w:t xml:space="preserve"> </w:t>
      </w:r>
      <w:r w:rsidRPr="008702BA">
        <w:rPr>
          <w:b w:val="0"/>
        </w:rPr>
        <w:t>секция – ИЖД, совмещенный дом БЖЖ, квартира</w:t>
      </w:r>
    </w:p>
    <w:p w:rsidR="00CC3D14" w:rsidRPr="008702BA" w:rsidRDefault="00CC3D14" w:rsidP="00CC3D14">
      <w:pPr>
        <w:pStyle w:val="a8"/>
        <w:framePr w:w="10469" w:h="2638" w:hRule="exact" w:wrap="notBeside" w:vAnchor="text" w:hAnchor="page" w:x="1150" w:y="9162"/>
        <w:shd w:val="clear" w:color="auto" w:fill="auto"/>
        <w:spacing w:after="0" w:line="230" w:lineRule="exact"/>
        <w:rPr>
          <w:b w:val="0"/>
        </w:rPr>
      </w:pPr>
      <w:r w:rsidRPr="008702BA">
        <w:rPr>
          <w:b w:val="0"/>
        </w:rPr>
        <w:t>**Объекты инженерной инфраструктуры - объекты, относящиеся к областям электро-, тепло-, газо- и водоснабжение населения, водоотведение.</w:t>
      </w:r>
    </w:p>
    <w:p w:rsidR="00CC3D14" w:rsidRPr="008702BA" w:rsidRDefault="00CC3D14" w:rsidP="00CC3D14">
      <w:pPr>
        <w:pStyle w:val="a8"/>
        <w:framePr w:w="10469" w:h="2638" w:hRule="exact" w:wrap="notBeside" w:vAnchor="text" w:hAnchor="page" w:x="1150" w:y="9162"/>
        <w:shd w:val="clear" w:color="auto" w:fill="auto"/>
        <w:spacing w:after="0" w:line="230" w:lineRule="exact"/>
        <w:rPr>
          <w:b w:val="0"/>
        </w:rPr>
      </w:pPr>
      <w:r w:rsidRPr="008702BA">
        <w:rPr>
          <w:b w:val="0"/>
        </w:rPr>
        <w:t>***Объекты обслуживания - объекты, относящиеся к областям физическая культура и массовый спорт, образование, здравоохранение.</w:t>
      </w:r>
    </w:p>
    <w:p w:rsidR="00CC3D14" w:rsidRDefault="00CC3D14" w:rsidP="00CC3D14">
      <w:pPr>
        <w:pStyle w:val="25"/>
        <w:framePr w:w="10469" w:h="2638" w:hRule="exact" w:wrap="notBeside" w:vAnchor="text" w:hAnchor="page" w:x="1150" w:y="9162"/>
        <w:shd w:val="clear" w:color="auto" w:fill="auto"/>
        <w:spacing w:line="274" w:lineRule="exact"/>
        <w:jc w:val="both"/>
      </w:pPr>
      <w:r>
        <w:t>Под обеспеченностью и доступностью объектов жилой застройки объектами понимается выполнение установленных нормативами показателей, относящихся к соответствующим областям для указанных объектов нормирования.</w:t>
      </w:r>
    </w:p>
    <w:p w:rsidR="00CC3D14" w:rsidRDefault="00CC3D14" w:rsidP="00CC3D14">
      <w:pPr>
        <w:pStyle w:val="25"/>
        <w:framePr w:w="10469" w:h="2638" w:hRule="exact" w:wrap="notBeside" w:vAnchor="text" w:hAnchor="page" w:x="1150" w:y="9162"/>
        <w:shd w:val="clear" w:color="auto" w:fill="auto"/>
        <w:spacing w:line="274" w:lineRule="exact"/>
        <w:jc w:val="both"/>
      </w:pPr>
      <w:r>
        <w:t xml:space="preserve">Площадь </w:t>
      </w:r>
      <w:r w:rsidRPr="008957D6">
        <w:t xml:space="preserve">муниципального жилищного фонда </w:t>
      </w:r>
      <w:r w:rsidR="008957D6" w:rsidRPr="008957D6">
        <w:t>Тогульского сельсовета</w:t>
      </w:r>
      <w:r>
        <w:t>, кв. м определяется по формуле 2:</w:t>
      </w:r>
    </w:p>
    <w:p w:rsidR="00CC3D14" w:rsidRDefault="00CC3D14" w:rsidP="00CC3D14">
      <w:pPr>
        <w:rPr>
          <w:sz w:val="2"/>
          <w:szCs w:val="2"/>
        </w:rPr>
      </w:pPr>
    </w:p>
    <w:p w:rsidR="00CC3D14" w:rsidRDefault="00CC3D14" w:rsidP="00CC3D14">
      <w:pPr>
        <w:rPr>
          <w:sz w:val="2"/>
          <w:szCs w:val="2"/>
        </w:rPr>
      </w:pPr>
    </w:p>
    <w:p w:rsidR="00CC3D14" w:rsidRDefault="00CC3D14" w:rsidP="00CC3D14">
      <w:pPr>
        <w:pStyle w:val="51"/>
        <w:shd w:val="clear" w:color="auto" w:fill="auto"/>
        <w:tabs>
          <w:tab w:val="left" w:pos="2383"/>
          <w:tab w:val="left" w:pos="9185"/>
        </w:tabs>
        <w:spacing w:before="322" w:after="233" w:line="230" w:lineRule="exact"/>
        <w:ind w:left="1380"/>
      </w:pPr>
      <w:r w:rsidRPr="00702DB2">
        <w:rPr>
          <w:sz w:val="23"/>
          <w:szCs w:val="23"/>
          <w:lang w:val="en-US"/>
        </w:rPr>
        <w:t>S</w:t>
      </w:r>
      <w:r w:rsidRPr="00702DB2">
        <w:rPr>
          <w:sz w:val="23"/>
          <w:szCs w:val="23"/>
        </w:rPr>
        <w:t>жил</w:t>
      </w:r>
      <w:r w:rsidRPr="00702DB2">
        <w:rPr>
          <w:sz w:val="24"/>
          <w:szCs w:val="24"/>
        </w:rPr>
        <w:t>=</w:t>
      </w:r>
      <w:r w:rsidRPr="00702DB2">
        <w:rPr>
          <w:sz w:val="23"/>
          <w:szCs w:val="23"/>
          <w:lang w:val="en-US"/>
        </w:rPr>
        <w:t>S</w:t>
      </w:r>
      <w:r w:rsidRPr="00702DB2">
        <w:rPr>
          <w:sz w:val="23"/>
          <w:szCs w:val="23"/>
        </w:rPr>
        <w:t xml:space="preserve">жил норм х </w:t>
      </w:r>
      <w:r w:rsidRPr="00702DB2">
        <w:rPr>
          <w:sz w:val="23"/>
          <w:szCs w:val="23"/>
          <w:lang w:val="en-US"/>
        </w:rPr>
        <w:t>K</w:t>
      </w:r>
      <w:r w:rsidRPr="00702DB2">
        <w:rPr>
          <w:sz w:val="23"/>
          <w:szCs w:val="23"/>
        </w:rPr>
        <w:t xml:space="preserve">жил х </w:t>
      </w:r>
      <w:r w:rsidRPr="00702DB2">
        <w:rPr>
          <w:sz w:val="23"/>
          <w:szCs w:val="23"/>
          <w:lang w:val="en-US"/>
        </w:rPr>
        <w:t>N</w:t>
      </w:r>
      <w:r w:rsidRPr="00702DB2">
        <w:rPr>
          <w:sz w:val="23"/>
          <w:szCs w:val="23"/>
        </w:rPr>
        <w:t>жил</w:t>
      </w:r>
      <w:r w:rsidRPr="00702DB2">
        <w:rPr>
          <w:rStyle w:val="5115pt"/>
        </w:rPr>
        <w:t>,</w:t>
      </w:r>
      <w:r>
        <w:rPr>
          <w:rStyle w:val="5115pt"/>
        </w:rPr>
        <w:tab/>
      </w:r>
    </w:p>
    <w:p w:rsidR="00CC3D14" w:rsidRDefault="00CC3D14" w:rsidP="00CC3D14">
      <w:pPr>
        <w:pStyle w:val="5"/>
        <w:shd w:val="clear" w:color="auto" w:fill="auto"/>
        <w:spacing w:before="0" w:after="179" w:line="230" w:lineRule="exact"/>
        <w:ind w:left="20" w:firstLine="720"/>
      </w:pPr>
      <w:r>
        <w:t>где:</w:t>
      </w:r>
    </w:p>
    <w:p w:rsidR="00CC3D14" w:rsidRDefault="00702DB2" w:rsidP="00CC3D14">
      <w:pPr>
        <w:pStyle w:val="5"/>
        <w:shd w:val="clear" w:color="auto" w:fill="auto"/>
        <w:spacing w:before="0" w:after="199" w:line="298" w:lineRule="exact"/>
        <w:ind w:left="20" w:right="900" w:firstLine="720"/>
        <w:jc w:val="left"/>
      </w:pPr>
      <w:r w:rsidRPr="00702DB2">
        <w:rPr>
          <w:lang w:val="en-US"/>
        </w:rPr>
        <w:t>S</w:t>
      </w:r>
      <w:r w:rsidRPr="00702DB2">
        <w:t xml:space="preserve">жил норм </w:t>
      </w:r>
      <w:r w:rsidR="00CC3D14">
        <w:t>- норма предоставления площади жилого помещения по договору социального найма в соответствие со ст. 50 Жилищного кодекса РФ, кв. м</w:t>
      </w:r>
    </w:p>
    <w:p w:rsidR="00CC3D14" w:rsidRDefault="00702DB2" w:rsidP="00CC3D14">
      <w:pPr>
        <w:pStyle w:val="5"/>
        <w:shd w:val="clear" w:color="auto" w:fill="auto"/>
        <w:spacing w:before="0" w:after="215"/>
        <w:ind w:left="20" w:right="220" w:firstLine="720"/>
      </w:pPr>
      <w:r w:rsidRPr="00702DB2">
        <w:rPr>
          <w:lang w:val="en-US"/>
        </w:rPr>
        <w:t>K</w:t>
      </w:r>
      <w:r w:rsidRPr="00702DB2">
        <w:t>жил</w:t>
      </w:r>
      <w:r>
        <w:t xml:space="preserve"> </w:t>
      </w:r>
      <w:r w:rsidR="00CC3D14">
        <w:t xml:space="preserve">- территориальный коэффициент площади муниципального жилищного фонда, устанавливаемый </w:t>
      </w:r>
      <w:r w:rsidR="00CC3D14" w:rsidRPr="008957D6">
        <w:t xml:space="preserve">представительным органом местного самоуправления </w:t>
      </w:r>
      <w:r w:rsidRPr="008957D6">
        <w:t>муниципального образования Тогульский район.</w:t>
      </w:r>
    </w:p>
    <w:p w:rsidR="00CC3D14" w:rsidRDefault="00702DB2" w:rsidP="00CC3D14">
      <w:pPr>
        <w:pStyle w:val="5"/>
        <w:shd w:val="clear" w:color="auto" w:fill="auto"/>
        <w:spacing w:before="0" w:after="60"/>
        <w:ind w:left="20" w:right="20" w:firstLine="720"/>
      </w:pPr>
      <w:r w:rsidRPr="00702DB2">
        <w:rPr>
          <w:lang w:val="en-US"/>
        </w:rPr>
        <w:t>N</w:t>
      </w:r>
      <w:r w:rsidRPr="00702DB2">
        <w:t>жил</w:t>
      </w:r>
      <w:r>
        <w:t xml:space="preserve"> - </w:t>
      </w:r>
      <w:r w:rsidR="00CC3D14">
        <w:t>численность нуждающихся</w:t>
      </w:r>
      <w:r>
        <w:t>.</w:t>
      </w:r>
    </w:p>
    <w:p w:rsidR="008E5949" w:rsidRDefault="008E5949" w:rsidP="008E5949">
      <w:pPr>
        <w:pStyle w:val="5"/>
        <w:shd w:val="clear" w:color="auto" w:fill="auto"/>
        <w:spacing w:before="0" w:after="60"/>
        <w:ind w:right="20" w:firstLine="0"/>
      </w:pPr>
    </w:p>
    <w:p w:rsidR="008E5949" w:rsidRDefault="008E5949" w:rsidP="008E5949">
      <w:pPr>
        <w:pStyle w:val="5"/>
        <w:shd w:val="clear" w:color="auto" w:fill="auto"/>
        <w:spacing w:before="0" w:after="60"/>
        <w:ind w:right="20" w:firstLine="0"/>
      </w:pPr>
    </w:p>
    <w:p w:rsidR="008E5949" w:rsidRDefault="00D26E98" w:rsidP="00D26E98">
      <w:pPr>
        <w:pStyle w:val="5"/>
        <w:shd w:val="clear" w:color="auto" w:fill="auto"/>
        <w:tabs>
          <w:tab w:val="left" w:pos="1969"/>
        </w:tabs>
        <w:spacing w:before="0" w:after="60" w:line="230" w:lineRule="exact"/>
        <w:ind w:right="20" w:firstLine="0"/>
        <w:jc w:val="left"/>
        <w:rPr>
          <w:b/>
          <w:sz w:val="28"/>
          <w:szCs w:val="28"/>
        </w:rPr>
      </w:pPr>
      <w:r>
        <w:rPr>
          <w:b/>
          <w:sz w:val="28"/>
          <w:szCs w:val="28"/>
        </w:rPr>
        <w:t xml:space="preserve">2.2. </w:t>
      </w:r>
      <w:r w:rsidR="008E5949" w:rsidRPr="008E5949">
        <w:rPr>
          <w:b/>
          <w:sz w:val="28"/>
          <w:szCs w:val="28"/>
        </w:rPr>
        <w:t xml:space="preserve">Показатели обеспеченности и доступности объектов </w:t>
      </w:r>
      <w:r w:rsidR="008E5949">
        <w:rPr>
          <w:b/>
          <w:sz w:val="28"/>
          <w:szCs w:val="28"/>
        </w:rPr>
        <w:t>общественно-деловой зоны</w:t>
      </w:r>
    </w:p>
    <w:p w:rsidR="008E5949" w:rsidRDefault="008E5949" w:rsidP="008E5949">
      <w:pPr>
        <w:pStyle w:val="5"/>
        <w:shd w:val="clear" w:color="auto" w:fill="auto"/>
        <w:tabs>
          <w:tab w:val="left" w:pos="1969"/>
        </w:tabs>
        <w:spacing w:before="0" w:after="60" w:line="230" w:lineRule="exact"/>
        <w:ind w:right="20" w:firstLine="0"/>
        <w:jc w:val="left"/>
        <w:rPr>
          <w:b/>
          <w:sz w:val="28"/>
          <w:szCs w:val="28"/>
        </w:rPr>
      </w:pPr>
    </w:p>
    <w:p w:rsidR="008E5949" w:rsidRPr="008E5949" w:rsidRDefault="008E5949" w:rsidP="008E5949">
      <w:pPr>
        <w:pStyle w:val="6"/>
        <w:shd w:val="clear" w:color="auto" w:fill="auto"/>
        <w:tabs>
          <w:tab w:val="left" w:pos="1224"/>
        </w:tabs>
        <w:spacing w:line="322" w:lineRule="exact"/>
        <w:ind w:right="20" w:firstLine="0"/>
        <w:jc w:val="both"/>
        <w:rPr>
          <w:sz w:val="23"/>
          <w:szCs w:val="23"/>
        </w:rPr>
      </w:pPr>
      <w:r>
        <w:tab/>
      </w:r>
      <w:r w:rsidRPr="008E5949">
        <w:rPr>
          <w:sz w:val="23"/>
          <w:szCs w:val="23"/>
        </w:rPr>
        <w:t>Общественно-деловые зоны предназначены для размещения объек</w:t>
      </w:r>
      <w:r w:rsidRPr="008E5949">
        <w:rPr>
          <w:sz w:val="23"/>
          <w:szCs w:val="23"/>
        </w:rPr>
        <w:softHyphen/>
        <w:t>тов, связанных с обеспечением жизнедеятельности граждан, в частности учреждений:</w:t>
      </w:r>
    </w:p>
    <w:p w:rsidR="008E5949" w:rsidRPr="008E5949" w:rsidRDefault="008E5949" w:rsidP="003A1F61">
      <w:pPr>
        <w:widowControl w:val="0"/>
        <w:numPr>
          <w:ilvl w:val="0"/>
          <w:numId w:val="8"/>
        </w:numPr>
        <w:shd w:val="clear" w:color="auto" w:fill="FFFFFF"/>
        <w:tabs>
          <w:tab w:val="left" w:pos="0"/>
        </w:tabs>
        <w:spacing w:after="0" w:line="240" w:lineRule="auto"/>
        <w:ind w:left="0" w:firstLine="709"/>
        <w:jc w:val="both"/>
        <w:rPr>
          <w:rFonts w:ascii="Times New Roman" w:hAnsi="Times New Roman" w:cs="Times New Roman"/>
          <w:sz w:val="23"/>
          <w:szCs w:val="23"/>
        </w:rPr>
      </w:pPr>
      <w:r w:rsidRPr="008E5949">
        <w:rPr>
          <w:rFonts w:ascii="Times New Roman" w:hAnsi="Times New Roman" w:cs="Times New Roman"/>
          <w:sz w:val="23"/>
          <w:szCs w:val="23"/>
        </w:rPr>
        <w:t>коммунально</w:t>
      </w:r>
      <w:r>
        <w:rPr>
          <w:rFonts w:ascii="Times New Roman" w:hAnsi="Times New Roman" w:cs="Times New Roman"/>
          <w:sz w:val="23"/>
          <w:szCs w:val="23"/>
        </w:rPr>
        <w:t>го</w:t>
      </w:r>
      <w:r w:rsidRPr="008E5949">
        <w:rPr>
          <w:rFonts w:ascii="Times New Roman" w:hAnsi="Times New Roman" w:cs="Times New Roman"/>
          <w:sz w:val="23"/>
          <w:szCs w:val="23"/>
        </w:rPr>
        <w:t>обслуживани</w:t>
      </w:r>
      <w:r>
        <w:rPr>
          <w:rFonts w:ascii="Times New Roman" w:hAnsi="Times New Roman" w:cs="Times New Roman"/>
          <w:sz w:val="23"/>
          <w:szCs w:val="23"/>
        </w:rPr>
        <w:t>я</w:t>
      </w:r>
      <w:r w:rsidRPr="008E5949">
        <w:rPr>
          <w:rFonts w:ascii="Times New Roman" w:hAnsi="Times New Roman" w:cs="Times New Roman"/>
          <w:sz w:val="23"/>
          <w:szCs w:val="23"/>
        </w:rPr>
        <w:t>;</w:t>
      </w:r>
    </w:p>
    <w:p w:rsidR="008E5949" w:rsidRPr="008E5949" w:rsidRDefault="008E5949" w:rsidP="003A1F61">
      <w:pPr>
        <w:widowControl w:val="0"/>
        <w:numPr>
          <w:ilvl w:val="0"/>
          <w:numId w:val="11"/>
        </w:numPr>
        <w:shd w:val="clear" w:color="auto" w:fill="FFFFFF"/>
        <w:snapToGrid w:val="0"/>
        <w:spacing w:after="0" w:line="240" w:lineRule="auto"/>
        <w:ind w:left="0" w:firstLine="709"/>
        <w:jc w:val="both"/>
        <w:rPr>
          <w:rFonts w:ascii="Times New Roman" w:hAnsi="Times New Roman" w:cs="Times New Roman"/>
          <w:sz w:val="23"/>
          <w:szCs w:val="23"/>
        </w:rPr>
      </w:pPr>
      <w:r>
        <w:rPr>
          <w:rFonts w:ascii="Times New Roman" w:hAnsi="Times New Roman" w:cs="Times New Roman"/>
          <w:sz w:val="23"/>
          <w:szCs w:val="23"/>
        </w:rPr>
        <w:t>социального</w:t>
      </w:r>
      <w:r w:rsidRPr="008E5949">
        <w:rPr>
          <w:rFonts w:ascii="Times New Roman" w:hAnsi="Times New Roman" w:cs="Times New Roman"/>
          <w:sz w:val="23"/>
          <w:szCs w:val="23"/>
        </w:rPr>
        <w:t xml:space="preserve"> обслуживани</w:t>
      </w:r>
      <w:r>
        <w:rPr>
          <w:rFonts w:ascii="Times New Roman" w:hAnsi="Times New Roman" w:cs="Times New Roman"/>
          <w:sz w:val="23"/>
          <w:szCs w:val="23"/>
        </w:rPr>
        <w:t>я</w:t>
      </w:r>
      <w:r w:rsidRPr="008E5949">
        <w:rPr>
          <w:rFonts w:ascii="Times New Roman" w:hAnsi="Times New Roman" w:cs="Times New Roman"/>
          <w:sz w:val="23"/>
          <w:szCs w:val="23"/>
        </w:rPr>
        <w:t>;</w:t>
      </w:r>
    </w:p>
    <w:p w:rsidR="008E5949" w:rsidRPr="008E5949" w:rsidRDefault="008E5949" w:rsidP="003A1F61">
      <w:pPr>
        <w:widowControl w:val="0"/>
        <w:numPr>
          <w:ilvl w:val="0"/>
          <w:numId w:val="11"/>
        </w:numPr>
        <w:shd w:val="clear" w:color="auto" w:fill="FFFFFF"/>
        <w:snapToGrid w:val="0"/>
        <w:spacing w:after="0" w:line="240" w:lineRule="auto"/>
        <w:ind w:left="0" w:firstLine="709"/>
        <w:jc w:val="both"/>
        <w:rPr>
          <w:rFonts w:ascii="Times New Roman" w:hAnsi="Times New Roman" w:cs="Times New Roman"/>
          <w:sz w:val="23"/>
          <w:szCs w:val="23"/>
        </w:rPr>
      </w:pPr>
      <w:r w:rsidRPr="008E5949">
        <w:rPr>
          <w:rFonts w:ascii="Times New Roman" w:hAnsi="Times New Roman" w:cs="Times New Roman"/>
          <w:sz w:val="23"/>
          <w:szCs w:val="23"/>
        </w:rPr>
        <w:t>бытово</w:t>
      </w:r>
      <w:r>
        <w:rPr>
          <w:rFonts w:ascii="Times New Roman" w:hAnsi="Times New Roman" w:cs="Times New Roman"/>
          <w:sz w:val="23"/>
          <w:szCs w:val="23"/>
        </w:rPr>
        <w:t>го</w:t>
      </w:r>
      <w:r w:rsidRPr="008E5949">
        <w:rPr>
          <w:rFonts w:ascii="Times New Roman" w:hAnsi="Times New Roman" w:cs="Times New Roman"/>
          <w:sz w:val="23"/>
          <w:szCs w:val="23"/>
        </w:rPr>
        <w:t xml:space="preserve"> обслуживани</w:t>
      </w:r>
      <w:r>
        <w:rPr>
          <w:rFonts w:ascii="Times New Roman" w:hAnsi="Times New Roman" w:cs="Times New Roman"/>
          <w:sz w:val="23"/>
          <w:szCs w:val="23"/>
        </w:rPr>
        <w:t>я</w:t>
      </w:r>
      <w:r w:rsidRPr="008E5949">
        <w:rPr>
          <w:rFonts w:ascii="Times New Roman" w:hAnsi="Times New Roman" w:cs="Times New Roman"/>
          <w:sz w:val="23"/>
          <w:szCs w:val="23"/>
        </w:rPr>
        <w:t>;</w:t>
      </w:r>
    </w:p>
    <w:p w:rsidR="008E5949" w:rsidRPr="008E5949" w:rsidRDefault="008E5949" w:rsidP="003A1F61">
      <w:pPr>
        <w:widowControl w:val="0"/>
        <w:numPr>
          <w:ilvl w:val="0"/>
          <w:numId w:val="11"/>
        </w:numPr>
        <w:shd w:val="clear" w:color="auto" w:fill="FFFFFF"/>
        <w:snapToGrid w:val="0"/>
        <w:spacing w:after="0" w:line="240" w:lineRule="auto"/>
        <w:ind w:left="0" w:firstLine="709"/>
        <w:jc w:val="both"/>
        <w:rPr>
          <w:rFonts w:ascii="Times New Roman" w:hAnsi="Times New Roman" w:cs="Times New Roman"/>
          <w:sz w:val="23"/>
          <w:szCs w:val="23"/>
        </w:rPr>
      </w:pPr>
      <w:r w:rsidRPr="008E5949">
        <w:rPr>
          <w:rFonts w:ascii="Times New Roman" w:hAnsi="Times New Roman" w:cs="Times New Roman"/>
          <w:sz w:val="23"/>
          <w:szCs w:val="23"/>
          <w:lang w:val="en-US"/>
        </w:rPr>
        <w:t>здравоохранени</w:t>
      </w:r>
      <w:r>
        <w:rPr>
          <w:rFonts w:ascii="Times New Roman" w:hAnsi="Times New Roman" w:cs="Times New Roman"/>
          <w:sz w:val="23"/>
          <w:szCs w:val="23"/>
        </w:rPr>
        <w:t>я</w:t>
      </w:r>
      <w:r w:rsidRPr="008E5949">
        <w:rPr>
          <w:rFonts w:ascii="Times New Roman" w:hAnsi="Times New Roman" w:cs="Times New Roman"/>
          <w:sz w:val="23"/>
          <w:szCs w:val="23"/>
          <w:lang w:val="en-US"/>
        </w:rPr>
        <w:t>;</w:t>
      </w:r>
    </w:p>
    <w:p w:rsidR="008E5949" w:rsidRPr="008E5949" w:rsidRDefault="008E5949" w:rsidP="003A1F61">
      <w:pPr>
        <w:widowControl w:val="0"/>
        <w:numPr>
          <w:ilvl w:val="0"/>
          <w:numId w:val="11"/>
        </w:numPr>
        <w:shd w:val="clear" w:color="auto" w:fill="FFFFFF"/>
        <w:snapToGrid w:val="0"/>
        <w:spacing w:after="0" w:line="240" w:lineRule="auto"/>
        <w:ind w:left="0" w:firstLine="709"/>
        <w:jc w:val="both"/>
        <w:rPr>
          <w:rFonts w:ascii="Times New Roman" w:hAnsi="Times New Roman" w:cs="Times New Roman"/>
          <w:sz w:val="23"/>
          <w:szCs w:val="23"/>
        </w:rPr>
      </w:pPr>
      <w:r>
        <w:rPr>
          <w:rFonts w:ascii="Times New Roman" w:hAnsi="Times New Roman" w:cs="Times New Roman"/>
          <w:sz w:val="23"/>
          <w:szCs w:val="23"/>
        </w:rPr>
        <w:t>образования</w:t>
      </w:r>
      <w:r w:rsidRPr="008E5949">
        <w:rPr>
          <w:rFonts w:ascii="Times New Roman" w:hAnsi="Times New Roman" w:cs="Times New Roman"/>
          <w:sz w:val="23"/>
          <w:szCs w:val="23"/>
        </w:rPr>
        <w:t xml:space="preserve"> и просвещени</w:t>
      </w:r>
      <w:r>
        <w:rPr>
          <w:rFonts w:ascii="Times New Roman" w:hAnsi="Times New Roman" w:cs="Times New Roman"/>
          <w:sz w:val="23"/>
          <w:szCs w:val="23"/>
        </w:rPr>
        <w:t>я</w:t>
      </w:r>
      <w:r w:rsidRPr="008E5949">
        <w:rPr>
          <w:rFonts w:ascii="Times New Roman" w:hAnsi="Times New Roman" w:cs="Times New Roman"/>
          <w:sz w:val="23"/>
          <w:szCs w:val="23"/>
        </w:rPr>
        <w:t>;</w:t>
      </w:r>
    </w:p>
    <w:p w:rsidR="008E5949" w:rsidRPr="008E5949" w:rsidRDefault="008E5949" w:rsidP="003A1F61">
      <w:pPr>
        <w:widowControl w:val="0"/>
        <w:numPr>
          <w:ilvl w:val="0"/>
          <w:numId w:val="11"/>
        </w:numPr>
        <w:shd w:val="clear" w:color="auto" w:fill="FFFFFF"/>
        <w:snapToGrid w:val="0"/>
        <w:spacing w:after="0" w:line="240" w:lineRule="auto"/>
        <w:ind w:left="0" w:firstLine="709"/>
        <w:jc w:val="both"/>
        <w:rPr>
          <w:rFonts w:ascii="Times New Roman" w:hAnsi="Times New Roman" w:cs="Times New Roman"/>
          <w:sz w:val="23"/>
          <w:szCs w:val="23"/>
        </w:rPr>
      </w:pPr>
      <w:r>
        <w:rPr>
          <w:rFonts w:ascii="Times New Roman" w:hAnsi="Times New Roman" w:cs="Times New Roman"/>
          <w:sz w:val="23"/>
          <w:szCs w:val="23"/>
          <w:lang w:val="en-US"/>
        </w:rPr>
        <w:t>культурно</w:t>
      </w:r>
      <w:r>
        <w:rPr>
          <w:rFonts w:ascii="Times New Roman" w:hAnsi="Times New Roman" w:cs="Times New Roman"/>
          <w:sz w:val="23"/>
          <w:szCs w:val="23"/>
        </w:rPr>
        <w:t>го</w:t>
      </w:r>
      <w:r w:rsidRPr="008E5949">
        <w:rPr>
          <w:rFonts w:ascii="Times New Roman" w:hAnsi="Times New Roman" w:cs="Times New Roman"/>
          <w:sz w:val="23"/>
          <w:szCs w:val="23"/>
          <w:lang w:val="en-US"/>
        </w:rPr>
        <w:t xml:space="preserve"> развити</w:t>
      </w:r>
      <w:r>
        <w:rPr>
          <w:rFonts w:ascii="Times New Roman" w:hAnsi="Times New Roman" w:cs="Times New Roman"/>
          <w:sz w:val="23"/>
          <w:szCs w:val="23"/>
        </w:rPr>
        <w:t>я</w:t>
      </w:r>
      <w:r w:rsidRPr="008E5949">
        <w:rPr>
          <w:rFonts w:ascii="Times New Roman" w:hAnsi="Times New Roman" w:cs="Times New Roman"/>
          <w:sz w:val="23"/>
          <w:szCs w:val="23"/>
          <w:lang w:val="en-US"/>
        </w:rPr>
        <w:t>;</w:t>
      </w:r>
    </w:p>
    <w:p w:rsidR="008E5949" w:rsidRPr="008E5949" w:rsidRDefault="008E5949" w:rsidP="003A1F61">
      <w:pPr>
        <w:widowControl w:val="0"/>
        <w:numPr>
          <w:ilvl w:val="0"/>
          <w:numId w:val="11"/>
        </w:numPr>
        <w:shd w:val="clear" w:color="auto" w:fill="FFFFFF"/>
        <w:snapToGrid w:val="0"/>
        <w:spacing w:after="0" w:line="240" w:lineRule="auto"/>
        <w:ind w:left="0" w:firstLine="709"/>
        <w:jc w:val="both"/>
        <w:rPr>
          <w:rFonts w:ascii="Times New Roman" w:hAnsi="Times New Roman" w:cs="Times New Roman"/>
          <w:sz w:val="23"/>
          <w:szCs w:val="23"/>
        </w:rPr>
      </w:pPr>
      <w:r w:rsidRPr="008E5949">
        <w:rPr>
          <w:rFonts w:ascii="Times New Roman" w:hAnsi="Times New Roman" w:cs="Times New Roman"/>
          <w:sz w:val="23"/>
          <w:szCs w:val="23"/>
        </w:rPr>
        <w:t>общественно</w:t>
      </w:r>
      <w:r>
        <w:rPr>
          <w:rFonts w:ascii="Times New Roman" w:hAnsi="Times New Roman" w:cs="Times New Roman"/>
          <w:sz w:val="23"/>
          <w:szCs w:val="23"/>
        </w:rPr>
        <w:t>го</w:t>
      </w:r>
      <w:r w:rsidRPr="008E5949">
        <w:rPr>
          <w:rFonts w:ascii="Times New Roman" w:hAnsi="Times New Roman" w:cs="Times New Roman"/>
          <w:sz w:val="23"/>
          <w:szCs w:val="23"/>
        </w:rPr>
        <w:t xml:space="preserve"> управлени</w:t>
      </w:r>
      <w:r>
        <w:rPr>
          <w:rFonts w:ascii="Times New Roman" w:hAnsi="Times New Roman" w:cs="Times New Roman"/>
          <w:sz w:val="23"/>
          <w:szCs w:val="23"/>
        </w:rPr>
        <w:t>я</w:t>
      </w:r>
      <w:r w:rsidRPr="008E5949">
        <w:rPr>
          <w:rFonts w:ascii="Times New Roman" w:hAnsi="Times New Roman" w:cs="Times New Roman"/>
          <w:sz w:val="23"/>
          <w:szCs w:val="23"/>
        </w:rPr>
        <w:t>;</w:t>
      </w:r>
    </w:p>
    <w:p w:rsidR="008E5949" w:rsidRPr="008E5949" w:rsidRDefault="008E5949" w:rsidP="003A1F61">
      <w:pPr>
        <w:widowControl w:val="0"/>
        <w:numPr>
          <w:ilvl w:val="0"/>
          <w:numId w:val="11"/>
        </w:numPr>
        <w:shd w:val="clear" w:color="auto" w:fill="FFFFFF"/>
        <w:snapToGrid w:val="0"/>
        <w:spacing w:after="0" w:line="240" w:lineRule="auto"/>
        <w:ind w:left="0" w:firstLine="709"/>
        <w:jc w:val="both"/>
        <w:rPr>
          <w:rFonts w:ascii="Times New Roman" w:hAnsi="Times New Roman" w:cs="Times New Roman"/>
          <w:sz w:val="23"/>
          <w:szCs w:val="23"/>
        </w:rPr>
      </w:pPr>
      <w:r w:rsidRPr="008E5949">
        <w:rPr>
          <w:rFonts w:ascii="Times New Roman" w:hAnsi="Times New Roman" w:cs="Times New Roman"/>
          <w:sz w:val="23"/>
          <w:szCs w:val="23"/>
        </w:rPr>
        <w:t>ветеринарно</w:t>
      </w:r>
      <w:r>
        <w:rPr>
          <w:rFonts w:ascii="Times New Roman" w:hAnsi="Times New Roman" w:cs="Times New Roman"/>
          <w:sz w:val="23"/>
          <w:szCs w:val="23"/>
        </w:rPr>
        <w:t>го</w:t>
      </w:r>
      <w:r w:rsidRPr="008E5949">
        <w:rPr>
          <w:rFonts w:ascii="Times New Roman" w:hAnsi="Times New Roman" w:cs="Times New Roman"/>
          <w:sz w:val="23"/>
          <w:szCs w:val="23"/>
        </w:rPr>
        <w:t xml:space="preserve"> обслуживани</w:t>
      </w:r>
      <w:r>
        <w:rPr>
          <w:rFonts w:ascii="Times New Roman" w:hAnsi="Times New Roman" w:cs="Times New Roman"/>
          <w:sz w:val="23"/>
          <w:szCs w:val="23"/>
        </w:rPr>
        <w:t>я</w:t>
      </w:r>
      <w:r w:rsidRPr="008E5949">
        <w:rPr>
          <w:rFonts w:ascii="Times New Roman" w:hAnsi="Times New Roman" w:cs="Times New Roman"/>
          <w:sz w:val="23"/>
          <w:szCs w:val="23"/>
        </w:rPr>
        <w:t>;</w:t>
      </w:r>
    </w:p>
    <w:p w:rsidR="008E5949" w:rsidRPr="008E5949" w:rsidRDefault="008E5949" w:rsidP="003A1F61">
      <w:pPr>
        <w:widowControl w:val="0"/>
        <w:numPr>
          <w:ilvl w:val="0"/>
          <w:numId w:val="11"/>
        </w:numPr>
        <w:shd w:val="clear" w:color="auto" w:fill="FFFFFF"/>
        <w:snapToGrid w:val="0"/>
        <w:spacing w:after="0" w:line="240" w:lineRule="auto"/>
        <w:ind w:left="0" w:firstLine="709"/>
        <w:jc w:val="both"/>
        <w:rPr>
          <w:rFonts w:ascii="Times New Roman" w:hAnsi="Times New Roman" w:cs="Times New Roman"/>
          <w:sz w:val="23"/>
          <w:szCs w:val="23"/>
        </w:rPr>
      </w:pPr>
      <w:r w:rsidRPr="008E5949">
        <w:rPr>
          <w:rFonts w:ascii="Times New Roman" w:hAnsi="Times New Roman" w:cs="Times New Roman"/>
          <w:sz w:val="23"/>
          <w:szCs w:val="23"/>
          <w:lang w:val="en-US"/>
        </w:rPr>
        <w:t>делово</w:t>
      </w:r>
      <w:r>
        <w:rPr>
          <w:rFonts w:ascii="Times New Roman" w:hAnsi="Times New Roman" w:cs="Times New Roman"/>
          <w:sz w:val="23"/>
          <w:szCs w:val="23"/>
        </w:rPr>
        <w:t xml:space="preserve">го </w:t>
      </w:r>
      <w:r w:rsidRPr="008E5949">
        <w:rPr>
          <w:rFonts w:ascii="Times New Roman" w:hAnsi="Times New Roman" w:cs="Times New Roman"/>
          <w:sz w:val="23"/>
          <w:szCs w:val="23"/>
          <w:lang w:val="en-US"/>
        </w:rPr>
        <w:t>управлени</w:t>
      </w:r>
      <w:r>
        <w:rPr>
          <w:rFonts w:ascii="Times New Roman" w:hAnsi="Times New Roman" w:cs="Times New Roman"/>
          <w:sz w:val="23"/>
          <w:szCs w:val="23"/>
        </w:rPr>
        <w:t>я</w:t>
      </w:r>
      <w:r w:rsidRPr="008E5949">
        <w:rPr>
          <w:rFonts w:ascii="Times New Roman" w:hAnsi="Times New Roman" w:cs="Times New Roman"/>
          <w:sz w:val="23"/>
          <w:szCs w:val="23"/>
          <w:lang w:val="en-US"/>
        </w:rPr>
        <w:t>;</w:t>
      </w:r>
    </w:p>
    <w:p w:rsidR="008E5949" w:rsidRPr="008E5949" w:rsidRDefault="008E5949" w:rsidP="003A1F61">
      <w:pPr>
        <w:widowControl w:val="0"/>
        <w:numPr>
          <w:ilvl w:val="0"/>
          <w:numId w:val="11"/>
        </w:numPr>
        <w:shd w:val="clear" w:color="auto" w:fill="FFFFFF"/>
        <w:snapToGrid w:val="0"/>
        <w:spacing w:after="0" w:line="240" w:lineRule="auto"/>
        <w:ind w:left="0" w:firstLine="709"/>
        <w:jc w:val="both"/>
        <w:rPr>
          <w:rFonts w:ascii="Times New Roman" w:hAnsi="Times New Roman" w:cs="Times New Roman"/>
          <w:sz w:val="23"/>
          <w:szCs w:val="23"/>
        </w:rPr>
      </w:pPr>
      <w:r>
        <w:rPr>
          <w:rFonts w:ascii="Times New Roman" w:hAnsi="Times New Roman" w:cs="Times New Roman"/>
          <w:sz w:val="23"/>
          <w:szCs w:val="23"/>
          <w:lang w:val="en-US"/>
        </w:rPr>
        <w:t>торговы</w:t>
      </w:r>
      <w:r>
        <w:rPr>
          <w:rFonts w:ascii="Times New Roman" w:hAnsi="Times New Roman" w:cs="Times New Roman"/>
          <w:sz w:val="23"/>
          <w:szCs w:val="23"/>
        </w:rPr>
        <w:t>х</w:t>
      </w:r>
      <w:r w:rsidRPr="008E5949">
        <w:rPr>
          <w:rFonts w:ascii="Times New Roman" w:hAnsi="Times New Roman" w:cs="Times New Roman"/>
          <w:sz w:val="23"/>
          <w:szCs w:val="23"/>
          <w:lang w:val="en-US"/>
        </w:rPr>
        <w:t xml:space="preserve"> центр</w:t>
      </w:r>
      <w:r>
        <w:rPr>
          <w:rFonts w:ascii="Times New Roman" w:hAnsi="Times New Roman" w:cs="Times New Roman"/>
          <w:sz w:val="23"/>
          <w:szCs w:val="23"/>
        </w:rPr>
        <w:t>ов</w:t>
      </w:r>
      <w:r w:rsidRPr="008E5949">
        <w:rPr>
          <w:rFonts w:ascii="Times New Roman" w:hAnsi="Times New Roman" w:cs="Times New Roman"/>
          <w:sz w:val="23"/>
          <w:szCs w:val="23"/>
          <w:lang w:val="en-US"/>
        </w:rPr>
        <w:t>;</w:t>
      </w:r>
    </w:p>
    <w:p w:rsidR="008E5949" w:rsidRPr="008E5949" w:rsidRDefault="008E5949" w:rsidP="003A1F61">
      <w:pPr>
        <w:widowControl w:val="0"/>
        <w:numPr>
          <w:ilvl w:val="0"/>
          <w:numId w:val="11"/>
        </w:numPr>
        <w:shd w:val="clear" w:color="auto" w:fill="FFFFFF"/>
        <w:snapToGrid w:val="0"/>
        <w:spacing w:after="0" w:line="240" w:lineRule="auto"/>
        <w:ind w:left="0" w:firstLine="709"/>
        <w:jc w:val="both"/>
        <w:rPr>
          <w:rFonts w:ascii="Times New Roman" w:hAnsi="Times New Roman" w:cs="Times New Roman"/>
          <w:sz w:val="23"/>
          <w:szCs w:val="23"/>
        </w:rPr>
      </w:pPr>
      <w:r w:rsidRPr="008E5949">
        <w:rPr>
          <w:rFonts w:ascii="Times New Roman" w:hAnsi="Times New Roman" w:cs="Times New Roman"/>
          <w:sz w:val="23"/>
          <w:szCs w:val="23"/>
        </w:rPr>
        <w:t>рынк</w:t>
      </w:r>
      <w:r w:rsidR="00EF783C">
        <w:rPr>
          <w:rFonts w:ascii="Times New Roman" w:hAnsi="Times New Roman" w:cs="Times New Roman"/>
          <w:sz w:val="23"/>
          <w:szCs w:val="23"/>
        </w:rPr>
        <w:t>ов</w:t>
      </w:r>
      <w:r w:rsidRPr="008E5949">
        <w:rPr>
          <w:rFonts w:ascii="Times New Roman" w:hAnsi="Times New Roman" w:cs="Times New Roman"/>
          <w:sz w:val="23"/>
          <w:szCs w:val="23"/>
        </w:rPr>
        <w:t>;</w:t>
      </w:r>
    </w:p>
    <w:p w:rsidR="008E5949" w:rsidRPr="008E5949" w:rsidRDefault="008E5949" w:rsidP="003A1F61">
      <w:pPr>
        <w:widowControl w:val="0"/>
        <w:numPr>
          <w:ilvl w:val="0"/>
          <w:numId w:val="11"/>
        </w:numPr>
        <w:shd w:val="clear" w:color="auto" w:fill="FFFFFF"/>
        <w:snapToGrid w:val="0"/>
        <w:spacing w:after="0" w:line="240" w:lineRule="auto"/>
        <w:ind w:left="0" w:firstLine="709"/>
        <w:jc w:val="both"/>
        <w:rPr>
          <w:rFonts w:ascii="Times New Roman" w:hAnsi="Times New Roman" w:cs="Times New Roman"/>
          <w:sz w:val="23"/>
          <w:szCs w:val="23"/>
        </w:rPr>
      </w:pPr>
      <w:r w:rsidRPr="008E5949">
        <w:rPr>
          <w:rFonts w:ascii="Times New Roman" w:hAnsi="Times New Roman" w:cs="Times New Roman"/>
          <w:sz w:val="23"/>
          <w:szCs w:val="23"/>
        </w:rPr>
        <w:t>магазин</w:t>
      </w:r>
      <w:r w:rsidR="00EF783C">
        <w:rPr>
          <w:rFonts w:ascii="Times New Roman" w:hAnsi="Times New Roman" w:cs="Times New Roman"/>
          <w:sz w:val="23"/>
          <w:szCs w:val="23"/>
        </w:rPr>
        <w:t>ов</w:t>
      </w:r>
      <w:r w:rsidRPr="008E5949">
        <w:rPr>
          <w:rFonts w:ascii="Times New Roman" w:hAnsi="Times New Roman" w:cs="Times New Roman"/>
          <w:sz w:val="23"/>
          <w:szCs w:val="23"/>
        </w:rPr>
        <w:t>;</w:t>
      </w:r>
    </w:p>
    <w:p w:rsidR="008E5949" w:rsidRPr="008E5949" w:rsidRDefault="00EF783C" w:rsidP="003A1F61">
      <w:pPr>
        <w:widowControl w:val="0"/>
        <w:numPr>
          <w:ilvl w:val="0"/>
          <w:numId w:val="11"/>
        </w:numPr>
        <w:shd w:val="clear" w:color="auto" w:fill="FFFFFF"/>
        <w:snapToGrid w:val="0"/>
        <w:spacing w:after="0" w:line="240" w:lineRule="auto"/>
        <w:ind w:left="0" w:firstLine="709"/>
        <w:jc w:val="both"/>
        <w:rPr>
          <w:rFonts w:ascii="Times New Roman" w:hAnsi="Times New Roman" w:cs="Times New Roman"/>
          <w:sz w:val="23"/>
          <w:szCs w:val="23"/>
        </w:rPr>
      </w:pPr>
      <w:r>
        <w:rPr>
          <w:rFonts w:ascii="Times New Roman" w:hAnsi="Times New Roman" w:cs="Times New Roman"/>
          <w:sz w:val="23"/>
          <w:szCs w:val="23"/>
        </w:rPr>
        <w:t>банковской</w:t>
      </w:r>
      <w:r w:rsidR="008E5949" w:rsidRPr="008E5949">
        <w:rPr>
          <w:rFonts w:ascii="Times New Roman" w:hAnsi="Times New Roman" w:cs="Times New Roman"/>
          <w:sz w:val="23"/>
          <w:szCs w:val="23"/>
        </w:rPr>
        <w:t xml:space="preserve"> и страхов</w:t>
      </w:r>
      <w:r>
        <w:rPr>
          <w:rFonts w:ascii="Times New Roman" w:hAnsi="Times New Roman" w:cs="Times New Roman"/>
          <w:sz w:val="23"/>
          <w:szCs w:val="23"/>
        </w:rPr>
        <w:t>ой</w:t>
      </w:r>
      <w:r w:rsidR="008E5949" w:rsidRPr="008E5949">
        <w:rPr>
          <w:rFonts w:ascii="Times New Roman" w:hAnsi="Times New Roman" w:cs="Times New Roman"/>
          <w:sz w:val="23"/>
          <w:szCs w:val="23"/>
        </w:rPr>
        <w:t xml:space="preserve"> деятельност</w:t>
      </w:r>
      <w:r>
        <w:rPr>
          <w:rFonts w:ascii="Times New Roman" w:hAnsi="Times New Roman" w:cs="Times New Roman"/>
          <w:sz w:val="23"/>
          <w:szCs w:val="23"/>
        </w:rPr>
        <w:t>и</w:t>
      </w:r>
      <w:r w:rsidR="008E5949" w:rsidRPr="008E5949">
        <w:rPr>
          <w:rFonts w:ascii="Times New Roman" w:hAnsi="Times New Roman" w:cs="Times New Roman"/>
          <w:sz w:val="23"/>
          <w:szCs w:val="23"/>
        </w:rPr>
        <w:t>;</w:t>
      </w:r>
    </w:p>
    <w:p w:rsidR="008E5949" w:rsidRPr="008E5949" w:rsidRDefault="008E5949" w:rsidP="003A1F61">
      <w:pPr>
        <w:widowControl w:val="0"/>
        <w:numPr>
          <w:ilvl w:val="0"/>
          <w:numId w:val="11"/>
        </w:numPr>
        <w:shd w:val="clear" w:color="auto" w:fill="FFFFFF"/>
        <w:snapToGrid w:val="0"/>
        <w:spacing w:after="0" w:line="240" w:lineRule="auto"/>
        <w:ind w:left="0" w:firstLine="709"/>
        <w:jc w:val="both"/>
        <w:rPr>
          <w:rFonts w:ascii="Times New Roman" w:hAnsi="Times New Roman" w:cs="Times New Roman"/>
          <w:sz w:val="23"/>
          <w:szCs w:val="23"/>
        </w:rPr>
      </w:pPr>
      <w:r w:rsidRPr="008E5949">
        <w:rPr>
          <w:rFonts w:ascii="Times New Roman" w:hAnsi="Times New Roman" w:cs="Times New Roman"/>
          <w:sz w:val="23"/>
          <w:szCs w:val="23"/>
        </w:rPr>
        <w:t>общественно</w:t>
      </w:r>
      <w:r w:rsidR="00EF783C">
        <w:rPr>
          <w:rFonts w:ascii="Times New Roman" w:hAnsi="Times New Roman" w:cs="Times New Roman"/>
          <w:sz w:val="23"/>
          <w:szCs w:val="23"/>
        </w:rPr>
        <w:t xml:space="preserve">го </w:t>
      </w:r>
      <w:r w:rsidRPr="008E5949">
        <w:rPr>
          <w:rFonts w:ascii="Times New Roman" w:hAnsi="Times New Roman" w:cs="Times New Roman"/>
          <w:sz w:val="23"/>
          <w:szCs w:val="23"/>
        </w:rPr>
        <w:t>питани</w:t>
      </w:r>
      <w:r w:rsidR="00EF783C">
        <w:rPr>
          <w:rFonts w:ascii="Times New Roman" w:hAnsi="Times New Roman" w:cs="Times New Roman"/>
          <w:sz w:val="23"/>
          <w:szCs w:val="23"/>
        </w:rPr>
        <w:t>я</w:t>
      </w:r>
      <w:r w:rsidRPr="008E5949">
        <w:rPr>
          <w:rFonts w:ascii="Times New Roman" w:hAnsi="Times New Roman" w:cs="Times New Roman"/>
          <w:sz w:val="23"/>
          <w:szCs w:val="23"/>
        </w:rPr>
        <w:t>;</w:t>
      </w:r>
    </w:p>
    <w:p w:rsidR="008E5949" w:rsidRPr="008E5949" w:rsidRDefault="008E5949" w:rsidP="003A1F61">
      <w:pPr>
        <w:widowControl w:val="0"/>
        <w:numPr>
          <w:ilvl w:val="0"/>
          <w:numId w:val="11"/>
        </w:numPr>
        <w:shd w:val="clear" w:color="auto" w:fill="FFFFFF"/>
        <w:snapToGrid w:val="0"/>
        <w:spacing w:after="0" w:line="240" w:lineRule="auto"/>
        <w:ind w:left="0" w:firstLine="709"/>
        <w:jc w:val="both"/>
        <w:rPr>
          <w:rFonts w:ascii="Times New Roman" w:hAnsi="Times New Roman" w:cs="Times New Roman"/>
          <w:sz w:val="23"/>
          <w:szCs w:val="23"/>
        </w:rPr>
      </w:pPr>
      <w:r w:rsidRPr="008E5949">
        <w:rPr>
          <w:rFonts w:ascii="Times New Roman" w:hAnsi="Times New Roman" w:cs="Times New Roman"/>
          <w:sz w:val="23"/>
          <w:szCs w:val="23"/>
        </w:rPr>
        <w:t>гостинично</w:t>
      </w:r>
      <w:r w:rsidR="00EF783C">
        <w:rPr>
          <w:rFonts w:ascii="Times New Roman" w:hAnsi="Times New Roman" w:cs="Times New Roman"/>
          <w:sz w:val="23"/>
          <w:szCs w:val="23"/>
        </w:rPr>
        <w:t>го</w:t>
      </w:r>
      <w:r w:rsidRPr="008E5949">
        <w:rPr>
          <w:rFonts w:ascii="Times New Roman" w:hAnsi="Times New Roman" w:cs="Times New Roman"/>
          <w:sz w:val="23"/>
          <w:szCs w:val="23"/>
        </w:rPr>
        <w:t xml:space="preserve"> обслуживани</w:t>
      </w:r>
      <w:r w:rsidR="00EF783C">
        <w:rPr>
          <w:rFonts w:ascii="Times New Roman" w:hAnsi="Times New Roman" w:cs="Times New Roman"/>
          <w:sz w:val="23"/>
          <w:szCs w:val="23"/>
        </w:rPr>
        <w:t>я</w:t>
      </w:r>
      <w:r w:rsidRPr="008E5949">
        <w:rPr>
          <w:rFonts w:ascii="Times New Roman" w:hAnsi="Times New Roman" w:cs="Times New Roman"/>
          <w:sz w:val="23"/>
          <w:szCs w:val="23"/>
        </w:rPr>
        <w:t>;</w:t>
      </w:r>
    </w:p>
    <w:p w:rsidR="008E5949" w:rsidRPr="008E5949" w:rsidRDefault="008E5949" w:rsidP="003A1F61">
      <w:pPr>
        <w:widowControl w:val="0"/>
        <w:numPr>
          <w:ilvl w:val="0"/>
          <w:numId w:val="11"/>
        </w:numPr>
        <w:shd w:val="clear" w:color="auto" w:fill="FFFFFF"/>
        <w:snapToGrid w:val="0"/>
        <w:spacing w:after="0" w:line="240" w:lineRule="auto"/>
        <w:ind w:left="0" w:firstLine="709"/>
        <w:jc w:val="both"/>
        <w:rPr>
          <w:rFonts w:ascii="Times New Roman" w:hAnsi="Times New Roman" w:cs="Times New Roman"/>
          <w:sz w:val="23"/>
          <w:szCs w:val="23"/>
        </w:rPr>
      </w:pPr>
      <w:r w:rsidRPr="008E5949">
        <w:rPr>
          <w:rFonts w:ascii="Times New Roman" w:hAnsi="Times New Roman" w:cs="Times New Roman"/>
          <w:sz w:val="23"/>
          <w:szCs w:val="23"/>
        </w:rPr>
        <w:t>развлечения;</w:t>
      </w:r>
    </w:p>
    <w:p w:rsidR="008E5949" w:rsidRPr="008E5949" w:rsidRDefault="008E5949" w:rsidP="003A1F61">
      <w:pPr>
        <w:widowControl w:val="0"/>
        <w:numPr>
          <w:ilvl w:val="0"/>
          <w:numId w:val="11"/>
        </w:numPr>
        <w:shd w:val="clear" w:color="auto" w:fill="FFFFFF"/>
        <w:snapToGrid w:val="0"/>
        <w:spacing w:after="0" w:line="240" w:lineRule="auto"/>
        <w:ind w:left="0" w:firstLine="709"/>
        <w:jc w:val="both"/>
        <w:rPr>
          <w:rFonts w:ascii="Times New Roman" w:hAnsi="Times New Roman" w:cs="Times New Roman"/>
          <w:sz w:val="23"/>
          <w:szCs w:val="23"/>
        </w:rPr>
      </w:pPr>
      <w:r w:rsidRPr="008E5949">
        <w:rPr>
          <w:rFonts w:ascii="Times New Roman" w:hAnsi="Times New Roman" w:cs="Times New Roman"/>
          <w:sz w:val="23"/>
          <w:szCs w:val="23"/>
        </w:rPr>
        <w:t>спорт</w:t>
      </w:r>
      <w:r w:rsidR="00EF783C">
        <w:rPr>
          <w:rFonts w:ascii="Times New Roman" w:hAnsi="Times New Roman" w:cs="Times New Roman"/>
          <w:sz w:val="23"/>
          <w:szCs w:val="23"/>
        </w:rPr>
        <w:t>а</w:t>
      </w:r>
      <w:r w:rsidRPr="008E5949">
        <w:rPr>
          <w:rFonts w:ascii="Times New Roman" w:hAnsi="Times New Roman" w:cs="Times New Roman"/>
          <w:sz w:val="23"/>
          <w:szCs w:val="23"/>
        </w:rPr>
        <w:t>;</w:t>
      </w:r>
    </w:p>
    <w:p w:rsidR="008E5949" w:rsidRPr="008E5949" w:rsidRDefault="008E5949" w:rsidP="003A1F61">
      <w:pPr>
        <w:widowControl w:val="0"/>
        <w:numPr>
          <w:ilvl w:val="0"/>
          <w:numId w:val="11"/>
        </w:numPr>
        <w:shd w:val="clear" w:color="auto" w:fill="FFFFFF"/>
        <w:snapToGrid w:val="0"/>
        <w:spacing w:after="0" w:line="240" w:lineRule="auto"/>
        <w:ind w:left="0" w:firstLine="709"/>
        <w:jc w:val="both"/>
        <w:rPr>
          <w:rFonts w:ascii="Times New Roman" w:hAnsi="Times New Roman" w:cs="Times New Roman"/>
          <w:sz w:val="23"/>
          <w:szCs w:val="23"/>
        </w:rPr>
      </w:pPr>
      <w:r w:rsidRPr="008E5949">
        <w:rPr>
          <w:rFonts w:ascii="Times New Roman" w:hAnsi="Times New Roman" w:cs="Times New Roman"/>
          <w:sz w:val="23"/>
          <w:szCs w:val="23"/>
          <w:lang w:val="en-US"/>
        </w:rPr>
        <w:t>обеспечени</w:t>
      </w:r>
      <w:r w:rsidR="00EF783C">
        <w:rPr>
          <w:rFonts w:ascii="Times New Roman" w:hAnsi="Times New Roman" w:cs="Times New Roman"/>
          <w:sz w:val="23"/>
          <w:szCs w:val="23"/>
        </w:rPr>
        <w:t>я</w:t>
      </w:r>
      <w:r w:rsidRPr="008E5949">
        <w:rPr>
          <w:rFonts w:ascii="Times New Roman" w:hAnsi="Times New Roman" w:cs="Times New Roman"/>
          <w:sz w:val="23"/>
          <w:szCs w:val="23"/>
          <w:lang w:val="en-US"/>
        </w:rPr>
        <w:t xml:space="preserve"> внутреннего правопорядка</w:t>
      </w:r>
      <w:r w:rsidRPr="008E5949">
        <w:rPr>
          <w:rFonts w:ascii="Times New Roman" w:hAnsi="Times New Roman" w:cs="Times New Roman"/>
          <w:sz w:val="23"/>
          <w:szCs w:val="23"/>
        </w:rPr>
        <w:t>.</w:t>
      </w:r>
    </w:p>
    <w:p w:rsidR="008E5949" w:rsidRPr="008E5949" w:rsidRDefault="008E5949" w:rsidP="008E5949">
      <w:pPr>
        <w:pStyle w:val="6"/>
        <w:shd w:val="clear" w:color="auto" w:fill="auto"/>
        <w:tabs>
          <w:tab w:val="left" w:pos="1205"/>
        </w:tabs>
        <w:spacing w:line="322" w:lineRule="exact"/>
        <w:ind w:right="20" w:firstLine="0"/>
        <w:jc w:val="both"/>
        <w:rPr>
          <w:sz w:val="23"/>
          <w:szCs w:val="23"/>
        </w:rPr>
      </w:pPr>
      <w:r>
        <w:rPr>
          <w:sz w:val="23"/>
          <w:szCs w:val="23"/>
        </w:rPr>
        <w:tab/>
      </w:r>
      <w:r w:rsidRPr="008E5949">
        <w:rPr>
          <w:sz w:val="23"/>
          <w:szCs w:val="23"/>
        </w:rPr>
        <w:t>В перечень объектов, разрешенных к размещению в общественно</w:t>
      </w:r>
      <w:r w:rsidRPr="008E5949">
        <w:rPr>
          <w:sz w:val="23"/>
          <w:szCs w:val="23"/>
        </w:rPr>
        <w:softHyphen/>
      </w:r>
      <w:r>
        <w:rPr>
          <w:sz w:val="23"/>
          <w:szCs w:val="23"/>
        </w:rPr>
        <w:t>-</w:t>
      </w:r>
      <w:r w:rsidRPr="008E5949">
        <w:rPr>
          <w:sz w:val="23"/>
          <w:szCs w:val="23"/>
        </w:rPr>
        <w:t>деловых зонах, могут включаться жилые дома, объекты религиозного использования.</w:t>
      </w:r>
    </w:p>
    <w:p w:rsidR="008E5949" w:rsidRPr="008E5949" w:rsidRDefault="00EF783C" w:rsidP="00EF783C">
      <w:pPr>
        <w:pStyle w:val="6"/>
        <w:shd w:val="clear" w:color="auto" w:fill="auto"/>
        <w:tabs>
          <w:tab w:val="left" w:pos="1205"/>
        </w:tabs>
        <w:spacing w:line="322" w:lineRule="exact"/>
        <w:ind w:right="20" w:firstLine="0"/>
        <w:jc w:val="both"/>
        <w:rPr>
          <w:sz w:val="23"/>
          <w:szCs w:val="23"/>
        </w:rPr>
      </w:pPr>
      <w:r>
        <w:rPr>
          <w:sz w:val="23"/>
          <w:szCs w:val="23"/>
        </w:rPr>
        <w:tab/>
      </w:r>
      <w:r w:rsidR="008E5949" w:rsidRPr="008E5949">
        <w:rPr>
          <w:sz w:val="23"/>
          <w:szCs w:val="23"/>
        </w:rPr>
        <w:t>В состав общественно-деловых зон могут включаться объекты культурного наследия при соблюдении требований к их охране и рациональ</w:t>
      </w:r>
      <w:r w:rsidR="008E5949" w:rsidRPr="008E5949">
        <w:rPr>
          <w:sz w:val="23"/>
          <w:szCs w:val="23"/>
        </w:rPr>
        <w:softHyphen/>
        <w:t>ному использованию, приведенных в настоящих нормативах.</w:t>
      </w:r>
    </w:p>
    <w:p w:rsidR="008E5949" w:rsidRPr="008E5949" w:rsidRDefault="00EF783C" w:rsidP="00EF783C">
      <w:pPr>
        <w:pStyle w:val="6"/>
        <w:shd w:val="clear" w:color="auto" w:fill="auto"/>
        <w:tabs>
          <w:tab w:val="left" w:pos="1262"/>
        </w:tabs>
        <w:spacing w:line="322" w:lineRule="exact"/>
        <w:ind w:right="20" w:firstLine="0"/>
        <w:jc w:val="both"/>
        <w:rPr>
          <w:sz w:val="23"/>
          <w:szCs w:val="23"/>
        </w:rPr>
      </w:pPr>
      <w:r>
        <w:rPr>
          <w:sz w:val="23"/>
          <w:szCs w:val="23"/>
        </w:rPr>
        <w:tab/>
      </w:r>
      <w:r w:rsidR="008E5949" w:rsidRPr="008E5949">
        <w:rPr>
          <w:sz w:val="23"/>
          <w:szCs w:val="23"/>
        </w:rPr>
        <w:t>Общественно-деловые зоны следует формировать как центры де</w:t>
      </w:r>
      <w:r w:rsidR="008E5949" w:rsidRPr="008E5949">
        <w:rPr>
          <w:sz w:val="23"/>
          <w:szCs w:val="23"/>
        </w:rPr>
        <w:softHyphen/>
        <w:t>ловой, финансовой и общественной активности в центральных частях района и поселений, на территориях, прилегающих к магистральным улицам, общественно-транспортным узлам, промышленным предприятиям и другим объ</w:t>
      </w:r>
      <w:r w:rsidR="008E5949" w:rsidRPr="008E5949">
        <w:rPr>
          <w:sz w:val="23"/>
          <w:szCs w:val="23"/>
        </w:rPr>
        <w:softHyphen/>
        <w:t>ектам массового посещения.</w:t>
      </w:r>
    </w:p>
    <w:p w:rsidR="008E5949" w:rsidRPr="008E5949" w:rsidRDefault="00EF783C" w:rsidP="00EF783C">
      <w:pPr>
        <w:pStyle w:val="6"/>
        <w:shd w:val="clear" w:color="auto" w:fill="auto"/>
        <w:tabs>
          <w:tab w:val="left" w:pos="1205"/>
        </w:tabs>
        <w:spacing w:line="322" w:lineRule="exact"/>
        <w:ind w:right="20" w:firstLine="0"/>
        <w:jc w:val="both"/>
        <w:rPr>
          <w:sz w:val="23"/>
          <w:szCs w:val="23"/>
        </w:rPr>
      </w:pPr>
      <w:r>
        <w:rPr>
          <w:sz w:val="23"/>
          <w:szCs w:val="23"/>
        </w:rPr>
        <w:tab/>
      </w:r>
      <w:r w:rsidR="008E5949" w:rsidRPr="008E5949">
        <w:rPr>
          <w:sz w:val="23"/>
          <w:szCs w:val="23"/>
        </w:rPr>
        <w:t>По типу застройки и составу размещаемых объектов общественно-деловые зоны района и поселений могут подразделяться на многофункцио</w:t>
      </w:r>
      <w:r w:rsidR="008E5949" w:rsidRPr="008E5949">
        <w:rPr>
          <w:sz w:val="23"/>
          <w:szCs w:val="23"/>
        </w:rPr>
        <w:softHyphen/>
        <w:t>нальные (районные), специализированные и смешанные зоны.</w:t>
      </w:r>
    </w:p>
    <w:p w:rsidR="008E5949" w:rsidRPr="008E5949" w:rsidRDefault="00EF783C" w:rsidP="00EF783C">
      <w:pPr>
        <w:pStyle w:val="6"/>
        <w:shd w:val="clear" w:color="auto" w:fill="auto"/>
        <w:tabs>
          <w:tab w:val="left" w:pos="1210"/>
        </w:tabs>
        <w:spacing w:line="322" w:lineRule="exact"/>
        <w:ind w:right="20" w:firstLine="0"/>
        <w:jc w:val="both"/>
        <w:rPr>
          <w:sz w:val="23"/>
          <w:szCs w:val="23"/>
        </w:rPr>
      </w:pPr>
      <w:r>
        <w:rPr>
          <w:sz w:val="23"/>
          <w:szCs w:val="23"/>
        </w:rPr>
        <w:tab/>
      </w:r>
      <w:r w:rsidR="008E5949" w:rsidRPr="008E5949">
        <w:rPr>
          <w:sz w:val="23"/>
          <w:szCs w:val="23"/>
        </w:rPr>
        <w:t>В многофункциональных зонах, предназначенных для формирова</w:t>
      </w:r>
      <w:r w:rsidR="008E5949" w:rsidRPr="008E5949">
        <w:rPr>
          <w:sz w:val="23"/>
          <w:szCs w:val="23"/>
        </w:rPr>
        <w:softHyphen/>
        <w:t>ния системы общественных центров с наиболее широким составом функций, высокой плотностью застройки при минимальных размерах земельных участков, преимущественно размещаются предприятия торговли и обще</w:t>
      </w:r>
      <w:r w:rsidR="008E5949" w:rsidRPr="008E5949">
        <w:rPr>
          <w:sz w:val="23"/>
          <w:szCs w:val="23"/>
        </w:rPr>
        <w:softHyphen/>
        <w:t>ственного питания, учреждения управления, бизнеса, науки, культуры и дру</w:t>
      </w:r>
      <w:r w:rsidR="008E5949" w:rsidRPr="008E5949">
        <w:rPr>
          <w:sz w:val="23"/>
          <w:szCs w:val="23"/>
        </w:rPr>
        <w:softHyphen/>
        <w:t>гие объекты районного значения, жилые здания с необходимыми учреждени</w:t>
      </w:r>
      <w:r w:rsidR="008E5949" w:rsidRPr="008E5949">
        <w:rPr>
          <w:sz w:val="23"/>
          <w:szCs w:val="23"/>
        </w:rPr>
        <w:softHyphen/>
        <w:t>ями обслуживания, а также места приложения труда и другие объекты, не требующие больших земельных участков (как правило, не более 1,0 га) и устройства санитарно-защитных разрывов шириной более 25 м.</w:t>
      </w:r>
    </w:p>
    <w:p w:rsidR="008E5949" w:rsidRPr="008E5949" w:rsidRDefault="00EF783C" w:rsidP="00EF783C">
      <w:pPr>
        <w:pStyle w:val="6"/>
        <w:shd w:val="clear" w:color="auto" w:fill="auto"/>
        <w:tabs>
          <w:tab w:val="left" w:pos="1214"/>
        </w:tabs>
        <w:spacing w:line="322" w:lineRule="exact"/>
        <w:ind w:right="20" w:firstLine="0"/>
        <w:jc w:val="both"/>
        <w:rPr>
          <w:sz w:val="23"/>
          <w:szCs w:val="23"/>
        </w:rPr>
      </w:pPr>
      <w:r>
        <w:rPr>
          <w:sz w:val="23"/>
          <w:szCs w:val="23"/>
        </w:rPr>
        <w:tab/>
      </w:r>
      <w:r w:rsidR="008E5949" w:rsidRPr="008E5949">
        <w:rPr>
          <w:sz w:val="23"/>
          <w:szCs w:val="23"/>
        </w:rPr>
        <w:t>Общественно-деловые зоны специализированного типа формиру</w:t>
      </w:r>
      <w:r w:rsidR="008E5949" w:rsidRPr="008E5949">
        <w:rPr>
          <w:sz w:val="23"/>
          <w:szCs w:val="23"/>
        </w:rPr>
        <w:softHyphen/>
        <w:t>ются как специализированные центры районного значения - административ</w:t>
      </w:r>
      <w:r w:rsidR="008E5949" w:rsidRPr="008E5949">
        <w:rPr>
          <w:sz w:val="23"/>
          <w:szCs w:val="23"/>
        </w:rPr>
        <w:softHyphen/>
        <w:t>ные, медицинские, учебные, торговые (в том числе ярмарки, рынки), выста</w:t>
      </w:r>
      <w:r w:rsidR="008E5949" w:rsidRPr="008E5949">
        <w:rPr>
          <w:sz w:val="23"/>
          <w:szCs w:val="23"/>
        </w:rPr>
        <w:softHyphen/>
        <w:t>вочные, спортивные и другие, которые размещаются как в границах населен</w:t>
      </w:r>
      <w:r w:rsidR="008E5949" w:rsidRPr="008E5949">
        <w:rPr>
          <w:sz w:val="23"/>
          <w:szCs w:val="23"/>
        </w:rPr>
        <w:softHyphen/>
        <w:t>ного пункта, так и за их пределами. Размещение и границы специализиро</w:t>
      </w:r>
      <w:r w:rsidR="008E5949" w:rsidRPr="008E5949">
        <w:rPr>
          <w:sz w:val="23"/>
          <w:szCs w:val="23"/>
        </w:rPr>
        <w:softHyphen/>
        <w:t>ванных общественно-деловых зон определяются документами территориаль</w:t>
      </w:r>
      <w:r w:rsidR="008E5949" w:rsidRPr="008E5949">
        <w:rPr>
          <w:sz w:val="23"/>
          <w:szCs w:val="23"/>
        </w:rPr>
        <w:softHyphen/>
        <w:t>ного планирования.</w:t>
      </w:r>
    </w:p>
    <w:p w:rsidR="008E5949" w:rsidRPr="008E5949" w:rsidRDefault="00EF783C" w:rsidP="00EF783C">
      <w:pPr>
        <w:pStyle w:val="6"/>
        <w:shd w:val="clear" w:color="auto" w:fill="auto"/>
        <w:tabs>
          <w:tab w:val="left" w:pos="1220"/>
        </w:tabs>
        <w:spacing w:line="322" w:lineRule="exact"/>
        <w:ind w:right="20" w:firstLine="0"/>
        <w:jc w:val="both"/>
        <w:rPr>
          <w:sz w:val="23"/>
          <w:szCs w:val="23"/>
        </w:rPr>
      </w:pPr>
      <w:r>
        <w:rPr>
          <w:sz w:val="23"/>
          <w:szCs w:val="23"/>
        </w:rPr>
        <w:tab/>
      </w:r>
      <w:r w:rsidR="008E5949" w:rsidRPr="008E5949">
        <w:rPr>
          <w:sz w:val="23"/>
          <w:szCs w:val="23"/>
        </w:rPr>
        <w:t xml:space="preserve">При размещении </w:t>
      </w:r>
      <w:r>
        <w:rPr>
          <w:sz w:val="23"/>
          <w:szCs w:val="23"/>
        </w:rPr>
        <w:t xml:space="preserve">многофункциональных </w:t>
      </w:r>
      <w:r w:rsidR="008E5949" w:rsidRPr="008E5949">
        <w:rPr>
          <w:sz w:val="23"/>
          <w:szCs w:val="23"/>
        </w:rPr>
        <w:t>зон, следует учитывать особенности их функционирования, потребность в территории, необходимость устройства автостоянок большой вместимости, создание развитой транспортной и инженерной инфраструктур, а также степень воздействия на окружающую среду и прилегающую застройку.</w:t>
      </w:r>
    </w:p>
    <w:p w:rsidR="008E5949" w:rsidRPr="008E5949" w:rsidRDefault="00EF783C" w:rsidP="00EF783C">
      <w:pPr>
        <w:pStyle w:val="6"/>
        <w:shd w:val="clear" w:color="auto" w:fill="auto"/>
        <w:tabs>
          <w:tab w:val="left" w:pos="1258"/>
        </w:tabs>
        <w:spacing w:line="322" w:lineRule="exact"/>
        <w:ind w:right="20" w:firstLine="0"/>
        <w:jc w:val="both"/>
        <w:rPr>
          <w:sz w:val="23"/>
          <w:szCs w:val="23"/>
        </w:rPr>
      </w:pPr>
      <w:r>
        <w:rPr>
          <w:sz w:val="23"/>
          <w:szCs w:val="23"/>
        </w:rPr>
        <w:tab/>
      </w:r>
      <w:r w:rsidR="008E5949" w:rsidRPr="008E5949">
        <w:rPr>
          <w:sz w:val="23"/>
          <w:szCs w:val="23"/>
        </w:rPr>
        <w:t>Общественно-деловые зоны смешанного типа формируются в сло</w:t>
      </w:r>
      <w:r w:rsidR="008E5949" w:rsidRPr="008E5949">
        <w:rPr>
          <w:sz w:val="23"/>
          <w:szCs w:val="23"/>
        </w:rPr>
        <w:softHyphen/>
        <w:t>жившихся частях района, как правило, из кварталов с преобладанием жилой и производственной застройки. В составе таких зон допускается размещать жилые и общественные здания, учебные заведения, объекты бизнеса, про</w:t>
      </w:r>
      <w:r w:rsidR="008E5949" w:rsidRPr="008E5949">
        <w:rPr>
          <w:sz w:val="23"/>
          <w:szCs w:val="23"/>
        </w:rPr>
        <w:softHyphen/>
        <w:t>мышленные предприятия и другие производственные объекты (площадь участка, как правило, не более 5 га) за исключением пожароопасных и взры</w:t>
      </w:r>
      <w:r w:rsidR="008E5949" w:rsidRPr="008E5949">
        <w:rPr>
          <w:sz w:val="23"/>
          <w:szCs w:val="23"/>
        </w:rPr>
        <w:softHyphen/>
        <w:t>воопасных, не создающие шума, вибрации, электромагнитных и ионизирую</w:t>
      </w:r>
      <w:r w:rsidR="008E5949" w:rsidRPr="008E5949">
        <w:rPr>
          <w:sz w:val="23"/>
          <w:szCs w:val="23"/>
        </w:rPr>
        <w:softHyphen/>
        <w:t>щих излучений, загрязнений атмосферного воздуха, поверхностных и под</w:t>
      </w:r>
      <w:r w:rsidR="008E5949" w:rsidRPr="008E5949">
        <w:rPr>
          <w:sz w:val="23"/>
          <w:szCs w:val="23"/>
        </w:rPr>
        <w:softHyphen/>
        <w:t>земных вод, превышающих установленные для жилой и общественной за</w:t>
      </w:r>
      <w:r w:rsidR="008E5949" w:rsidRPr="008E5949">
        <w:rPr>
          <w:sz w:val="23"/>
          <w:szCs w:val="23"/>
        </w:rPr>
        <w:softHyphen/>
        <w:t>стройки нормы, не требующие устройства санитарно-защитных зон более 50 м, а также не требующие большого потока грузовых автомобилей (не более 50 автомобилей в сутки в одном направлении).</w:t>
      </w:r>
    </w:p>
    <w:p w:rsidR="008E5949" w:rsidRPr="008E5949" w:rsidRDefault="00EF783C" w:rsidP="00EF783C">
      <w:pPr>
        <w:pStyle w:val="6"/>
        <w:shd w:val="clear" w:color="auto" w:fill="auto"/>
        <w:tabs>
          <w:tab w:val="left" w:pos="1369"/>
        </w:tabs>
        <w:spacing w:line="322" w:lineRule="exact"/>
        <w:ind w:right="20" w:firstLine="0"/>
        <w:jc w:val="both"/>
        <w:rPr>
          <w:sz w:val="23"/>
          <w:szCs w:val="23"/>
        </w:rPr>
      </w:pPr>
      <w:r>
        <w:rPr>
          <w:sz w:val="23"/>
          <w:szCs w:val="23"/>
        </w:rPr>
        <w:tab/>
      </w:r>
      <w:r w:rsidR="008E5949" w:rsidRPr="008E5949">
        <w:rPr>
          <w:sz w:val="23"/>
          <w:szCs w:val="23"/>
        </w:rPr>
        <w:t>Тип и этажность застройки общественно-деловых зон определя</w:t>
      </w:r>
      <w:r w:rsidR="008E5949" w:rsidRPr="008E5949">
        <w:rPr>
          <w:sz w:val="23"/>
          <w:szCs w:val="23"/>
        </w:rPr>
        <w:softHyphen/>
        <w:t>ются с учетом градостроительных регламентов, технико-экономических рас</w:t>
      </w:r>
      <w:r w:rsidR="008E5949" w:rsidRPr="008E5949">
        <w:rPr>
          <w:sz w:val="23"/>
          <w:szCs w:val="23"/>
        </w:rPr>
        <w:softHyphen/>
        <w:t>четов, а также возможностей развития социальной, транспортной и инженер</w:t>
      </w:r>
      <w:r w:rsidR="008E5949" w:rsidRPr="008E5949">
        <w:rPr>
          <w:sz w:val="23"/>
          <w:szCs w:val="23"/>
        </w:rPr>
        <w:softHyphen/>
        <w:t>ной инфраструктур, обеспечения противопожарной безопасности.</w:t>
      </w:r>
    </w:p>
    <w:p w:rsidR="008E5949" w:rsidRPr="008E5949" w:rsidRDefault="00EF783C" w:rsidP="00EF783C">
      <w:pPr>
        <w:pStyle w:val="6"/>
        <w:shd w:val="clear" w:color="auto" w:fill="auto"/>
        <w:tabs>
          <w:tab w:val="left" w:pos="1364"/>
        </w:tabs>
        <w:spacing w:line="322" w:lineRule="exact"/>
        <w:ind w:right="20" w:firstLine="0"/>
        <w:jc w:val="both"/>
        <w:rPr>
          <w:sz w:val="23"/>
          <w:szCs w:val="23"/>
        </w:rPr>
      </w:pPr>
      <w:r>
        <w:rPr>
          <w:sz w:val="23"/>
          <w:szCs w:val="23"/>
        </w:rPr>
        <w:tab/>
      </w:r>
      <w:r w:rsidR="008E5949" w:rsidRPr="008E5949">
        <w:rPr>
          <w:sz w:val="23"/>
          <w:szCs w:val="23"/>
        </w:rPr>
        <w:t>При подготовке документов территориального планирования и документации по планировке территорий необходимо предусматривать мероприятия по реконструкции и упорядочению чересполосного размещения сложившейся жилой и производственной застройки в смешанных зонах. В случае невозможности устранения вредного влияния предприятия на окружающую среду следует предусматривать уменьшение мощности, перепрофилирование предприятия или отдельного производства или его перебазирование за пределы смешанной зоны в производственную зону.</w:t>
      </w:r>
    </w:p>
    <w:p w:rsidR="008E5949" w:rsidRPr="008E5949" w:rsidRDefault="00EF783C" w:rsidP="00EF783C">
      <w:pPr>
        <w:pStyle w:val="6"/>
        <w:shd w:val="clear" w:color="auto" w:fill="auto"/>
        <w:tabs>
          <w:tab w:val="left" w:pos="1369"/>
        </w:tabs>
        <w:spacing w:line="322" w:lineRule="exact"/>
        <w:ind w:right="20" w:firstLine="0"/>
        <w:jc w:val="both"/>
        <w:rPr>
          <w:sz w:val="23"/>
          <w:szCs w:val="23"/>
        </w:rPr>
      </w:pPr>
      <w:r>
        <w:rPr>
          <w:sz w:val="23"/>
          <w:szCs w:val="23"/>
        </w:rPr>
        <w:tab/>
      </w:r>
      <w:r w:rsidR="008E5949" w:rsidRPr="008E5949">
        <w:rPr>
          <w:sz w:val="23"/>
          <w:szCs w:val="23"/>
        </w:rPr>
        <w:t>Площадь территории, для которой может быть установлен режим смешанной производственно-жилой зоны, должна быть в сельских поселени</w:t>
      </w:r>
      <w:r w:rsidR="008E5949" w:rsidRPr="008E5949">
        <w:rPr>
          <w:sz w:val="23"/>
          <w:szCs w:val="23"/>
        </w:rPr>
        <w:softHyphen/>
        <w:t>ях не менее 3 га.</w:t>
      </w:r>
    </w:p>
    <w:p w:rsidR="00D26E98" w:rsidRDefault="00EF783C" w:rsidP="00D26E98">
      <w:pPr>
        <w:pStyle w:val="6"/>
        <w:shd w:val="clear" w:color="auto" w:fill="auto"/>
        <w:tabs>
          <w:tab w:val="left" w:pos="1369"/>
        </w:tabs>
        <w:spacing w:after="242" w:line="322" w:lineRule="exact"/>
        <w:ind w:right="20" w:firstLine="0"/>
        <w:jc w:val="both"/>
        <w:rPr>
          <w:sz w:val="23"/>
          <w:szCs w:val="23"/>
        </w:rPr>
      </w:pPr>
      <w:r>
        <w:rPr>
          <w:sz w:val="23"/>
          <w:szCs w:val="23"/>
        </w:rPr>
        <w:tab/>
      </w:r>
      <w:r w:rsidR="008E5949" w:rsidRPr="008E5949">
        <w:rPr>
          <w:sz w:val="23"/>
          <w:szCs w:val="23"/>
        </w:rPr>
        <w:t>В сельских поселениях в районах существующей индивидуальной усадебной жилой застройки допускается формировать смешанные зоны с включением малых предприятий по обработке пищевых продуктов V класса опасности при обеспечении нормативных санитарно-защитных разрывов.</w:t>
      </w:r>
      <w:bookmarkStart w:id="10" w:name="bookmark22"/>
    </w:p>
    <w:p w:rsidR="00FC4C08" w:rsidRPr="00D26E98" w:rsidRDefault="00D26E98" w:rsidP="00D26E98">
      <w:pPr>
        <w:pStyle w:val="6"/>
        <w:shd w:val="clear" w:color="auto" w:fill="auto"/>
        <w:tabs>
          <w:tab w:val="left" w:pos="1369"/>
        </w:tabs>
        <w:spacing w:after="242" w:line="322" w:lineRule="exact"/>
        <w:ind w:right="20" w:firstLine="0"/>
        <w:jc w:val="both"/>
        <w:rPr>
          <w:sz w:val="23"/>
          <w:szCs w:val="23"/>
        </w:rPr>
      </w:pPr>
      <w:r>
        <w:rPr>
          <w:b/>
        </w:rPr>
        <w:t xml:space="preserve">2.2.1. </w:t>
      </w:r>
      <w:r w:rsidR="00FC4C08" w:rsidRPr="00FC4C08">
        <w:rPr>
          <w:b/>
        </w:rPr>
        <w:t>Показатели обеспеченности и доступности объектов, относящихся к области физической культуры и массового спорта</w:t>
      </w:r>
      <w:bookmarkEnd w:id="10"/>
    </w:p>
    <w:p w:rsidR="00FC4C08" w:rsidRDefault="00FC4C08" w:rsidP="00FC4C08">
      <w:pPr>
        <w:pStyle w:val="5"/>
        <w:shd w:val="clear" w:color="auto" w:fill="auto"/>
        <w:tabs>
          <w:tab w:val="left" w:pos="1399"/>
        </w:tabs>
        <w:spacing w:before="0" w:after="56" w:line="278" w:lineRule="exact"/>
        <w:ind w:right="320" w:firstLine="0"/>
        <w:jc w:val="left"/>
      </w:pPr>
      <w:r>
        <w:t>Установленные Нормативами градостроительного проектирования Алтайского края нормативные параметры по объектам физической культуры и массового спорта</w:t>
      </w:r>
    </w:p>
    <w:p w:rsidR="00FC4C08" w:rsidRDefault="00FC4C08" w:rsidP="00FC4C08">
      <w:pPr>
        <w:pStyle w:val="5"/>
        <w:shd w:val="clear" w:color="auto" w:fill="auto"/>
        <w:spacing w:before="0" w:line="283" w:lineRule="exact"/>
        <w:ind w:left="100" w:right="320" w:firstLine="460"/>
        <w:jc w:val="left"/>
      </w:pPr>
      <w:r>
        <w:t>Региональными нормативами установлены нормативные параметры по объектам физической культуры и массового спорта:</w:t>
      </w:r>
    </w:p>
    <w:p w:rsidR="00FC4C08" w:rsidRDefault="00FC4C08" w:rsidP="003A1F61">
      <w:pPr>
        <w:pStyle w:val="5"/>
        <w:numPr>
          <w:ilvl w:val="0"/>
          <w:numId w:val="1"/>
        </w:numPr>
        <w:shd w:val="clear" w:color="auto" w:fill="auto"/>
        <w:tabs>
          <w:tab w:val="left" w:pos="945"/>
        </w:tabs>
        <w:spacing w:before="0" w:after="248" w:line="283" w:lineRule="exact"/>
        <w:ind w:left="100" w:right="320" w:firstLine="460"/>
        <w:jc w:val="left"/>
      </w:pPr>
      <w:r>
        <w:t>Нормативы минимально допустимого уровня обеспеченности объектами физической культуры и массового спорта, в том числе показатели обеспеченности.</w:t>
      </w:r>
    </w:p>
    <w:p w:rsidR="00E01085" w:rsidRDefault="00E01085" w:rsidP="00FC4C08">
      <w:pPr>
        <w:pStyle w:val="5"/>
        <w:shd w:val="clear" w:color="auto" w:fill="auto"/>
        <w:tabs>
          <w:tab w:val="left" w:pos="0"/>
        </w:tabs>
        <w:spacing w:before="0"/>
        <w:ind w:right="320" w:firstLine="0"/>
        <w:jc w:val="left"/>
        <w:rPr>
          <w:b/>
        </w:rPr>
      </w:pPr>
    </w:p>
    <w:p w:rsidR="00FC4C08" w:rsidRPr="00716014" w:rsidRDefault="00D26E98" w:rsidP="00FC4C08">
      <w:pPr>
        <w:pStyle w:val="5"/>
        <w:shd w:val="clear" w:color="auto" w:fill="auto"/>
        <w:tabs>
          <w:tab w:val="left" w:pos="0"/>
        </w:tabs>
        <w:spacing w:before="0"/>
        <w:ind w:right="320" w:firstLine="0"/>
        <w:jc w:val="left"/>
        <w:rPr>
          <w:b/>
        </w:rPr>
      </w:pPr>
      <w:r>
        <w:rPr>
          <w:b/>
        </w:rPr>
        <w:t xml:space="preserve">2.2.2. </w:t>
      </w:r>
      <w:r w:rsidR="00FC4C08" w:rsidRPr="00FC4C08">
        <w:rPr>
          <w:b/>
        </w:rPr>
        <w:t>Изложение нормативных параметров по объектам физической культуры и массового спорта нормативов градостроительного проектирования Алтайского края применительно к</w:t>
      </w:r>
      <w:r w:rsidR="00FC4C08">
        <w:rPr>
          <w:b/>
        </w:rPr>
        <w:t xml:space="preserve"> м</w:t>
      </w:r>
      <w:r w:rsidR="00FC4C08" w:rsidRPr="00FC4C08">
        <w:rPr>
          <w:b/>
        </w:rPr>
        <w:t xml:space="preserve">униципальному образованию </w:t>
      </w:r>
      <w:r w:rsidR="00716014" w:rsidRPr="00716014">
        <w:rPr>
          <w:b/>
        </w:rPr>
        <w:t>Старотогульский сельсовет Тогульского района</w:t>
      </w:r>
    </w:p>
    <w:p w:rsidR="00FC4C08" w:rsidRDefault="00FC4C08" w:rsidP="00FC4C08"/>
    <w:p w:rsidR="00DC205C" w:rsidRPr="00FA5AA4" w:rsidRDefault="00FC4C08" w:rsidP="00FC4C08">
      <w:pPr>
        <w:rPr>
          <w:rFonts w:ascii="Times New Roman" w:hAnsi="Times New Roman" w:cs="Times New Roman"/>
          <w:sz w:val="23"/>
          <w:szCs w:val="23"/>
        </w:rPr>
      </w:pPr>
      <w:r w:rsidRPr="00FA5AA4">
        <w:rPr>
          <w:rFonts w:ascii="Times New Roman" w:hAnsi="Times New Roman" w:cs="Times New Roman"/>
          <w:sz w:val="23"/>
          <w:szCs w:val="23"/>
        </w:rPr>
        <w:t xml:space="preserve">Нормативы минимально допустимого уровня обеспеченности объектами физической культуры и массового спорта, в том числе показатели обеспеченности приведены в таблице </w:t>
      </w:r>
      <w:r w:rsidR="00FA5AA4" w:rsidRPr="00FA5AA4">
        <w:rPr>
          <w:rFonts w:ascii="Times New Roman" w:hAnsi="Times New Roman" w:cs="Times New Roman"/>
          <w:sz w:val="23"/>
          <w:szCs w:val="23"/>
        </w:rPr>
        <w:t>6.</w:t>
      </w:r>
    </w:p>
    <w:p w:rsidR="008239DB" w:rsidRPr="008239DB" w:rsidRDefault="008239DB" w:rsidP="008239DB">
      <w:pPr>
        <w:spacing w:after="0" w:line="322" w:lineRule="exact"/>
        <w:ind w:left="40" w:right="20" w:firstLine="680"/>
        <w:jc w:val="both"/>
        <w:rPr>
          <w:rFonts w:ascii="Times New Roman" w:hAnsi="Times New Roman" w:cs="Times New Roman"/>
          <w:sz w:val="23"/>
          <w:szCs w:val="23"/>
        </w:rPr>
      </w:pPr>
      <w:r w:rsidRPr="008239DB">
        <w:rPr>
          <w:rFonts w:ascii="Times New Roman" w:hAnsi="Times New Roman" w:cs="Times New Roman"/>
          <w:sz w:val="23"/>
          <w:szCs w:val="23"/>
        </w:rPr>
        <w:t>Таблица 6</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09"/>
        <w:gridCol w:w="2176"/>
        <w:gridCol w:w="1862"/>
        <w:gridCol w:w="1862"/>
        <w:gridCol w:w="1862"/>
      </w:tblGrid>
      <w:tr w:rsidR="008239DB" w:rsidRPr="008239DB" w:rsidTr="005748F7">
        <w:trPr>
          <w:trHeight w:val="1144"/>
        </w:trPr>
        <w:tc>
          <w:tcPr>
            <w:tcW w:w="1809" w:type="dxa"/>
            <w:shd w:val="clear" w:color="auto" w:fill="auto"/>
          </w:tcPr>
          <w:p w:rsidR="008239DB" w:rsidRPr="008239DB" w:rsidRDefault="008239DB" w:rsidP="005748F7">
            <w:pPr>
              <w:rPr>
                <w:rFonts w:ascii="Times New Roman" w:eastAsia="Calibri" w:hAnsi="Times New Roman" w:cs="Times New Roman"/>
                <w:sz w:val="23"/>
                <w:szCs w:val="23"/>
              </w:rPr>
            </w:pPr>
            <w:r w:rsidRPr="008239DB">
              <w:rPr>
                <w:rFonts w:ascii="Times New Roman" w:eastAsia="Calibri" w:hAnsi="Times New Roman" w:cs="Times New Roman"/>
                <w:sz w:val="23"/>
                <w:szCs w:val="23"/>
              </w:rPr>
              <w:t xml:space="preserve">Показатель </w:t>
            </w:r>
          </w:p>
          <w:p w:rsidR="008239DB" w:rsidRPr="008239DB" w:rsidRDefault="008239DB" w:rsidP="005748F7">
            <w:pPr>
              <w:rPr>
                <w:rFonts w:ascii="Times New Roman" w:eastAsia="Calibri" w:hAnsi="Times New Roman" w:cs="Times New Roman"/>
                <w:sz w:val="23"/>
                <w:szCs w:val="23"/>
              </w:rPr>
            </w:pPr>
            <w:r w:rsidRPr="008239DB">
              <w:rPr>
                <w:rFonts w:ascii="Times New Roman" w:eastAsia="Calibri" w:hAnsi="Times New Roman" w:cs="Times New Roman"/>
                <w:sz w:val="23"/>
                <w:szCs w:val="23"/>
              </w:rPr>
              <w:t>(название)</w:t>
            </w:r>
          </w:p>
        </w:tc>
        <w:tc>
          <w:tcPr>
            <w:tcW w:w="2176" w:type="dxa"/>
            <w:shd w:val="clear" w:color="auto" w:fill="auto"/>
          </w:tcPr>
          <w:p w:rsidR="008239DB" w:rsidRPr="008239DB" w:rsidRDefault="008239DB" w:rsidP="005748F7">
            <w:pPr>
              <w:rPr>
                <w:rFonts w:ascii="Times New Roman" w:eastAsia="Calibri" w:hAnsi="Times New Roman" w:cs="Times New Roman"/>
                <w:sz w:val="23"/>
                <w:szCs w:val="23"/>
              </w:rPr>
            </w:pPr>
            <w:r w:rsidRPr="008239DB">
              <w:rPr>
                <w:rFonts w:ascii="Times New Roman" w:eastAsia="Calibri" w:hAnsi="Times New Roman" w:cs="Times New Roman"/>
                <w:sz w:val="23"/>
                <w:szCs w:val="23"/>
              </w:rPr>
              <w:t>Перечень возможных объектов</w:t>
            </w:r>
          </w:p>
        </w:tc>
        <w:tc>
          <w:tcPr>
            <w:tcW w:w="1862" w:type="dxa"/>
            <w:shd w:val="clear" w:color="auto" w:fill="auto"/>
          </w:tcPr>
          <w:p w:rsidR="008239DB" w:rsidRPr="008239DB" w:rsidRDefault="008239DB" w:rsidP="005748F7">
            <w:pPr>
              <w:rPr>
                <w:rFonts w:ascii="Times New Roman" w:eastAsia="Calibri" w:hAnsi="Times New Roman" w:cs="Times New Roman"/>
                <w:sz w:val="23"/>
                <w:szCs w:val="23"/>
              </w:rPr>
            </w:pPr>
            <w:r w:rsidRPr="008239DB">
              <w:rPr>
                <w:rFonts w:ascii="Times New Roman" w:eastAsia="Calibri" w:hAnsi="Times New Roman" w:cs="Times New Roman"/>
                <w:sz w:val="23"/>
                <w:szCs w:val="23"/>
              </w:rPr>
              <w:t>Показатель минимальной обеспеченности, кол-во занимающихся</w:t>
            </w:r>
          </w:p>
        </w:tc>
        <w:tc>
          <w:tcPr>
            <w:tcW w:w="1862" w:type="dxa"/>
            <w:shd w:val="clear" w:color="auto" w:fill="auto"/>
          </w:tcPr>
          <w:p w:rsidR="008239DB" w:rsidRPr="008239DB" w:rsidRDefault="008239DB" w:rsidP="005748F7">
            <w:pPr>
              <w:rPr>
                <w:rFonts w:ascii="Times New Roman" w:eastAsia="Calibri" w:hAnsi="Times New Roman" w:cs="Times New Roman"/>
                <w:sz w:val="23"/>
                <w:szCs w:val="23"/>
              </w:rPr>
            </w:pPr>
            <w:r w:rsidRPr="008239DB">
              <w:rPr>
                <w:rFonts w:ascii="Times New Roman" w:eastAsia="Calibri" w:hAnsi="Times New Roman" w:cs="Times New Roman"/>
                <w:sz w:val="23"/>
                <w:szCs w:val="23"/>
              </w:rPr>
              <w:t>Показатель максимальной доступности</w:t>
            </w:r>
          </w:p>
          <w:p w:rsidR="008239DB" w:rsidRPr="008239DB" w:rsidRDefault="008239DB" w:rsidP="005748F7">
            <w:pPr>
              <w:rPr>
                <w:rFonts w:ascii="Times New Roman" w:eastAsia="Calibri" w:hAnsi="Times New Roman" w:cs="Times New Roman"/>
                <w:sz w:val="23"/>
                <w:szCs w:val="23"/>
              </w:rPr>
            </w:pPr>
            <w:r w:rsidRPr="008239DB">
              <w:rPr>
                <w:rFonts w:ascii="Times New Roman" w:eastAsia="Calibri" w:hAnsi="Times New Roman" w:cs="Times New Roman"/>
                <w:sz w:val="23"/>
                <w:szCs w:val="23"/>
              </w:rPr>
              <w:t>кв.м. на одного человека</w:t>
            </w:r>
          </w:p>
        </w:tc>
        <w:tc>
          <w:tcPr>
            <w:tcW w:w="1862" w:type="dxa"/>
            <w:shd w:val="clear" w:color="auto" w:fill="auto"/>
          </w:tcPr>
          <w:p w:rsidR="008239DB" w:rsidRPr="008239DB" w:rsidRDefault="008239DB" w:rsidP="005748F7">
            <w:pPr>
              <w:rPr>
                <w:rFonts w:ascii="Times New Roman" w:eastAsia="Calibri" w:hAnsi="Times New Roman" w:cs="Times New Roman"/>
                <w:sz w:val="23"/>
                <w:szCs w:val="23"/>
              </w:rPr>
            </w:pPr>
            <w:r w:rsidRPr="008239DB">
              <w:rPr>
                <w:rFonts w:ascii="Times New Roman" w:eastAsia="Calibri" w:hAnsi="Times New Roman" w:cs="Times New Roman"/>
                <w:sz w:val="23"/>
                <w:szCs w:val="23"/>
              </w:rPr>
              <w:t>Примечание</w:t>
            </w:r>
          </w:p>
        </w:tc>
      </w:tr>
      <w:tr w:rsidR="008239DB" w:rsidRPr="008239DB" w:rsidTr="005748F7">
        <w:trPr>
          <w:trHeight w:val="140"/>
        </w:trPr>
        <w:tc>
          <w:tcPr>
            <w:tcW w:w="1809" w:type="dxa"/>
            <w:vMerge w:val="restart"/>
            <w:shd w:val="clear" w:color="auto" w:fill="auto"/>
          </w:tcPr>
          <w:p w:rsidR="008239DB" w:rsidRPr="008239DB" w:rsidRDefault="008239DB" w:rsidP="005748F7">
            <w:pPr>
              <w:rPr>
                <w:rFonts w:ascii="Times New Roman" w:eastAsia="Calibri" w:hAnsi="Times New Roman" w:cs="Times New Roman"/>
                <w:sz w:val="23"/>
                <w:szCs w:val="23"/>
              </w:rPr>
            </w:pPr>
            <w:r w:rsidRPr="008239DB">
              <w:rPr>
                <w:rFonts w:ascii="Times New Roman" w:eastAsia="Calibri" w:hAnsi="Times New Roman" w:cs="Times New Roman"/>
                <w:sz w:val="23"/>
                <w:szCs w:val="23"/>
              </w:rPr>
              <w:t xml:space="preserve">Стадионы с трибунами на 1500 мест и более, </w:t>
            </w:r>
          </w:p>
          <w:p w:rsidR="008239DB" w:rsidRPr="008239DB" w:rsidRDefault="008239DB" w:rsidP="005748F7">
            <w:pPr>
              <w:rPr>
                <w:rFonts w:ascii="Times New Roman" w:eastAsia="Calibri" w:hAnsi="Times New Roman" w:cs="Times New Roman"/>
                <w:sz w:val="23"/>
                <w:szCs w:val="23"/>
              </w:rPr>
            </w:pPr>
          </w:p>
          <w:p w:rsidR="008239DB" w:rsidRPr="008239DB" w:rsidRDefault="008239DB" w:rsidP="005748F7">
            <w:pPr>
              <w:rPr>
                <w:rFonts w:ascii="Times New Roman" w:eastAsia="Calibri" w:hAnsi="Times New Roman" w:cs="Times New Roman"/>
                <w:sz w:val="23"/>
                <w:szCs w:val="23"/>
              </w:rPr>
            </w:pPr>
            <w:r w:rsidRPr="008239DB">
              <w:rPr>
                <w:rFonts w:ascii="Times New Roman" w:eastAsia="Calibri" w:hAnsi="Times New Roman" w:cs="Times New Roman"/>
                <w:sz w:val="23"/>
                <w:szCs w:val="23"/>
              </w:rPr>
              <w:t>плоскостные спортивные сооружения</w:t>
            </w:r>
          </w:p>
        </w:tc>
        <w:tc>
          <w:tcPr>
            <w:tcW w:w="2176" w:type="dxa"/>
            <w:shd w:val="clear" w:color="auto" w:fill="auto"/>
          </w:tcPr>
          <w:p w:rsidR="008239DB" w:rsidRPr="008239DB" w:rsidRDefault="008239DB" w:rsidP="005748F7">
            <w:pPr>
              <w:rPr>
                <w:rFonts w:ascii="Times New Roman" w:eastAsia="Calibri" w:hAnsi="Times New Roman" w:cs="Times New Roman"/>
                <w:sz w:val="23"/>
                <w:szCs w:val="23"/>
              </w:rPr>
            </w:pPr>
            <w:r w:rsidRPr="008239DB">
              <w:rPr>
                <w:rFonts w:ascii="Times New Roman" w:eastAsia="Calibri" w:hAnsi="Times New Roman" w:cs="Times New Roman"/>
                <w:sz w:val="23"/>
                <w:szCs w:val="23"/>
              </w:rPr>
              <w:t>Спортивные ядра для занятий легкой атлетикой:</w:t>
            </w:r>
          </w:p>
        </w:tc>
        <w:tc>
          <w:tcPr>
            <w:tcW w:w="1862" w:type="dxa"/>
            <w:shd w:val="clear" w:color="auto" w:fill="auto"/>
          </w:tcPr>
          <w:p w:rsidR="008239DB" w:rsidRPr="008239DB" w:rsidRDefault="008239DB" w:rsidP="005748F7">
            <w:pPr>
              <w:rPr>
                <w:rFonts w:ascii="Times New Roman" w:eastAsia="Calibri" w:hAnsi="Times New Roman" w:cs="Times New Roman"/>
                <w:sz w:val="23"/>
                <w:szCs w:val="23"/>
              </w:rPr>
            </w:pPr>
          </w:p>
        </w:tc>
        <w:tc>
          <w:tcPr>
            <w:tcW w:w="1862" w:type="dxa"/>
            <w:shd w:val="clear" w:color="auto" w:fill="auto"/>
          </w:tcPr>
          <w:p w:rsidR="008239DB" w:rsidRPr="008239DB" w:rsidRDefault="008239DB" w:rsidP="005748F7">
            <w:pPr>
              <w:rPr>
                <w:rFonts w:ascii="Times New Roman" w:eastAsia="Calibri" w:hAnsi="Times New Roman" w:cs="Times New Roman"/>
                <w:sz w:val="23"/>
                <w:szCs w:val="23"/>
              </w:rPr>
            </w:pPr>
          </w:p>
        </w:tc>
        <w:tc>
          <w:tcPr>
            <w:tcW w:w="1862" w:type="dxa"/>
            <w:vMerge w:val="restart"/>
            <w:shd w:val="clear" w:color="auto" w:fill="auto"/>
          </w:tcPr>
          <w:p w:rsidR="008239DB" w:rsidRPr="008239DB" w:rsidRDefault="008239DB" w:rsidP="005748F7">
            <w:pPr>
              <w:rPr>
                <w:rFonts w:ascii="Times New Roman" w:eastAsia="Calibri" w:hAnsi="Times New Roman" w:cs="Times New Roman"/>
                <w:sz w:val="23"/>
                <w:szCs w:val="23"/>
              </w:rPr>
            </w:pPr>
            <w:r w:rsidRPr="008239DB">
              <w:rPr>
                <w:rFonts w:ascii="Times New Roman" w:eastAsia="Calibri" w:hAnsi="Times New Roman" w:cs="Times New Roman"/>
                <w:sz w:val="23"/>
                <w:szCs w:val="23"/>
              </w:rPr>
              <w:t>Показатель максимальной доступности не установлен, рекомендуется не более 45 мин.</w:t>
            </w:r>
          </w:p>
        </w:tc>
      </w:tr>
      <w:tr w:rsidR="008239DB" w:rsidRPr="008239DB" w:rsidTr="005748F7">
        <w:trPr>
          <w:trHeight w:val="130"/>
        </w:trPr>
        <w:tc>
          <w:tcPr>
            <w:tcW w:w="1809" w:type="dxa"/>
            <w:vMerge/>
            <w:shd w:val="clear" w:color="auto" w:fill="auto"/>
          </w:tcPr>
          <w:p w:rsidR="008239DB" w:rsidRPr="008239DB" w:rsidRDefault="008239DB" w:rsidP="005748F7">
            <w:pPr>
              <w:rPr>
                <w:rFonts w:ascii="Times New Roman" w:eastAsia="Calibri" w:hAnsi="Times New Roman" w:cs="Times New Roman"/>
                <w:sz w:val="23"/>
                <w:szCs w:val="23"/>
              </w:rPr>
            </w:pPr>
          </w:p>
        </w:tc>
        <w:tc>
          <w:tcPr>
            <w:tcW w:w="2176" w:type="dxa"/>
            <w:shd w:val="clear" w:color="auto" w:fill="auto"/>
          </w:tcPr>
          <w:p w:rsidR="008239DB" w:rsidRPr="008239DB" w:rsidRDefault="008239DB" w:rsidP="005748F7">
            <w:pPr>
              <w:rPr>
                <w:rFonts w:ascii="Times New Roman" w:eastAsia="Calibri" w:hAnsi="Times New Roman" w:cs="Times New Roman"/>
                <w:sz w:val="23"/>
                <w:szCs w:val="23"/>
              </w:rPr>
            </w:pPr>
            <w:r w:rsidRPr="008239DB">
              <w:rPr>
                <w:rFonts w:ascii="Times New Roman" w:eastAsia="Calibri" w:hAnsi="Times New Roman" w:cs="Times New Roman"/>
                <w:sz w:val="23"/>
                <w:szCs w:val="23"/>
              </w:rPr>
              <w:t>Отдельная прямая беговая дорожка (на 1 дорожку длиной 60-100 м)</w:t>
            </w:r>
          </w:p>
        </w:tc>
        <w:tc>
          <w:tcPr>
            <w:tcW w:w="1862" w:type="dxa"/>
            <w:shd w:val="clear" w:color="auto" w:fill="auto"/>
          </w:tcPr>
          <w:p w:rsidR="008239DB" w:rsidRPr="008239DB" w:rsidRDefault="008239DB" w:rsidP="005748F7">
            <w:pPr>
              <w:rPr>
                <w:rFonts w:ascii="Times New Roman" w:eastAsia="Calibri" w:hAnsi="Times New Roman" w:cs="Times New Roman"/>
                <w:sz w:val="23"/>
                <w:szCs w:val="23"/>
              </w:rPr>
            </w:pPr>
            <w:r w:rsidRPr="008239DB">
              <w:rPr>
                <w:rFonts w:ascii="Times New Roman" w:eastAsia="Calibri" w:hAnsi="Times New Roman" w:cs="Times New Roman"/>
                <w:sz w:val="23"/>
                <w:szCs w:val="23"/>
              </w:rPr>
              <w:t>3</w:t>
            </w:r>
          </w:p>
        </w:tc>
        <w:tc>
          <w:tcPr>
            <w:tcW w:w="1862" w:type="dxa"/>
            <w:shd w:val="clear" w:color="auto" w:fill="auto"/>
          </w:tcPr>
          <w:p w:rsidR="008239DB" w:rsidRPr="008239DB" w:rsidRDefault="008239DB" w:rsidP="005748F7">
            <w:pPr>
              <w:rPr>
                <w:rFonts w:ascii="Times New Roman" w:eastAsia="Calibri" w:hAnsi="Times New Roman" w:cs="Times New Roman"/>
                <w:sz w:val="23"/>
                <w:szCs w:val="23"/>
              </w:rPr>
            </w:pPr>
          </w:p>
        </w:tc>
        <w:tc>
          <w:tcPr>
            <w:tcW w:w="1862" w:type="dxa"/>
            <w:vMerge/>
            <w:shd w:val="clear" w:color="auto" w:fill="auto"/>
          </w:tcPr>
          <w:p w:rsidR="008239DB" w:rsidRPr="008239DB" w:rsidRDefault="008239DB" w:rsidP="005748F7">
            <w:pPr>
              <w:rPr>
                <w:rFonts w:ascii="Times New Roman" w:eastAsia="Calibri" w:hAnsi="Times New Roman" w:cs="Times New Roman"/>
                <w:sz w:val="23"/>
                <w:szCs w:val="23"/>
              </w:rPr>
            </w:pPr>
          </w:p>
        </w:tc>
      </w:tr>
      <w:tr w:rsidR="008239DB" w:rsidRPr="008239DB" w:rsidTr="005748F7">
        <w:trPr>
          <w:trHeight w:val="90"/>
        </w:trPr>
        <w:tc>
          <w:tcPr>
            <w:tcW w:w="1809" w:type="dxa"/>
            <w:vMerge/>
            <w:shd w:val="clear" w:color="auto" w:fill="auto"/>
          </w:tcPr>
          <w:p w:rsidR="008239DB" w:rsidRPr="008239DB" w:rsidRDefault="008239DB" w:rsidP="005748F7">
            <w:pPr>
              <w:rPr>
                <w:rFonts w:ascii="Times New Roman" w:eastAsia="Calibri" w:hAnsi="Times New Roman" w:cs="Times New Roman"/>
                <w:sz w:val="23"/>
                <w:szCs w:val="23"/>
              </w:rPr>
            </w:pPr>
          </w:p>
        </w:tc>
        <w:tc>
          <w:tcPr>
            <w:tcW w:w="2176" w:type="dxa"/>
            <w:shd w:val="clear" w:color="auto" w:fill="auto"/>
          </w:tcPr>
          <w:p w:rsidR="008239DB" w:rsidRPr="008239DB" w:rsidRDefault="008239DB" w:rsidP="005748F7">
            <w:pPr>
              <w:rPr>
                <w:rFonts w:ascii="Times New Roman" w:eastAsia="Calibri" w:hAnsi="Times New Roman" w:cs="Times New Roman"/>
                <w:sz w:val="23"/>
                <w:szCs w:val="23"/>
              </w:rPr>
            </w:pPr>
            <w:r w:rsidRPr="008239DB">
              <w:rPr>
                <w:rFonts w:ascii="Times New Roman" w:eastAsia="Calibri" w:hAnsi="Times New Roman" w:cs="Times New Roman"/>
                <w:sz w:val="23"/>
                <w:szCs w:val="23"/>
              </w:rPr>
              <w:t>Круговые беговые дорожки (в расчете на 1 дорожку)</w:t>
            </w:r>
          </w:p>
          <w:p w:rsidR="008239DB" w:rsidRPr="008239DB" w:rsidRDefault="008239DB" w:rsidP="005748F7">
            <w:pPr>
              <w:rPr>
                <w:rFonts w:ascii="Times New Roman" w:eastAsia="Calibri" w:hAnsi="Times New Roman" w:cs="Times New Roman"/>
                <w:sz w:val="23"/>
                <w:szCs w:val="23"/>
              </w:rPr>
            </w:pPr>
            <w:r w:rsidRPr="008239DB">
              <w:rPr>
                <w:rFonts w:ascii="Times New Roman" w:eastAsia="Calibri" w:hAnsi="Times New Roman" w:cs="Times New Roman"/>
                <w:sz w:val="23"/>
                <w:szCs w:val="23"/>
              </w:rPr>
              <w:t>- длина дорожки 200 м</w:t>
            </w:r>
          </w:p>
        </w:tc>
        <w:tc>
          <w:tcPr>
            <w:tcW w:w="1862" w:type="dxa"/>
            <w:shd w:val="clear" w:color="auto" w:fill="auto"/>
          </w:tcPr>
          <w:p w:rsidR="008239DB" w:rsidRPr="008239DB" w:rsidRDefault="008239DB" w:rsidP="005748F7">
            <w:pPr>
              <w:rPr>
                <w:rFonts w:ascii="Times New Roman" w:eastAsia="Calibri" w:hAnsi="Times New Roman" w:cs="Times New Roman"/>
                <w:sz w:val="23"/>
                <w:szCs w:val="23"/>
              </w:rPr>
            </w:pPr>
            <w:r w:rsidRPr="008239DB">
              <w:rPr>
                <w:rFonts w:ascii="Times New Roman" w:eastAsia="Calibri" w:hAnsi="Times New Roman" w:cs="Times New Roman"/>
                <w:sz w:val="23"/>
                <w:szCs w:val="23"/>
              </w:rPr>
              <w:t>3</w:t>
            </w:r>
          </w:p>
        </w:tc>
        <w:tc>
          <w:tcPr>
            <w:tcW w:w="1862" w:type="dxa"/>
            <w:shd w:val="clear" w:color="auto" w:fill="auto"/>
          </w:tcPr>
          <w:p w:rsidR="008239DB" w:rsidRPr="008239DB" w:rsidRDefault="008239DB" w:rsidP="005748F7">
            <w:pPr>
              <w:rPr>
                <w:rFonts w:ascii="Times New Roman" w:eastAsia="Calibri" w:hAnsi="Times New Roman" w:cs="Times New Roman"/>
                <w:sz w:val="23"/>
                <w:szCs w:val="23"/>
              </w:rPr>
            </w:pPr>
          </w:p>
        </w:tc>
        <w:tc>
          <w:tcPr>
            <w:tcW w:w="1862" w:type="dxa"/>
            <w:vMerge/>
            <w:shd w:val="clear" w:color="auto" w:fill="auto"/>
          </w:tcPr>
          <w:p w:rsidR="008239DB" w:rsidRPr="008239DB" w:rsidRDefault="008239DB" w:rsidP="005748F7">
            <w:pPr>
              <w:rPr>
                <w:rFonts w:ascii="Times New Roman" w:eastAsia="Calibri" w:hAnsi="Times New Roman" w:cs="Times New Roman"/>
                <w:sz w:val="23"/>
                <w:szCs w:val="23"/>
              </w:rPr>
            </w:pPr>
          </w:p>
        </w:tc>
      </w:tr>
      <w:tr w:rsidR="008239DB" w:rsidRPr="008239DB" w:rsidTr="005748F7">
        <w:trPr>
          <w:trHeight w:val="90"/>
        </w:trPr>
        <w:tc>
          <w:tcPr>
            <w:tcW w:w="1809" w:type="dxa"/>
            <w:vMerge/>
            <w:shd w:val="clear" w:color="auto" w:fill="auto"/>
          </w:tcPr>
          <w:p w:rsidR="008239DB" w:rsidRPr="008239DB" w:rsidRDefault="008239DB" w:rsidP="005748F7">
            <w:pPr>
              <w:rPr>
                <w:rFonts w:ascii="Times New Roman" w:eastAsia="Calibri" w:hAnsi="Times New Roman" w:cs="Times New Roman"/>
                <w:sz w:val="23"/>
                <w:szCs w:val="23"/>
              </w:rPr>
            </w:pPr>
          </w:p>
        </w:tc>
        <w:tc>
          <w:tcPr>
            <w:tcW w:w="2176" w:type="dxa"/>
            <w:shd w:val="clear" w:color="auto" w:fill="auto"/>
          </w:tcPr>
          <w:p w:rsidR="008239DB" w:rsidRPr="008239DB" w:rsidRDefault="008239DB" w:rsidP="005748F7">
            <w:pPr>
              <w:rPr>
                <w:rFonts w:ascii="Times New Roman" w:eastAsia="Calibri" w:hAnsi="Times New Roman" w:cs="Times New Roman"/>
                <w:sz w:val="23"/>
                <w:szCs w:val="23"/>
              </w:rPr>
            </w:pPr>
            <w:r w:rsidRPr="008239DB">
              <w:rPr>
                <w:rFonts w:ascii="Times New Roman" w:eastAsia="Calibri" w:hAnsi="Times New Roman" w:cs="Times New Roman"/>
                <w:sz w:val="23"/>
                <w:szCs w:val="23"/>
              </w:rPr>
              <w:t>- длина дорожки 333 м</w:t>
            </w:r>
          </w:p>
        </w:tc>
        <w:tc>
          <w:tcPr>
            <w:tcW w:w="1862" w:type="dxa"/>
            <w:shd w:val="clear" w:color="auto" w:fill="auto"/>
          </w:tcPr>
          <w:p w:rsidR="008239DB" w:rsidRPr="008239DB" w:rsidRDefault="008239DB" w:rsidP="005748F7">
            <w:pPr>
              <w:rPr>
                <w:rFonts w:ascii="Times New Roman" w:eastAsia="Calibri" w:hAnsi="Times New Roman" w:cs="Times New Roman"/>
                <w:sz w:val="23"/>
                <w:szCs w:val="23"/>
              </w:rPr>
            </w:pPr>
            <w:r w:rsidRPr="008239DB">
              <w:rPr>
                <w:rFonts w:ascii="Times New Roman" w:eastAsia="Calibri" w:hAnsi="Times New Roman" w:cs="Times New Roman"/>
                <w:sz w:val="23"/>
                <w:szCs w:val="23"/>
              </w:rPr>
              <w:t>5</w:t>
            </w:r>
          </w:p>
        </w:tc>
        <w:tc>
          <w:tcPr>
            <w:tcW w:w="1862" w:type="dxa"/>
            <w:shd w:val="clear" w:color="auto" w:fill="auto"/>
          </w:tcPr>
          <w:p w:rsidR="008239DB" w:rsidRPr="008239DB" w:rsidRDefault="008239DB" w:rsidP="005748F7">
            <w:pPr>
              <w:rPr>
                <w:rFonts w:ascii="Times New Roman" w:eastAsia="Calibri" w:hAnsi="Times New Roman" w:cs="Times New Roman"/>
                <w:sz w:val="23"/>
                <w:szCs w:val="23"/>
              </w:rPr>
            </w:pPr>
          </w:p>
        </w:tc>
        <w:tc>
          <w:tcPr>
            <w:tcW w:w="1862" w:type="dxa"/>
            <w:vMerge/>
            <w:shd w:val="clear" w:color="auto" w:fill="auto"/>
          </w:tcPr>
          <w:p w:rsidR="008239DB" w:rsidRPr="008239DB" w:rsidRDefault="008239DB" w:rsidP="005748F7">
            <w:pPr>
              <w:rPr>
                <w:rFonts w:ascii="Times New Roman" w:eastAsia="Calibri" w:hAnsi="Times New Roman" w:cs="Times New Roman"/>
                <w:sz w:val="23"/>
                <w:szCs w:val="23"/>
              </w:rPr>
            </w:pPr>
          </w:p>
        </w:tc>
      </w:tr>
      <w:tr w:rsidR="008239DB" w:rsidRPr="008239DB" w:rsidTr="005748F7">
        <w:trPr>
          <w:trHeight w:val="130"/>
        </w:trPr>
        <w:tc>
          <w:tcPr>
            <w:tcW w:w="1809" w:type="dxa"/>
            <w:vMerge/>
            <w:shd w:val="clear" w:color="auto" w:fill="auto"/>
          </w:tcPr>
          <w:p w:rsidR="008239DB" w:rsidRPr="008239DB" w:rsidRDefault="008239DB" w:rsidP="005748F7">
            <w:pPr>
              <w:rPr>
                <w:rFonts w:ascii="Times New Roman" w:eastAsia="Calibri" w:hAnsi="Times New Roman" w:cs="Times New Roman"/>
                <w:sz w:val="23"/>
                <w:szCs w:val="23"/>
              </w:rPr>
            </w:pPr>
          </w:p>
        </w:tc>
        <w:tc>
          <w:tcPr>
            <w:tcW w:w="2176" w:type="dxa"/>
            <w:shd w:val="clear" w:color="auto" w:fill="auto"/>
          </w:tcPr>
          <w:p w:rsidR="008239DB" w:rsidRPr="008239DB" w:rsidRDefault="008239DB" w:rsidP="005748F7">
            <w:pPr>
              <w:rPr>
                <w:rFonts w:ascii="Times New Roman" w:eastAsia="Calibri" w:hAnsi="Times New Roman" w:cs="Times New Roman"/>
                <w:sz w:val="23"/>
                <w:szCs w:val="23"/>
              </w:rPr>
            </w:pPr>
            <w:r w:rsidRPr="008239DB">
              <w:rPr>
                <w:rFonts w:ascii="Times New Roman" w:eastAsia="Calibri" w:hAnsi="Times New Roman" w:cs="Times New Roman"/>
                <w:sz w:val="23"/>
                <w:szCs w:val="23"/>
              </w:rPr>
              <w:t>- длина дорожки 400 м</w:t>
            </w:r>
          </w:p>
        </w:tc>
        <w:tc>
          <w:tcPr>
            <w:tcW w:w="1862" w:type="dxa"/>
            <w:shd w:val="clear" w:color="auto" w:fill="auto"/>
          </w:tcPr>
          <w:p w:rsidR="008239DB" w:rsidRPr="008239DB" w:rsidRDefault="008239DB" w:rsidP="005748F7">
            <w:pPr>
              <w:rPr>
                <w:rFonts w:ascii="Times New Roman" w:eastAsia="Calibri" w:hAnsi="Times New Roman" w:cs="Times New Roman"/>
                <w:sz w:val="23"/>
                <w:szCs w:val="23"/>
              </w:rPr>
            </w:pPr>
            <w:r w:rsidRPr="008239DB">
              <w:rPr>
                <w:rFonts w:ascii="Times New Roman" w:eastAsia="Calibri" w:hAnsi="Times New Roman" w:cs="Times New Roman"/>
                <w:sz w:val="23"/>
                <w:szCs w:val="23"/>
              </w:rPr>
              <w:t>6</w:t>
            </w:r>
          </w:p>
        </w:tc>
        <w:tc>
          <w:tcPr>
            <w:tcW w:w="1862" w:type="dxa"/>
            <w:shd w:val="clear" w:color="auto" w:fill="auto"/>
          </w:tcPr>
          <w:p w:rsidR="008239DB" w:rsidRPr="008239DB" w:rsidRDefault="008239DB" w:rsidP="005748F7">
            <w:pPr>
              <w:rPr>
                <w:rFonts w:ascii="Times New Roman" w:eastAsia="Calibri" w:hAnsi="Times New Roman" w:cs="Times New Roman"/>
                <w:sz w:val="23"/>
                <w:szCs w:val="23"/>
              </w:rPr>
            </w:pPr>
          </w:p>
        </w:tc>
        <w:tc>
          <w:tcPr>
            <w:tcW w:w="1862" w:type="dxa"/>
            <w:vMerge/>
            <w:shd w:val="clear" w:color="auto" w:fill="auto"/>
          </w:tcPr>
          <w:p w:rsidR="008239DB" w:rsidRPr="008239DB" w:rsidRDefault="008239DB" w:rsidP="005748F7">
            <w:pPr>
              <w:rPr>
                <w:rFonts w:ascii="Times New Roman" w:eastAsia="Calibri" w:hAnsi="Times New Roman" w:cs="Times New Roman"/>
                <w:sz w:val="23"/>
                <w:szCs w:val="23"/>
              </w:rPr>
            </w:pPr>
          </w:p>
        </w:tc>
      </w:tr>
      <w:tr w:rsidR="008239DB" w:rsidRPr="008239DB" w:rsidTr="005748F7">
        <w:trPr>
          <w:trHeight w:val="130"/>
        </w:trPr>
        <w:tc>
          <w:tcPr>
            <w:tcW w:w="1809" w:type="dxa"/>
            <w:vMerge/>
            <w:shd w:val="clear" w:color="auto" w:fill="auto"/>
          </w:tcPr>
          <w:p w:rsidR="008239DB" w:rsidRPr="008239DB" w:rsidRDefault="008239DB" w:rsidP="005748F7">
            <w:pPr>
              <w:rPr>
                <w:rFonts w:ascii="Times New Roman" w:eastAsia="Calibri" w:hAnsi="Times New Roman" w:cs="Times New Roman"/>
                <w:sz w:val="23"/>
                <w:szCs w:val="23"/>
              </w:rPr>
            </w:pPr>
          </w:p>
        </w:tc>
        <w:tc>
          <w:tcPr>
            <w:tcW w:w="2176" w:type="dxa"/>
            <w:shd w:val="clear" w:color="auto" w:fill="auto"/>
          </w:tcPr>
          <w:p w:rsidR="008239DB" w:rsidRPr="008239DB" w:rsidRDefault="008239DB" w:rsidP="005748F7">
            <w:pPr>
              <w:rPr>
                <w:rFonts w:ascii="Times New Roman" w:eastAsia="Calibri" w:hAnsi="Times New Roman" w:cs="Times New Roman"/>
                <w:sz w:val="23"/>
                <w:szCs w:val="23"/>
              </w:rPr>
            </w:pPr>
            <w:r w:rsidRPr="008239DB">
              <w:rPr>
                <w:rFonts w:ascii="Times New Roman" w:eastAsia="Calibri" w:hAnsi="Times New Roman" w:cs="Times New Roman"/>
                <w:sz w:val="23"/>
                <w:szCs w:val="23"/>
              </w:rPr>
              <w:t>Места для прыжков (в расчете на 1 сектор</w:t>
            </w:r>
          </w:p>
        </w:tc>
        <w:tc>
          <w:tcPr>
            <w:tcW w:w="1862" w:type="dxa"/>
            <w:shd w:val="clear" w:color="auto" w:fill="auto"/>
          </w:tcPr>
          <w:p w:rsidR="008239DB" w:rsidRPr="008239DB" w:rsidRDefault="008239DB" w:rsidP="005748F7">
            <w:pPr>
              <w:rPr>
                <w:rFonts w:ascii="Times New Roman" w:eastAsia="Calibri" w:hAnsi="Times New Roman" w:cs="Times New Roman"/>
                <w:sz w:val="23"/>
                <w:szCs w:val="23"/>
              </w:rPr>
            </w:pPr>
            <w:r w:rsidRPr="008239DB">
              <w:rPr>
                <w:rFonts w:ascii="Times New Roman" w:eastAsia="Calibri" w:hAnsi="Times New Roman" w:cs="Times New Roman"/>
                <w:sz w:val="23"/>
                <w:szCs w:val="23"/>
              </w:rPr>
              <w:t>5</w:t>
            </w:r>
          </w:p>
          <w:p w:rsidR="008239DB" w:rsidRPr="008239DB" w:rsidRDefault="008239DB" w:rsidP="005748F7">
            <w:pPr>
              <w:rPr>
                <w:rFonts w:ascii="Times New Roman" w:eastAsia="Calibri" w:hAnsi="Times New Roman" w:cs="Times New Roman"/>
                <w:sz w:val="23"/>
                <w:szCs w:val="23"/>
              </w:rPr>
            </w:pPr>
          </w:p>
        </w:tc>
        <w:tc>
          <w:tcPr>
            <w:tcW w:w="1862" w:type="dxa"/>
            <w:shd w:val="clear" w:color="auto" w:fill="auto"/>
          </w:tcPr>
          <w:p w:rsidR="008239DB" w:rsidRPr="008239DB" w:rsidRDefault="008239DB" w:rsidP="005748F7">
            <w:pPr>
              <w:rPr>
                <w:rFonts w:ascii="Times New Roman" w:eastAsia="Calibri" w:hAnsi="Times New Roman" w:cs="Times New Roman"/>
                <w:sz w:val="23"/>
                <w:szCs w:val="23"/>
              </w:rPr>
            </w:pPr>
          </w:p>
          <w:p w:rsidR="008239DB" w:rsidRPr="008239DB" w:rsidRDefault="008239DB" w:rsidP="005748F7">
            <w:pPr>
              <w:rPr>
                <w:rFonts w:ascii="Times New Roman" w:eastAsia="Calibri" w:hAnsi="Times New Roman" w:cs="Times New Roman"/>
                <w:sz w:val="23"/>
                <w:szCs w:val="23"/>
              </w:rPr>
            </w:pPr>
          </w:p>
        </w:tc>
        <w:tc>
          <w:tcPr>
            <w:tcW w:w="1862" w:type="dxa"/>
            <w:vMerge/>
            <w:shd w:val="clear" w:color="auto" w:fill="auto"/>
          </w:tcPr>
          <w:p w:rsidR="008239DB" w:rsidRPr="008239DB" w:rsidRDefault="008239DB" w:rsidP="005748F7">
            <w:pPr>
              <w:rPr>
                <w:rFonts w:ascii="Times New Roman" w:eastAsia="Calibri" w:hAnsi="Times New Roman" w:cs="Times New Roman"/>
                <w:sz w:val="23"/>
                <w:szCs w:val="23"/>
              </w:rPr>
            </w:pPr>
          </w:p>
        </w:tc>
      </w:tr>
      <w:tr w:rsidR="008239DB" w:rsidRPr="008239DB" w:rsidTr="005748F7">
        <w:trPr>
          <w:trHeight w:val="150"/>
        </w:trPr>
        <w:tc>
          <w:tcPr>
            <w:tcW w:w="1809" w:type="dxa"/>
            <w:vMerge/>
            <w:shd w:val="clear" w:color="auto" w:fill="auto"/>
          </w:tcPr>
          <w:p w:rsidR="008239DB" w:rsidRPr="008239DB" w:rsidRDefault="008239DB" w:rsidP="005748F7">
            <w:pPr>
              <w:rPr>
                <w:rFonts w:ascii="Times New Roman" w:eastAsia="Calibri" w:hAnsi="Times New Roman" w:cs="Times New Roman"/>
                <w:sz w:val="23"/>
                <w:szCs w:val="23"/>
              </w:rPr>
            </w:pPr>
          </w:p>
        </w:tc>
        <w:tc>
          <w:tcPr>
            <w:tcW w:w="2176" w:type="dxa"/>
            <w:shd w:val="clear" w:color="auto" w:fill="auto"/>
          </w:tcPr>
          <w:p w:rsidR="008239DB" w:rsidRPr="008239DB" w:rsidRDefault="008239DB" w:rsidP="005748F7">
            <w:pPr>
              <w:rPr>
                <w:rFonts w:ascii="Times New Roman" w:eastAsia="Calibri" w:hAnsi="Times New Roman" w:cs="Times New Roman"/>
                <w:sz w:val="23"/>
                <w:szCs w:val="23"/>
              </w:rPr>
            </w:pPr>
            <w:r w:rsidRPr="008239DB">
              <w:rPr>
                <w:rFonts w:ascii="Times New Roman" w:eastAsia="Calibri" w:hAnsi="Times New Roman" w:cs="Times New Roman"/>
                <w:sz w:val="23"/>
                <w:szCs w:val="23"/>
              </w:rPr>
              <w:t>Места для толкания ядра, метания молота, диска, копья (в расчете на 1 сектор)</w:t>
            </w:r>
          </w:p>
        </w:tc>
        <w:tc>
          <w:tcPr>
            <w:tcW w:w="1862" w:type="dxa"/>
            <w:shd w:val="clear" w:color="auto" w:fill="auto"/>
          </w:tcPr>
          <w:p w:rsidR="008239DB" w:rsidRPr="008239DB" w:rsidRDefault="008239DB" w:rsidP="005748F7">
            <w:pPr>
              <w:rPr>
                <w:rFonts w:ascii="Times New Roman" w:eastAsia="Calibri" w:hAnsi="Times New Roman" w:cs="Times New Roman"/>
                <w:sz w:val="23"/>
                <w:szCs w:val="23"/>
              </w:rPr>
            </w:pPr>
          </w:p>
          <w:p w:rsidR="008239DB" w:rsidRPr="008239DB" w:rsidRDefault="008239DB" w:rsidP="005748F7">
            <w:pPr>
              <w:rPr>
                <w:rFonts w:ascii="Times New Roman" w:eastAsia="Calibri" w:hAnsi="Times New Roman" w:cs="Times New Roman"/>
                <w:sz w:val="23"/>
                <w:szCs w:val="23"/>
              </w:rPr>
            </w:pPr>
            <w:r w:rsidRPr="008239DB">
              <w:rPr>
                <w:rFonts w:ascii="Times New Roman" w:eastAsia="Calibri" w:hAnsi="Times New Roman" w:cs="Times New Roman"/>
                <w:sz w:val="23"/>
                <w:szCs w:val="23"/>
              </w:rPr>
              <w:t>6</w:t>
            </w:r>
          </w:p>
          <w:p w:rsidR="008239DB" w:rsidRPr="008239DB" w:rsidRDefault="008239DB" w:rsidP="005748F7">
            <w:pPr>
              <w:rPr>
                <w:rFonts w:ascii="Times New Roman" w:eastAsia="Calibri" w:hAnsi="Times New Roman" w:cs="Times New Roman"/>
                <w:sz w:val="23"/>
                <w:szCs w:val="23"/>
              </w:rPr>
            </w:pPr>
          </w:p>
        </w:tc>
        <w:tc>
          <w:tcPr>
            <w:tcW w:w="1862" w:type="dxa"/>
            <w:shd w:val="clear" w:color="auto" w:fill="auto"/>
          </w:tcPr>
          <w:p w:rsidR="008239DB" w:rsidRPr="008239DB" w:rsidRDefault="008239DB" w:rsidP="005748F7">
            <w:pPr>
              <w:rPr>
                <w:rFonts w:ascii="Times New Roman" w:eastAsia="Calibri" w:hAnsi="Times New Roman" w:cs="Times New Roman"/>
                <w:sz w:val="23"/>
                <w:szCs w:val="23"/>
              </w:rPr>
            </w:pPr>
          </w:p>
          <w:p w:rsidR="008239DB" w:rsidRPr="008239DB" w:rsidRDefault="008239DB" w:rsidP="005748F7">
            <w:pPr>
              <w:rPr>
                <w:rFonts w:ascii="Times New Roman" w:eastAsia="Calibri" w:hAnsi="Times New Roman" w:cs="Times New Roman"/>
                <w:sz w:val="23"/>
                <w:szCs w:val="23"/>
              </w:rPr>
            </w:pPr>
          </w:p>
          <w:p w:rsidR="008239DB" w:rsidRPr="008239DB" w:rsidRDefault="008239DB" w:rsidP="005748F7">
            <w:pPr>
              <w:rPr>
                <w:rFonts w:ascii="Times New Roman" w:eastAsia="Calibri" w:hAnsi="Times New Roman" w:cs="Times New Roman"/>
                <w:sz w:val="23"/>
                <w:szCs w:val="23"/>
              </w:rPr>
            </w:pPr>
          </w:p>
        </w:tc>
        <w:tc>
          <w:tcPr>
            <w:tcW w:w="1862" w:type="dxa"/>
            <w:vMerge/>
            <w:shd w:val="clear" w:color="auto" w:fill="auto"/>
          </w:tcPr>
          <w:p w:rsidR="008239DB" w:rsidRPr="008239DB" w:rsidRDefault="008239DB" w:rsidP="005748F7">
            <w:pPr>
              <w:rPr>
                <w:rFonts w:ascii="Times New Roman" w:eastAsia="Calibri" w:hAnsi="Times New Roman" w:cs="Times New Roman"/>
                <w:sz w:val="23"/>
                <w:szCs w:val="23"/>
              </w:rPr>
            </w:pPr>
          </w:p>
        </w:tc>
      </w:tr>
      <w:tr w:rsidR="008239DB" w:rsidRPr="008239DB" w:rsidTr="005748F7">
        <w:trPr>
          <w:trHeight w:val="960"/>
        </w:trPr>
        <w:tc>
          <w:tcPr>
            <w:tcW w:w="1809" w:type="dxa"/>
            <w:vMerge/>
            <w:shd w:val="clear" w:color="auto" w:fill="auto"/>
          </w:tcPr>
          <w:p w:rsidR="008239DB" w:rsidRPr="008239DB" w:rsidRDefault="008239DB" w:rsidP="005748F7">
            <w:pPr>
              <w:rPr>
                <w:rFonts w:ascii="Times New Roman" w:eastAsia="Calibri" w:hAnsi="Times New Roman" w:cs="Times New Roman"/>
                <w:sz w:val="23"/>
                <w:szCs w:val="23"/>
              </w:rPr>
            </w:pPr>
          </w:p>
        </w:tc>
        <w:tc>
          <w:tcPr>
            <w:tcW w:w="2176" w:type="dxa"/>
            <w:shd w:val="clear" w:color="auto" w:fill="auto"/>
          </w:tcPr>
          <w:p w:rsidR="008239DB" w:rsidRPr="008239DB" w:rsidRDefault="008239DB" w:rsidP="005748F7">
            <w:pPr>
              <w:rPr>
                <w:rFonts w:ascii="Times New Roman" w:eastAsia="Calibri" w:hAnsi="Times New Roman" w:cs="Times New Roman"/>
                <w:sz w:val="23"/>
                <w:szCs w:val="23"/>
              </w:rPr>
            </w:pPr>
            <w:r w:rsidRPr="008239DB">
              <w:rPr>
                <w:rFonts w:ascii="Times New Roman" w:eastAsia="Calibri" w:hAnsi="Times New Roman" w:cs="Times New Roman"/>
                <w:sz w:val="23"/>
                <w:szCs w:val="23"/>
              </w:rPr>
              <w:t xml:space="preserve">Спортивные площадки для: </w:t>
            </w:r>
          </w:p>
          <w:p w:rsidR="008239DB" w:rsidRPr="008239DB" w:rsidRDefault="008239DB" w:rsidP="005748F7">
            <w:pPr>
              <w:rPr>
                <w:rFonts w:ascii="Times New Roman" w:eastAsia="Calibri" w:hAnsi="Times New Roman" w:cs="Times New Roman"/>
                <w:sz w:val="23"/>
                <w:szCs w:val="23"/>
              </w:rPr>
            </w:pPr>
            <w:r w:rsidRPr="008239DB">
              <w:rPr>
                <w:rFonts w:ascii="Times New Roman" w:eastAsia="Calibri" w:hAnsi="Times New Roman" w:cs="Times New Roman"/>
                <w:sz w:val="23"/>
                <w:szCs w:val="23"/>
              </w:rPr>
              <w:t>(в расчете на 1 площадку)</w:t>
            </w:r>
          </w:p>
        </w:tc>
        <w:tc>
          <w:tcPr>
            <w:tcW w:w="1862" w:type="dxa"/>
            <w:shd w:val="clear" w:color="auto" w:fill="auto"/>
          </w:tcPr>
          <w:p w:rsidR="008239DB" w:rsidRPr="008239DB" w:rsidRDefault="008239DB" w:rsidP="005748F7">
            <w:pPr>
              <w:rPr>
                <w:rFonts w:ascii="Times New Roman" w:eastAsia="Calibri" w:hAnsi="Times New Roman" w:cs="Times New Roman"/>
                <w:sz w:val="23"/>
                <w:szCs w:val="23"/>
              </w:rPr>
            </w:pPr>
          </w:p>
          <w:p w:rsidR="008239DB" w:rsidRPr="008239DB" w:rsidRDefault="008239DB" w:rsidP="005748F7">
            <w:pPr>
              <w:rPr>
                <w:rFonts w:ascii="Times New Roman" w:eastAsia="Calibri" w:hAnsi="Times New Roman" w:cs="Times New Roman"/>
                <w:sz w:val="23"/>
                <w:szCs w:val="23"/>
              </w:rPr>
            </w:pPr>
          </w:p>
          <w:p w:rsidR="008239DB" w:rsidRPr="008239DB" w:rsidRDefault="008239DB" w:rsidP="005748F7">
            <w:pPr>
              <w:rPr>
                <w:rFonts w:ascii="Times New Roman" w:eastAsia="Calibri" w:hAnsi="Times New Roman" w:cs="Times New Roman"/>
                <w:sz w:val="23"/>
                <w:szCs w:val="23"/>
              </w:rPr>
            </w:pPr>
          </w:p>
          <w:p w:rsidR="008239DB" w:rsidRPr="008239DB" w:rsidRDefault="008239DB" w:rsidP="005748F7">
            <w:pPr>
              <w:rPr>
                <w:rFonts w:ascii="Times New Roman" w:eastAsia="Calibri" w:hAnsi="Times New Roman" w:cs="Times New Roman"/>
                <w:sz w:val="23"/>
                <w:szCs w:val="23"/>
              </w:rPr>
            </w:pPr>
          </w:p>
        </w:tc>
        <w:tc>
          <w:tcPr>
            <w:tcW w:w="1862" w:type="dxa"/>
            <w:shd w:val="clear" w:color="auto" w:fill="auto"/>
          </w:tcPr>
          <w:p w:rsidR="008239DB" w:rsidRPr="008239DB" w:rsidRDefault="008239DB" w:rsidP="005748F7">
            <w:pPr>
              <w:rPr>
                <w:rFonts w:ascii="Times New Roman" w:eastAsia="Calibri" w:hAnsi="Times New Roman" w:cs="Times New Roman"/>
                <w:sz w:val="23"/>
                <w:szCs w:val="23"/>
              </w:rPr>
            </w:pPr>
          </w:p>
          <w:p w:rsidR="008239DB" w:rsidRPr="008239DB" w:rsidRDefault="008239DB" w:rsidP="005748F7">
            <w:pPr>
              <w:rPr>
                <w:rFonts w:ascii="Times New Roman" w:eastAsia="Calibri" w:hAnsi="Times New Roman" w:cs="Times New Roman"/>
                <w:sz w:val="23"/>
                <w:szCs w:val="23"/>
              </w:rPr>
            </w:pPr>
          </w:p>
          <w:p w:rsidR="008239DB" w:rsidRPr="008239DB" w:rsidRDefault="008239DB" w:rsidP="005748F7">
            <w:pPr>
              <w:rPr>
                <w:rFonts w:ascii="Times New Roman" w:eastAsia="Calibri" w:hAnsi="Times New Roman" w:cs="Times New Roman"/>
                <w:sz w:val="23"/>
                <w:szCs w:val="23"/>
              </w:rPr>
            </w:pPr>
          </w:p>
          <w:p w:rsidR="008239DB" w:rsidRPr="008239DB" w:rsidRDefault="008239DB" w:rsidP="005748F7">
            <w:pPr>
              <w:rPr>
                <w:rFonts w:ascii="Times New Roman" w:eastAsia="Calibri" w:hAnsi="Times New Roman" w:cs="Times New Roman"/>
                <w:sz w:val="23"/>
                <w:szCs w:val="23"/>
              </w:rPr>
            </w:pPr>
          </w:p>
        </w:tc>
        <w:tc>
          <w:tcPr>
            <w:tcW w:w="1862" w:type="dxa"/>
            <w:vMerge/>
            <w:shd w:val="clear" w:color="auto" w:fill="auto"/>
          </w:tcPr>
          <w:p w:rsidR="008239DB" w:rsidRPr="008239DB" w:rsidRDefault="008239DB" w:rsidP="005748F7">
            <w:pPr>
              <w:rPr>
                <w:rFonts w:ascii="Times New Roman" w:eastAsia="Calibri" w:hAnsi="Times New Roman" w:cs="Times New Roman"/>
                <w:sz w:val="23"/>
                <w:szCs w:val="23"/>
              </w:rPr>
            </w:pPr>
          </w:p>
        </w:tc>
      </w:tr>
      <w:tr w:rsidR="008239DB" w:rsidRPr="008239DB" w:rsidTr="005748F7">
        <w:trPr>
          <w:trHeight w:val="120"/>
        </w:trPr>
        <w:tc>
          <w:tcPr>
            <w:tcW w:w="1809" w:type="dxa"/>
            <w:vMerge/>
            <w:shd w:val="clear" w:color="auto" w:fill="auto"/>
          </w:tcPr>
          <w:p w:rsidR="008239DB" w:rsidRPr="008239DB" w:rsidRDefault="008239DB" w:rsidP="005748F7">
            <w:pPr>
              <w:rPr>
                <w:rFonts w:ascii="Times New Roman" w:eastAsia="Calibri" w:hAnsi="Times New Roman" w:cs="Times New Roman"/>
                <w:sz w:val="23"/>
                <w:szCs w:val="23"/>
              </w:rPr>
            </w:pPr>
          </w:p>
        </w:tc>
        <w:tc>
          <w:tcPr>
            <w:tcW w:w="2176" w:type="dxa"/>
            <w:shd w:val="clear" w:color="auto" w:fill="auto"/>
          </w:tcPr>
          <w:p w:rsidR="008239DB" w:rsidRPr="008239DB" w:rsidRDefault="008239DB" w:rsidP="005748F7">
            <w:pPr>
              <w:rPr>
                <w:rFonts w:ascii="Times New Roman" w:eastAsia="Calibri" w:hAnsi="Times New Roman" w:cs="Times New Roman"/>
                <w:sz w:val="23"/>
                <w:szCs w:val="23"/>
              </w:rPr>
            </w:pPr>
            <w:r w:rsidRPr="008239DB">
              <w:rPr>
                <w:rFonts w:ascii="Times New Roman" w:eastAsia="Calibri" w:hAnsi="Times New Roman" w:cs="Times New Roman"/>
                <w:sz w:val="23"/>
                <w:szCs w:val="23"/>
              </w:rPr>
              <w:t>Бадминтона</w:t>
            </w:r>
          </w:p>
        </w:tc>
        <w:tc>
          <w:tcPr>
            <w:tcW w:w="1862" w:type="dxa"/>
            <w:shd w:val="clear" w:color="auto" w:fill="auto"/>
          </w:tcPr>
          <w:p w:rsidR="008239DB" w:rsidRPr="008239DB" w:rsidRDefault="008239DB" w:rsidP="005748F7">
            <w:pPr>
              <w:rPr>
                <w:rFonts w:ascii="Times New Roman" w:eastAsia="Calibri" w:hAnsi="Times New Roman" w:cs="Times New Roman"/>
                <w:sz w:val="23"/>
                <w:szCs w:val="23"/>
              </w:rPr>
            </w:pPr>
            <w:r w:rsidRPr="008239DB">
              <w:rPr>
                <w:rFonts w:ascii="Times New Roman" w:eastAsia="Calibri" w:hAnsi="Times New Roman" w:cs="Times New Roman"/>
                <w:sz w:val="23"/>
                <w:szCs w:val="23"/>
              </w:rPr>
              <w:t>6</w:t>
            </w:r>
          </w:p>
        </w:tc>
        <w:tc>
          <w:tcPr>
            <w:tcW w:w="1862" w:type="dxa"/>
            <w:shd w:val="clear" w:color="auto" w:fill="auto"/>
          </w:tcPr>
          <w:p w:rsidR="008239DB" w:rsidRPr="008239DB" w:rsidRDefault="008239DB" w:rsidP="005748F7">
            <w:pPr>
              <w:rPr>
                <w:rFonts w:ascii="Times New Roman" w:eastAsia="Calibri" w:hAnsi="Times New Roman" w:cs="Times New Roman"/>
                <w:sz w:val="23"/>
                <w:szCs w:val="23"/>
              </w:rPr>
            </w:pPr>
          </w:p>
        </w:tc>
        <w:tc>
          <w:tcPr>
            <w:tcW w:w="1862" w:type="dxa"/>
            <w:vMerge/>
            <w:shd w:val="clear" w:color="auto" w:fill="auto"/>
          </w:tcPr>
          <w:p w:rsidR="008239DB" w:rsidRPr="008239DB" w:rsidRDefault="008239DB" w:rsidP="005748F7">
            <w:pPr>
              <w:rPr>
                <w:rFonts w:ascii="Times New Roman" w:eastAsia="Calibri" w:hAnsi="Times New Roman" w:cs="Times New Roman"/>
                <w:sz w:val="23"/>
                <w:szCs w:val="23"/>
              </w:rPr>
            </w:pPr>
          </w:p>
        </w:tc>
      </w:tr>
      <w:tr w:rsidR="008239DB" w:rsidRPr="008239DB" w:rsidTr="005748F7">
        <w:trPr>
          <w:trHeight w:val="100"/>
        </w:trPr>
        <w:tc>
          <w:tcPr>
            <w:tcW w:w="1809" w:type="dxa"/>
            <w:vMerge/>
            <w:shd w:val="clear" w:color="auto" w:fill="auto"/>
          </w:tcPr>
          <w:p w:rsidR="008239DB" w:rsidRPr="008239DB" w:rsidRDefault="008239DB" w:rsidP="005748F7">
            <w:pPr>
              <w:rPr>
                <w:rFonts w:ascii="Times New Roman" w:eastAsia="Calibri" w:hAnsi="Times New Roman" w:cs="Times New Roman"/>
                <w:sz w:val="23"/>
                <w:szCs w:val="23"/>
              </w:rPr>
            </w:pPr>
          </w:p>
        </w:tc>
        <w:tc>
          <w:tcPr>
            <w:tcW w:w="2176" w:type="dxa"/>
            <w:shd w:val="clear" w:color="auto" w:fill="auto"/>
          </w:tcPr>
          <w:p w:rsidR="008239DB" w:rsidRPr="008239DB" w:rsidRDefault="008239DB" w:rsidP="005748F7">
            <w:pPr>
              <w:rPr>
                <w:rFonts w:ascii="Times New Roman" w:eastAsia="Calibri" w:hAnsi="Times New Roman" w:cs="Times New Roman"/>
                <w:sz w:val="23"/>
                <w:szCs w:val="23"/>
              </w:rPr>
            </w:pPr>
            <w:r w:rsidRPr="008239DB">
              <w:rPr>
                <w:rFonts w:ascii="Times New Roman" w:eastAsia="Calibri" w:hAnsi="Times New Roman" w:cs="Times New Roman"/>
                <w:sz w:val="23"/>
                <w:szCs w:val="23"/>
              </w:rPr>
              <w:t>Баскетбола</w:t>
            </w:r>
          </w:p>
        </w:tc>
        <w:tc>
          <w:tcPr>
            <w:tcW w:w="1862" w:type="dxa"/>
            <w:shd w:val="clear" w:color="auto" w:fill="auto"/>
          </w:tcPr>
          <w:p w:rsidR="008239DB" w:rsidRPr="008239DB" w:rsidRDefault="008239DB" w:rsidP="005748F7">
            <w:pPr>
              <w:rPr>
                <w:rFonts w:ascii="Times New Roman" w:eastAsia="Calibri" w:hAnsi="Times New Roman" w:cs="Times New Roman"/>
                <w:sz w:val="23"/>
                <w:szCs w:val="23"/>
              </w:rPr>
            </w:pPr>
            <w:r w:rsidRPr="008239DB">
              <w:rPr>
                <w:rFonts w:ascii="Times New Roman" w:eastAsia="Calibri" w:hAnsi="Times New Roman" w:cs="Times New Roman"/>
                <w:sz w:val="23"/>
                <w:szCs w:val="23"/>
              </w:rPr>
              <w:t>18</w:t>
            </w:r>
          </w:p>
        </w:tc>
        <w:tc>
          <w:tcPr>
            <w:tcW w:w="1862" w:type="dxa"/>
            <w:shd w:val="clear" w:color="auto" w:fill="auto"/>
          </w:tcPr>
          <w:p w:rsidR="008239DB" w:rsidRPr="008239DB" w:rsidRDefault="008239DB" w:rsidP="005748F7">
            <w:pPr>
              <w:rPr>
                <w:rFonts w:ascii="Times New Roman" w:eastAsia="Calibri" w:hAnsi="Times New Roman" w:cs="Times New Roman"/>
                <w:sz w:val="23"/>
                <w:szCs w:val="23"/>
              </w:rPr>
            </w:pPr>
          </w:p>
        </w:tc>
        <w:tc>
          <w:tcPr>
            <w:tcW w:w="1862" w:type="dxa"/>
            <w:vMerge/>
            <w:shd w:val="clear" w:color="auto" w:fill="auto"/>
          </w:tcPr>
          <w:p w:rsidR="008239DB" w:rsidRPr="008239DB" w:rsidRDefault="008239DB" w:rsidP="005748F7">
            <w:pPr>
              <w:rPr>
                <w:rFonts w:ascii="Times New Roman" w:eastAsia="Calibri" w:hAnsi="Times New Roman" w:cs="Times New Roman"/>
                <w:sz w:val="23"/>
                <w:szCs w:val="23"/>
              </w:rPr>
            </w:pPr>
          </w:p>
        </w:tc>
      </w:tr>
      <w:tr w:rsidR="008239DB" w:rsidRPr="008239DB" w:rsidTr="005748F7">
        <w:trPr>
          <w:trHeight w:val="120"/>
        </w:trPr>
        <w:tc>
          <w:tcPr>
            <w:tcW w:w="1809" w:type="dxa"/>
            <w:vMerge/>
            <w:shd w:val="clear" w:color="auto" w:fill="auto"/>
          </w:tcPr>
          <w:p w:rsidR="008239DB" w:rsidRPr="008239DB" w:rsidRDefault="008239DB" w:rsidP="005748F7">
            <w:pPr>
              <w:rPr>
                <w:rFonts w:ascii="Times New Roman" w:eastAsia="Calibri" w:hAnsi="Times New Roman" w:cs="Times New Roman"/>
                <w:sz w:val="23"/>
                <w:szCs w:val="23"/>
              </w:rPr>
            </w:pPr>
          </w:p>
        </w:tc>
        <w:tc>
          <w:tcPr>
            <w:tcW w:w="2176" w:type="dxa"/>
            <w:shd w:val="clear" w:color="auto" w:fill="auto"/>
          </w:tcPr>
          <w:p w:rsidR="008239DB" w:rsidRPr="008239DB" w:rsidRDefault="008239DB" w:rsidP="005748F7">
            <w:pPr>
              <w:rPr>
                <w:rFonts w:ascii="Times New Roman" w:eastAsia="Calibri" w:hAnsi="Times New Roman" w:cs="Times New Roman"/>
                <w:sz w:val="23"/>
                <w:szCs w:val="23"/>
              </w:rPr>
            </w:pPr>
            <w:r w:rsidRPr="008239DB">
              <w:rPr>
                <w:rFonts w:ascii="Times New Roman" w:eastAsia="Calibri" w:hAnsi="Times New Roman" w:cs="Times New Roman"/>
                <w:sz w:val="23"/>
                <w:szCs w:val="23"/>
              </w:rPr>
              <w:t>Волейбола</w:t>
            </w:r>
          </w:p>
        </w:tc>
        <w:tc>
          <w:tcPr>
            <w:tcW w:w="1862" w:type="dxa"/>
            <w:shd w:val="clear" w:color="auto" w:fill="auto"/>
          </w:tcPr>
          <w:p w:rsidR="008239DB" w:rsidRPr="008239DB" w:rsidRDefault="008239DB" w:rsidP="005748F7">
            <w:pPr>
              <w:rPr>
                <w:rFonts w:ascii="Times New Roman" w:eastAsia="Calibri" w:hAnsi="Times New Roman" w:cs="Times New Roman"/>
                <w:sz w:val="23"/>
                <w:szCs w:val="23"/>
              </w:rPr>
            </w:pPr>
            <w:r w:rsidRPr="008239DB">
              <w:rPr>
                <w:rFonts w:ascii="Times New Roman" w:eastAsia="Calibri" w:hAnsi="Times New Roman" w:cs="Times New Roman"/>
                <w:sz w:val="23"/>
                <w:szCs w:val="23"/>
              </w:rPr>
              <w:t>20</w:t>
            </w:r>
          </w:p>
        </w:tc>
        <w:tc>
          <w:tcPr>
            <w:tcW w:w="1862" w:type="dxa"/>
            <w:shd w:val="clear" w:color="auto" w:fill="auto"/>
          </w:tcPr>
          <w:p w:rsidR="008239DB" w:rsidRPr="008239DB" w:rsidRDefault="008239DB" w:rsidP="005748F7">
            <w:pPr>
              <w:rPr>
                <w:rFonts w:ascii="Times New Roman" w:eastAsia="Calibri" w:hAnsi="Times New Roman" w:cs="Times New Roman"/>
                <w:sz w:val="23"/>
                <w:szCs w:val="23"/>
              </w:rPr>
            </w:pPr>
          </w:p>
        </w:tc>
        <w:tc>
          <w:tcPr>
            <w:tcW w:w="1862" w:type="dxa"/>
            <w:vMerge/>
            <w:shd w:val="clear" w:color="auto" w:fill="auto"/>
          </w:tcPr>
          <w:p w:rsidR="008239DB" w:rsidRPr="008239DB" w:rsidRDefault="008239DB" w:rsidP="005748F7">
            <w:pPr>
              <w:rPr>
                <w:rFonts w:ascii="Times New Roman" w:eastAsia="Calibri" w:hAnsi="Times New Roman" w:cs="Times New Roman"/>
                <w:sz w:val="23"/>
                <w:szCs w:val="23"/>
              </w:rPr>
            </w:pPr>
          </w:p>
        </w:tc>
      </w:tr>
      <w:tr w:rsidR="008239DB" w:rsidRPr="008239DB" w:rsidTr="005748F7">
        <w:trPr>
          <w:trHeight w:val="80"/>
        </w:trPr>
        <w:tc>
          <w:tcPr>
            <w:tcW w:w="1809" w:type="dxa"/>
            <w:vMerge/>
            <w:shd w:val="clear" w:color="auto" w:fill="auto"/>
          </w:tcPr>
          <w:p w:rsidR="008239DB" w:rsidRPr="008239DB" w:rsidRDefault="008239DB" w:rsidP="005748F7">
            <w:pPr>
              <w:rPr>
                <w:rFonts w:ascii="Times New Roman" w:eastAsia="Calibri" w:hAnsi="Times New Roman" w:cs="Times New Roman"/>
                <w:sz w:val="23"/>
                <w:szCs w:val="23"/>
              </w:rPr>
            </w:pPr>
          </w:p>
        </w:tc>
        <w:tc>
          <w:tcPr>
            <w:tcW w:w="2176" w:type="dxa"/>
            <w:shd w:val="clear" w:color="auto" w:fill="auto"/>
          </w:tcPr>
          <w:p w:rsidR="008239DB" w:rsidRPr="008239DB" w:rsidRDefault="008239DB" w:rsidP="005748F7">
            <w:pPr>
              <w:rPr>
                <w:rFonts w:ascii="Times New Roman" w:eastAsia="Calibri" w:hAnsi="Times New Roman" w:cs="Times New Roman"/>
                <w:sz w:val="23"/>
                <w:szCs w:val="23"/>
              </w:rPr>
            </w:pPr>
            <w:r w:rsidRPr="008239DB">
              <w:rPr>
                <w:rFonts w:ascii="Times New Roman" w:eastAsia="Calibri" w:hAnsi="Times New Roman" w:cs="Times New Roman"/>
                <w:sz w:val="23"/>
                <w:szCs w:val="23"/>
              </w:rPr>
              <w:t>Городошного спорта</w:t>
            </w:r>
          </w:p>
        </w:tc>
        <w:tc>
          <w:tcPr>
            <w:tcW w:w="1862" w:type="dxa"/>
            <w:shd w:val="clear" w:color="auto" w:fill="auto"/>
          </w:tcPr>
          <w:p w:rsidR="008239DB" w:rsidRPr="008239DB" w:rsidRDefault="008239DB" w:rsidP="005748F7">
            <w:pPr>
              <w:rPr>
                <w:rFonts w:ascii="Times New Roman" w:eastAsia="Calibri" w:hAnsi="Times New Roman" w:cs="Times New Roman"/>
                <w:sz w:val="23"/>
                <w:szCs w:val="23"/>
              </w:rPr>
            </w:pPr>
            <w:r w:rsidRPr="008239DB">
              <w:rPr>
                <w:rFonts w:ascii="Times New Roman" w:eastAsia="Calibri" w:hAnsi="Times New Roman" w:cs="Times New Roman"/>
                <w:sz w:val="23"/>
                <w:szCs w:val="23"/>
              </w:rPr>
              <w:t>10</w:t>
            </w:r>
          </w:p>
        </w:tc>
        <w:tc>
          <w:tcPr>
            <w:tcW w:w="1862" w:type="dxa"/>
            <w:shd w:val="clear" w:color="auto" w:fill="auto"/>
          </w:tcPr>
          <w:p w:rsidR="008239DB" w:rsidRPr="008239DB" w:rsidRDefault="008239DB" w:rsidP="005748F7">
            <w:pPr>
              <w:rPr>
                <w:rFonts w:ascii="Times New Roman" w:eastAsia="Calibri" w:hAnsi="Times New Roman" w:cs="Times New Roman"/>
                <w:sz w:val="23"/>
                <w:szCs w:val="23"/>
              </w:rPr>
            </w:pPr>
          </w:p>
        </w:tc>
        <w:tc>
          <w:tcPr>
            <w:tcW w:w="1862" w:type="dxa"/>
            <w:vMerge/>
            <w:shd w:val="clear" w:color="auto" w:fill="auto"/>
          </w:tcPr>
          <w:p w:rsidR="008239DB" w:rsidRPr="008239DB" w:rsidRDefault="008239DB" w:rsidP="005748F7">
            <w:pPr>
              <w:rPr>
                <w:rFonts w:ascii="Times New Roman" w:eastAsia="Calibri" w:hAnsi="Times New Roman" w:cs="Times New Roman"/>
                <w:sz w:val="23"/>
                <w:szCs w:val="23"/>
              </w:rPr>
            </w:pPr>
          </w:p>
        </w:tc>
      </w:tr>
      <w:tr w:rsidR="008239DB" w:rsidRPr="008239DB" w:rsidTr="005748F7">
        <w:trPr>
          <w:trHeight w:val="140"/>
        </w:trPr>
        <w:tc>
          <w:tcPr>
            <w:tcW w:w="1809" w:type="dxa"/>
            <w:vMerge/>
            <w:shd w:val="clear" w:color="auto" w:fill="auto"/>
          </w:tcPr>
          <w:p w:rsidR="008239DB" w:rsidRPr="008239DB" w:rsidRDefault="008239DB" w:rsidP="005748F7">
            <w:pPr>
              <w:rPr>
                <w:rFonts w:ascii="Times New Roman" w:eastAsia="Calibri" w:hAnsi="Times New Roman" w:cs="Times New Roman"/>
                <w:sz w:val="23"/>
                <w:szCs w:val="23"/>
              </w:rPr>
            </w:pPr>
          </w:p>
        </w:tc>
        <w:tc>
          <w:tcPr>
            <w:tcW w:w="2176" w:type="dxa"/>
            <w:shd w:val="clear" w:color="auto" w:fill="auto"/>
          </w:tcPr>
          <w:p w:rsidR="008239DB" w:rsidRPr="008239DB" w:rsidRDefault="008239DB" w:rsidP="005748F7">
            <w:pPr>
              <w:rPr>
                <w:rFonts w:ascii="Times New Roman" w:eastAsia="Calibri" w:hAnsi="Times New Roman" w:cs="Times New Roman"/>
                <w:sz w:val="23"/>
                <w:szCs w:val="23"/>
              </w:rPr>
            </w:pPr>
            <w:r w:rsidRPr="008239DB">
              <w:rPr>
                <w:rFonts w:ascii="Times New Roman" w:eastAsia="Calibri" w:hAnsi="Times New Roman" w:cs="Times New Roman"/>
                <w:sz w:val="23"/>
                <w:szCs w:val="23"/>
              </w:rPr>
              <w:t>Гандбола</w:t>
            </w:r>
          </w:p>
        </w:tc>
        <w:tc>
          <w:tcPr>
            <w:tcW w:w="1862" w:type="dxa"/>
            <w:shd w:val="clear" w:color="auto" w:fill="auto"/>
          </w:tcPr>
          <w:p w:rsidR="008239DB" w:rsidRPr="008239DB" w:rsidRDefault="008239DB" w:rsidP="005748F7">
            <w:pPr>
              <w:rPr>
                <w:rFonts w:ascii="Times New Roman" w:eastAsia="Calibri" w:hAnsi="Times New Roman" w:cs="Times New Roman"/>
                <w:sz w:val="23"/>
                <w:szCs w:val="23"/>
              </w:rPr>
            </w:pPr>
            <w:r w:rsidRPr="008239DB">
              <w:rPr>
                <w:rFonts w:ascii="Times New Roman" w:eastAsia="Calibri" w:hAnsi="Times New Roman" w:cs="Times New Roman"/>
                <w:sz w:val="23"/>
                <w:szCs w:val="23"/>
              </w:rPr>
              <w:t>22</w:t>
            </w:r>
          </w:p>
        </w:tc>
        <w:tc>
          <w:tcPr>
            <w:tcW w:w="1862" w:type="dxa"/>
            <w:shd w:val="clear" w:color="auto" w:fill="auto"/>
          </w:tcPr>
          <w:p w:rsidR="008239DB" w:rsidRPr="008239DB" w:rsidRDefault="008239DB" w:rsidP="005748F7">
            <w:pPr>
              <w:rPr>
                <w:rFonts w:ascii="Times New Roman" w:eastAsia="Calibri" w:hAnsi="Times New Roman" w:cs="Times New Roman"/>
                <w:sz w:val="23"/>
                <w:szCs w:val="23"/>
              </w:rPr>
            </w:pPr>
          </w:p>
        </w:tc>
        <w:tc>
          <w:tcPr>
            <w:tcW w:w="1862" w:type="dxa"/>
            <w:vMerge/>
            <w:shd w:val="clear" w:color="auto" w:fill="auto"/>
          </w:tcPr>
          <w:p w:rsidR="008239DB" w:rsidRPr="008239DB" w:rsidRDefault="008239DB" w:rsidP="005748F7">
            <w:pPr>
              <w:rPr>
                <w:rFonts w:ascii="Times New Roman" w:eastAsia="Calibri" w:hAnsi="Times New Roman" w:cs="Times New Roman"/>
                <w:sz w:val="23"/>
                <w:szCs w:val="23"/>
              </w:rPr>
            </w:pPr>
          </w:p>
        </w:tc>
      </w:tr>
      <w:tr w:rsidR="008239DB" w:rsidRPr="008239DB" w:rsidTr="005748F7">
        <w:trPr>
          <w:trHeight w:val="80"/>
        </w:trPr>
        <w:tc>
          <w:tcPr>
            <w:tcW w:w="1809" w:type="dxa"/>
            <w:vMerge/>
            <w:shd w:val="clear" w:color="auto" w:fill="auto"/>
          </w:tcPr>
          <w:p w:rsidR="008239DB" w:rsidRPr="008239DB" w:rsidRDefault="008239DB" w:rsidP="005748F7">
            <w:pPr>
              <w:rPr>
                <w:rFonts w:ascii="Times New Roman" w:eastAsia="Calibri" w:hAnsi="Times New Roman" w:cs="Times New Roman"/>
                <w:sz w:val="23"/>
                <w:szCs w:val="23"/>
              </w:rPr>
            </w:pPr>
          </w:p>
        </w:tc>
        <w:tc>
          <w:tcPr>
            <w:tcW w:w="2176" w:type="dxa"/>
            <w:shd w:val="clear" w:color="auto" w:fill="auto"/>
          </w:tcPr>
          <w:p w:rsidR="008239DB" w:rsidRPr="008239DB" w:rsidRDefault="008239DB" w:rsidP="005748F7">
            <w:pPr>
              <w:rPr>
                <w:rFonts w:ascii="Times New Roman" w:eastAsia="Calibri" w:hAnsi="Times New Roman" w:cs="Times New Roman"/>
                <w:sz w:val="23"/>
                <w:szCs w:val="23"/>
              </w:rPr>
            </w:pPr>
            <w:r w:rsidRPr="008239DB">
              <w:rPr>
                <w:rFonts w:ascii="Times New Roman" w:eastAsia="Calibri" w:hAnsi="Times New Roman" w:cs="Times New Roman"/>
                <w:sz w:val="23"/>
                <w:szCs w:val="23"/>
              </w:rPr>
              <w:t>Тенниса</w:t>
            </w:r>
          </w:p>
        </w:tc>
        <w:tc>
          <w:tcPr>
            <w:tcW w:w="1862" w:type="dxa"/>
            <w:shd w:val="clear" w:color="auto" w:fill="auto"/>
          </w:tcPr>
          <w:p w:rsidR="008239DB" w:rsidRPr="008239DB" w:rsidRDefault="008239DB" w:rsidP="005748F7">
            <w:pPr>
              <w:rPr>
                <w:rFonts w:ascii="Times New Roman" w:eastAsia="Calibri" w:hAnsi="Times New Roman" w:cs="Times New Roman"/>
                <w:sz w:val="23"/>
                <w:szCs w:val="23"/>
              </w:rPr>
            </w:pPr>
            <w:r w:rsidRPr="008239DB">
              <w:rPr>
                <w:rFonts w:ascii="Times New Roman" w:eastAsia="Calibri" w:hAnsi="Times New Roman" w:cs="Times New Roman"/>
                <w:sz w:val="23"/>
                <w:szCs w:val="23"/>
              </w:rPr>
              <w:t>6</w:t>
            </w:r>
          </w:p>
        </w:tc>
        <w:tc>
          <w:tcPr>
            <w:tcW w:w="1862" w:type="dxa"/>
            <w:shd w:val="clear" w:color="auto" w:fill="auto"/>
          </w:tcPr>
          <w:p w:rsidR="008239DB" w:rsidRPr="008239DB" w:rsidRDefault="008239DB" w:rsidP="005748F7">
            <w:pPr>
              <w:rPr>
                <w:rFonts w:ascii="Times New Roman" w:eastAsia="Calibri" w:hAnsi="Times New Roman" w:cs="Times New Roman"/>
                <w:sz w:val="23"/>
                <w:szCs w:val="23"/>
              </w:rPr>
            </w:pPr>
          </w:p>
        </w:tc>
        <w:tc>
          <w:tcPr>
            <w:tcW w:w="1862" w:type="dxa"/>
            <w:vMerge/>
            <w:shd w:val="clear" w:color="auto" w:fill="auto"/>
          </w:tcPr>
          <w:p w:rsidR="008239DB" w:rsidRPr="008239DB" w:rsidRDefault="008239DB" w:rsidP="005748F7">
            <w:pPr>
              <w:rPr>
                <w:rFonts w:ascii="Times New Roman" w:eastAsia="Calibri" w:hAnsi="Times New Roman" w:cs="Times New Roman"/>
                <w:sz w:val="23"/>
                <w:szCs w:val="23"/>
              </w:rPr>
            </w:pPr>
          </w:p>
        </w:tc>
      </w:tr>
      <w:tr w:rsidR="008239DB" w:rsidRPr="008239DB" w:rsidTr="005748F7">
        <w:trPr>
          <w:trHeight w:val="130"/>
        </w:trPr>
        <w:tc>
          <w:tcPr>
            <w:tcW w:w="1809" w:type="dxa"/>
            <w:vMerge/>
            <w:shd w:val="clear" w:color="auto" w:fill="auto"/>
          </w:tcPr>
          <w:p w:rsidR="008239DB" w:rsidRPr="008239DB" w:rsidRDefault="008239DB" w:rsidP="005748F7">
            <w:pPr>
              <w:rPr>
                <w:rFonts w:ascii="Times New Roman" w:eastAsia="Calibri" w:hAnsi="Times New Roman" w:cs="Times New Roman"/>
                <w:sz w:val="23"/>
                <w:szCs w:val="23"/>
              </w:rPr>
            </w:pPr>
          </w:p>
        </w:tc>
        <w:tc>
          <w:tcPr>
            <w:tcW w:w="2176" w:type="dxa"/>
            <w:shd w:val="clear" w:color="auto" w:fill="auto"/>
          </w:tcPr>
          <w:p w:rsidR="008239DB" w:rsidRPr="008239DB" w:rsidRDefault="008239DB" w:rsidP="005748F7">
            <w:pPr>
              <w:rPr>
                <w:rFonts w:ascii="Times New Roman" w:eastAsia="Calibri" w:hAnsi="Times New Roman" w:cs="Times New Roman"/>
                <w:sz w:val="23"/>
                <w:szCs w:val="23"/>
              </w:rPr>
            </w:pPr>
            <w:r w:rsidRPr="008239DB">
              <w:rPr>
                <w:rFonts w:ascii="Times New Roman" w:eastAsia="Calibri" w:hAnsi="Times New Roman" w:cs="Times New Roman"/>
                <w:sz w:val="23"/>
                <w:szCs w:val="23"/>
              </w:rPr>
              <w:t>Тенниса настольного (1 стол)</w:t>
            </w:r>
          </w:p>
        </w:tc>
        <w:tc>
          <w:tcPr>
            <w:tcW w:w="1862" w:type="dxa"/>
            <w:shd w:val="clear" w:color="auto" w:fill="auto"/>
          </w:tcPr>
          <w:p w:rsidR="008239DB" w:rsidRPr="008239DB" w:rsidRDefault="008239DB" w:rsidP="005748F7">
            <w:pPr>
              <w:rPr>
                <w:rFonts w:ascii="Times New Roman" w:eastAsia="Calibri" w:hAnsi="Times New Roman" w:cs="Times New Roman"/>
                <w:sz w:val="23"/>
                <w:szCs w:val="23"/>
              </w:rPr>
            </w:pPr>
            <w:r w:rsidRPr="008239DB">
              <w:rPr>
                <w:rFonts w:ascii="Times New Roman" w:eastAsia="Calibri" w:hAnsi="Times New Roman" w:cs="Times New Roman"/>
                <w:sz w:val="23"/>
                <w:szCs w:val="23"/>
              </w:rPr>
              <w:t>4</w:t>
            </w:r>
          </w:p>
        </w:tc>
        <w:tc>
          <w:tcPr>
            <w:tcW w:w="1862" w:type="dxa"/>
            <w:shd w:val="clear" w:color="auto" w:fill="auto"/>
          </w:tcPr>
          <w:p w:rsidR="008239DB" w:rsidRPr="008239DB" w:rsidRDefault="008239DB" w:rsidP="005748F7">
            <w:pPr>
              <w:rPr>
                <w:rFonts w:ascii="Times New Roman" w:eastAsia="Calibri" w:hAnsi="Times New Roman" w:cs="Times New Roman"/>
                <w:sz w:val="23"/>
                <w:szCs w:val="23"/>
              </w:rPr>
            </w:pPr>
          </w:p>
        </w:tc>
        <w:tc>
          <w:tcPr>
            <w:tcW w:w="1862" w:type="dxa"/>
            <w:vMerge/>
            <w:shd w:val="clear" w:color="auto" w:fill="auto"/>
          </w:tcPr>
          <w:p w:rsidR="008239DB" w:rsidRPr="008239DB" w:rsidRDefault="008239DB" w:rsidP="005748F7">
            <w:pPr>
              <w:rPr>
                <w:rFonts w:ascii="Times New Roman" w:eastAsia="Calibri" w:hAnsi="Times New Roman" w:cs="Times New Roman"/>
                <w:sz w:val="23"/>
                <w:szCs w:val="23"/>
              </w:rPr>
            </w:pPr>
          </w:p>
        </w:tc>
      </w:tr>
      <w:tr w:rsidR="008239DB" w:rsidRPr="008239DB" w:rsidTr="005748F7">
        <w:trPr>
          <w:trHeight w:val="130"/>
        </w:trPr>
        <w:tc>
          <w:tcPr>
            <w:tcW w:w="1809" w:type="dxa"/>
            <w:vMerge/>
            <w:shd w:val="clear" w:color="auto" w:fill="auto"/>
          </w:tcPr>
          <w:p w:rsidR="008239DB" w:rsidRPr="008239DB" w:rsidRDefault="008239DB" w:rsidP="005748F7">
            <w:pPr>
              <w:rPr>
                <w:rFonts w:ascii="Times New Roman" w:eastAsia="Calibri" w:hAnsi="Times New Roman" w:cs="Times New Roman"/>
                <w:sz w:val="23"/>
                <w:szCs w:val="23"/>
              </w:rPr>
            </w:pPr>
          </w:p>
        </w:tc>
        <w:tc>
          <w:tcPr>
            <w:tcW w:w="2176" w:type="dxa"/>
            <w:shd w:val="clear" w:color="auto" w:fill="auto"/>
          </w:tcPr>
          <w:p w:rsidR="008239DB" w:rsidRPr="008239DB" w:rsidRDefault="008239DB" w:rsidP="005748F7">
            <w:pPr>
              <w:rPr>
                <w:rFonts w:ascii="Times New Roman" w:eastAsia="Calibri" w:hAnsi="Times New Roman" w:cs="Times New Roman"/>
                <w:sz w:val="23"/>
                <w:szCs w:val="23"/>
              </w:rPr>
            </w:pPr>
            <w:r w:rsidRPr="008239DB">
              <w:rPr>
                <w:rFonts w:ascii="Times New Roman" w:eastAsia="Calibri" w:hAnsi="Times New Roman" w:cs="Times New Roman"/>
                <w:sz w:val="23"/>
                <w:szCs w:val="23"/>
              </w:rPr>
              <w:t>Хоккея с шайбой</w:t>
            </w:r>
          </w:p>
        </w:tc>
        <w:tc>
          <w:tcPr>
            <w:tcW w:w="1862" w:type="dxa"/>
            <w:shd w:val="clear" w:color="auto" w:fill="auto"/>
          </w:tcPr>
          <w:p w:rsidR="008239DB" w:rsidRPr="008239DB" w:rsidRDefault="008239DB" w:rsidP="005748F7">
            <w:pPr>
              <w:rPr>
                <w:rFonts w:ascii="Times New Roman" w:eastAsia="Calibri" w:hAnsi="Times New Roman" w:cs="Times New Roman"/>
                <w:sz w:val="23"/>
                <w:szCs w:val="23"/>
              </w:rPr>
            </w:pPr>
            <w:r w:rsidRPr="008239DB">
              <w:rPr>
                <w:rFonts w:ascii="Times New Roman" w:eastAsia="Calibri" w:hAnsi="Times New Roman" w:cs="Times New Roman"/>
                <w:sz w:val="23"/>
                <w:szCs w:val="23"/>
              </w:rPr>
              <w:t>30</w:t>
            </w:r>
          </w:p>
        </w:tc>
        <w:tc>
          <w:tcPr>
            <w:tcW w:w="1862" w:type="dxa"/>
            <w:shd w:val="clear" w:color="auto" w:fill="auto"/>
          </w:tcPr>
          <w:p w:rsidR="008239DB" w:rsidRPr="008239DB" w:rsidRDefault="008239DB" w:rsidP="005748F7">
            <w:pPr>
              <w:rPr>
                <w:rFonts w:ascii="Times New Roman" w:eastAsia="Calibri" w:hAnsi="Times New Roman" w:cs="Times New Roman"/>
                <w:sz w:val="23"/>
                <w:szCs w:val="23"/>
              </w:rPr>
            </w:pPr>
          </w:p>
        </w:tc>
        <w:tc>
          <w:tcPr>
            <w:tcW w:w="1862" w:type="dxa"/>
            <w:vMerge/>
            <w:shd w:val="clear" w:color="auto" w:fill="auto"/>
          </w:tcPr>
          <w:p w:rsidR="008239DB" w:rsidRPr="008239DB" w:rsidRDefault="008239DB" w:rsidP="005748F7">
            <w:pPr>
              <w:rPr>
                <w:rFonts w:ascii="Times New Roman" w:eastAsia="Calibri" w:hAnsi="Times New Roman" w:cs="Times New Roman"/>
                <w:sz w:val="23"/>
                <w:szCs w:val="23"/>
              </w:rPr>
            </w:pPr>
          </w:p>
        </w:tc>
      </w:tr>
      <w:tr w:rsidR="008239DB" w:rsidRPr="008239DB" w:rsidTr="005748F7">
        <w:trPr>
          <w:trHeight w:val="130"/>
        </w:trPr>
        <w:tc>
          <w:tcPr>
            <w:tcW w:w="1809" w:type="dxa"/>
            <w:vMerge/>
            <w:shd w:val="clear" w:color="auto" w:fill="auto"/>
          </w:tcPr>
          <w:p w:rsidR="008239DB" w:rsidRPr="008239DB" w:rsidRDefault="008239DB" w:rsidP="005748F7">
            <w:pPr>
              <w:rPr>
                <w:rFonts w:ascii="Times New Roman" w:eastAsia="Calibri" w:hAnsi="Times New Roman" w:cs="Times New Roman"/>
                <w:sz w:val="23"/>
                <w:szCs w:val="23"/>
              </w:rPr>
            </w:pPr>
          </w:p>
        </w:tc>
        <w:tc>
          <w:tcPr>
            <w:tcW w:w="2176" w:type="dxa"/>
            <w:shd w:val="clear" w:color="auto" w:fill="auto"/>
          </w:tcPr>
          <w:p w:rsidR="008239DB" w:rsidRPr="008239DB" w:rsidRDefault="008239DB" w:rsidP="005748F7">
            <w:pPr>
              <w:rPr>
                <w:rFonts w:ascii="Times New Roman" w:eastAsia="Calibri" w:hAnsi="Times New Roman" w:cs="Times New Roman"/>
                <w:sz w:val="23"/>
                <w:szCs w:val="23"/>
              </w:rPr>
            </w:pPr>
            <w:r w:rsidRPr="008239DB">
              <w:rPr>
                <w:rFonts w:ascii="Times New Roman" w:eastAsia="Calibri" w:hAnsi="Times New Roman" w:cs="Times New Roman"/>
                <w:sz w:val="23"/>
                <w:szCs w:val="23"/>
              </w:rPr>
              <w:t>Фигурного катания</w:t>
            </w:r>
          </w:p>
        </w:tc>
        <w:tc>
          <w:tcPr>
            <w:tcW w:w="1862" w:type="dxa"/>
            <w:shd w:val="clear" w:color="auto" w:fill="auto"/>
          </w:tcPr>
          <w:p w:rsidR="008239DB" w:rsidRPr="008239DB" w:rsidRDefault="008239DB" w:rsidP="005748F7">
            <w:pPr>
              <w:rPr>
                <w:rFonts w:ascii="Times New Roman" w:eastAsia="Calibri" w:hAnsi="Times New Roman" w:cs="Times New Roman"/>
                <w:sz w:val="23"/>
                <w:szCs w:val="23"/>
              </w:rPr>
            </w:pPr>
          </w:p>
        </w:tc>
        <w:tc>
          <w:tcPr>
            <w:tcW w:w="1862" w:type="dxa"/>
            <w:shd w:val="clear" w:color="auto" w:fill="auto"/>
          </w:tcPr>
          <w:p w:rsidR="008239DB" w:rsidRPr="008239DB" w:rsidRDefault="008239DB" w:rsidP="005748F7">
            <w:pPr>
              <w:rPr>
                <w:rFonts w:ascii="Times New Roman" w:eastAsia="Calibri" w:hAnsi="Times New Roman" w:cs="Times New Roman"/>
                <w:sz w:val="23"/>
                <w:szCs w:val="23"/>
              </w:rPr>
            </w:pPr>
            <w:r w:rsidRPr="008239DB">
              <w:rPr>
                <w:rFonts w:ascii="Times New Roman" w:eastAsia="Calibri" w:hAnsi="Times New Roman" w:cs="Times New Roman"/>
                <w:sz w:val="23"/>
                <w:szCs w:val="23"/>
              </w:rPr>
              <w:t>15 кв.м</w:t>
            </w:r>
          </w:p>
        </w:tc>
        <w:tc>
          <w:tcPr>
            <w:tcW w:w="1862" w:type="dxa"/>
            <w:vMerge/>
            <w:shd w:val="clear" w:color="auto" w:fill="auto"/>
          </w:tcPr>
          <w:p w:rsidR="008239DB" w:rsidRPr="008239DB" w:rsidRDefault="008239DB" w:rsidP="005748F7">
            <w:pPr>
              <w:rPr>
                <w:rFonts w:ascii="Times New Roman" w:eastAsia="Calibri" w:hAnsi="Times New Roman" w:cs="Times New Roman"/>
                <w:sz w:val="23"/>
                <w:szCs w:val="23"/>
              </w:rPr>
            </w:pPr>
          </w:p>
        </w:tc>
      </w:tr>
      <w:tr w:rsidR="008239DB" w:rsidRPr="008239DB" w:rsidTr="005748F7">
        <w:trPr>
          <w:trHeight w:val="90"/>
        </w:trPr>
        <w:tc>
          <w:tcPr>
            <w:tcW w:w="1809" w:type="dxa"/>
            <w:vMerge/>
            <w:shd w:val="clear" w:color="auto" w:fill="auto"/>
          </w:tcPr>
          <w:p w:rsidR="008239DB" w:rsidRPr="008239DB" w:rsidRDefault="008239DB" w:rsidP="005748F7">
            <w:pPr>
              <w:rPr>
                <w:rFonts w:ascii="Times New Roman" w:eastAsia="Calibri" w:hAnsi="Times New Roman" w:cs="Times New Roman"/>
                <w:sz w:val="23"/>
                <w:szCs w:val="23"/>
              </w:rPr>
            </w:pPr>
          </w:p>
        </w:tc>
        <w:tc>
          <w:tcPr>
            <w:tcW w:w="2176" w:type="dxa"/>
            <w:shd w:val="clear" w:color="auto" w:fill="auto"/>
          </w:tcPr>
          <w:p w:rsidR="008239DB" w:rsidRPr="008239DB" w:rsidRDefault="008239DB" w:rsidP="005748F7">
            <w:pPr>
              <w:rPr>
                <w:rFonts w:ascii="Times New Roman" w:eastAsia="Calibri" w:hAnsi="Times New Roman" w:cs="Times New Roman"/>
                <w:sz w:val="23"/>
                <w:szCs w:val="23"/>
              </w:rPr>
            </w:pPr>
            <w:r w:rsidRPr="008239DB">
              <w:rPr>
                <w:rFonts w:ascii="Times New Roman" w:eastAsia="Calibri" w:hAnsi="Times New Roman" w:cs="Times New Roman"/>
                <w:sz w:val="23"/>
                <w:szCs w:val="23"/>
              </w:rPr>
              <w:t>- массовое катание</w:t>
            </w:r>
          </w:p>
        </w:tc>
        <w:tc>
          <w:tcPr>
            <w:tcW w:w="1862" w:type="dxa"/>
            <w:shd w:val="clear" w:color="auto" w:fill="auto"/>
          </w:tcPr>
          <w:p w:rsidR="008239DB" w:rsidRPr="008239DB" w:rsidRDefault="008239DB" w:rsidP="005748F7">
            <w:pPr>
              <w:rPr>
                <w:rFonts w:ascii="Times New Roman" w:eastAsia="Calibri" w:hAnsi="Times New Roman" w:cs="Times New Roman"/>
                <w:sz w:val="23"/>
                <w:szCs w:val="23"/>
              </w:rPr>
            </w:pPr>
          </w:p>
        </w:tc>
        <w:tc>
          <w:tcPr>
            <w:tcW w:w="1862" w:type="dxa"/>
            <w:shd w:val="clear" w:color="auto" w:fill="auto"/>
          </w:tcPr>
          <w:p w:rsidR="008239DB" w:rsidRPr="008239DB" w:rsidRDefault="008239DB" w:rsidP="005748F7">
            <w:pPr>
              <w:rPr>
                <w:rFonts w:ascii="Times New Roman" w:eastAsia="Calibri" w:hAnsi="Times New Roman" w:cs="Times New Roman"/>
                <w:sz w:val="23"/>
                <w:szCs w:val="23"/>
              </w:rPr>
            </w:pPr>
          </w:p>
        </w:tc>
        <w:tc>
          <w:tcPr>
            <w:tcW w:w="1862" w:type="dxa"/>
            <w:vMerge/>
            <w:shd w:val="clear" w:color="auto" w:fill="auto"/>
          </w:tcPr>
          <w:p w:rsidR="008239DB" w:rsidRPr="008239DB" w:rsidRDefault="008239DB" w:rsidP="005748F7">
            <w:pPr>
              <w:rPr>
                <w:rFonts w:ascii="Times New Roman" w:eastAsia="Calibri" w:hAnsi="Times New Roman" w:cs="Times New Roman"/>
                <w:sz w:val="23"/>
                <w:szCs w:val="23"/>
              </w:rPr>
            </w:pPr>
          </w:p>
        </w:tc>
      </w:tr>
      <w:tr w:rsidR="008239DB" w:rsidRPr="008239DB" w:rsidTr="005748F7">
        <w:trPr>
          <w:trHeight w:val="140"/>
        </w:trPr>
        <w:tc>
          <w:tcPr>
            <w:tcW w:w="1809" w:type="dxa"/>
            <w:vMerge/>
            <w:shd w:val="clear" w:color="auto" w:fill="auto"/>
          </w:tcPr>
          <w:p w:rsidR="008239DB" w:rsidRPr="008239DB" w:rsidRDefault="008239DB" w:rsidP="005748F7">
            <w:pPr>
              <w:rPr>
                <w:rFonts w:ascii="Times New Roman" w:eastAsia="Calibri" w:hAnsi="Times New Roman" w:cs="Times New Roman"/>
                <w:sz w:val="23"/>
                <w:szCs w:val="23"/>
              </w:rPr>
            </w:pPr>
          </w:p>
        </w:tc>
        <w:tc>
          <w:tcPr>
            <w:tcW w:w="2176" w:type="dxa"/>
            <w:shd w:val="clear" w:color="auto" w:fill="auto"/>
          </w:tcPr>
          <w:p w:rsidR="008239DB" w:rsidRPr="008239DB" w:rsidRDefault="008239DB" w:rsidP="005748F7">
            <w:pPr>
              <w:rPr>
                <w:rFonts w:ascii="Times New Roman" w:eastAsia="Calibri" w:hAnsi="Times New Roman" w:cs="Times New Roman"/>
                <w:sz w:val="23"/>
                <w:szCs w:val="23"/>
              </w:rPr>
            </w:pPr>
            <w:r w:rsidRPr="008239DB">
              <w:rPr>
                <w:rFonts w:ascii="Times New Roman" w:eastAsia="Calibri" w:hAnsi="Times New Roman" w:cs="Times New Roman"/>
                <w:sz w:val="23"/>
                <w:szCs w:val="23"/>
              </w:rPr>
              <w:t>- одиночное</w:t>
            </w:r>
          </w:p>
        </w:tc>
        <w:tc>
          <w:tcPr>
            <w:tcW w:w="1862" w:type="dxa"/>
            <w:shd w:val="clear" w:color="auto" w:fill="auto"/>
          </w:tcPr>
          <w:p w:rsidR="008239DB" w:rsidRPr="008239DB" w:rsidRDefault="008239DB" w:rsidP="005748F7">
            <w:pPr>
              <w:rPr>
                <w:rFonts w:ascii="Times New Roman" w:eastAsia="Calibri" w:hAnsi="Times New Roman" w:cs="Times New Roman"/>
                <w:sz w:val="23"/>
                <w:szCs w:val="23"/>
              </w:rPr>
            </w:pPr>
            <w:r w:rsidRPr="008239DB">
              <w:rPr>
                <w:rFonts w:ascii="Times New Roman" w:eastAsia="Calibri" w:hAnsi="Times New Roman" w:cs="Times New Roman"/>
                <w:sz w:val="23"/>
                <w:szCs w:val="23"/>
              </w:rPr>
              <w:t>30</w:t>
            </w:r>
          </w:p>
        </w:tc>
        <w:tc>
          <w:tcPr>
            <w:tcW w:w="1862" w:type="dxa"/>
            <w:shd w:val="clear" w:color="auto" w:fill="auto"/>
          </w:tcPr>
          <w:p w:rsidR="008239DB" w:rsidRPr="008239DB" w:rsidRDefault="008239DB" w:rsidP="005748F7">
            <w:pPr>
              <w:rPr>
                <w:rFonts w:ascii="Times New Roman" w:eastAsia="Calibri" w:hAnsi="Times New Roman" w:cs="Times New Roman"/>
                <w:sz w:val="23"/>
                <w:szCs w:val="23"/>
              </w:rPr>
            </w:pPr>
          </w:p>
        </w:tc>
        <w:tc>
          <w:tcPr>
            <w:tcW w:w="1862" w:type="dxa"/>
            <w:vMerge/>
            <w:shd w:val="clear" w:color="auto" w:fill="auto"/>
          </w:tcPr>
          <w:p w:rsidR="008239DB" w:rsidRPr="008239DB" w:rsidRDefault="008239DB" w:rsidP="005748F7">
            <w:pPr>
              <w:rPr>
                <w:rFonts w:ascii="Times New Roman" w:eastAsia="Calibri" w:hAnsi="Times New Roman" w:cs="Times New Roman"/>
                <w:sz w:val="23"/>
                <w:szCs w:val="23"/>
              </w:rPr>
            </w:pPr>
          </w:p>
        </w:tc>
      </w:tr>
      <w:tr w:rsidR="008239DB" w:rsidRPr="008239DB" w:rsidTr="005748F7">
        <w:trPr>
          <w:trHeight w:val="80"/>
        </w:trPr>
        <w:tc>
          <w:tcPr>
            <w:tcW w:w="1809" w:type="dxa"/>
            <w:vMerge/>
            <w:shd w:val="clear" w:color="auto" w:fill="auto"/>
          </w:tcPr>
          <w:p w:rsidR="008239DB" w:rsidRPr="008239DB" w:rsidRDefault="008239DB" w:rsidP="005748F7">
            <w:pPr>
              <w:rPr>
                <w:rFonts w:ascii="Times New Roman" w:eastAsia="Calibri" w:hAnsi="Times New Roman" w:cs="Times New Roman"/>
                <w:sz w:val="23"/>
                <w:szCs w:val="23"/>
              </w:rPr>
            </w:pPr>
          </w:p>
        </w:tc>
        <w:tc>
          <w:tcPr>
            <w:tcW w:w="2176" w:type="dxa"/>
            <w:shd w:val="clear" w:color="auto" w:fill="auto"/>
          </w:tcPr>
          <w:p w:rsidR="008239DB" w:rsidRPr="008239DB" w:rsidRDefault="008239DB" w:rsidP="005748F7">
            <w:pPr>
              <w:rPr>
                <w:rFonts w:ascii="Times New Roman" w:eastAsia="Calibri" w:hAnsi="Times New Roman" w:cs="Times New Roman"/>
                <w:sz w:val="23"/>
                <w:szCs w:val="23"/>
              </w:rPr>
            </w:pPr>
            <w:r w:rsidRPr="008239DB">
              <w:rPr>
                <w:rFonts w:ascii="Times New Roman" w:eastAsia="Calibri" w:hAnsi="Times New Roman" w:cs="Times New Roman"/>
                <w:sz w:val="23"/>
                <w:szCs w:val="23"/>
              </w:rPr>
              <w:t>- парное</w:t>
            </w:r>
          </w:p>
        </w:tc>
        <w:tc>
          <w:tcPr>
            <w:tcW w:w="1862" w:type="dxa"/>
            <w:shd w:val="clear" w:color="auto" w:fill="auto"/>
          </w:tcPr>
          <w:p w:rsidR="008239DB" w:rsidRPr="008239DB" w:rsidRDefault="008239DB" w:rsidP="005748F7">
            <w:pPr>
              <w:rPr>
                <w:rFonts w:ascii="Times New Roman" w:eastAsia="Calibri" w:hAnsi="Times New Roman" w:cs="Times New Roman"/>
                <w:sz w:val="23"/>
                <w:szCs w:val="23"/>
              </w:rPr>
            </w:pPr>
            <w:r w:rsidRPr="008239DB">
              <w:rPr>
                <w:rFonts w:ascii="Times New Roman" w:eastAsia="Calibri" w:hAnsi="Times New Roman" w:cs="Times New Roman"/>
                <w:sz w:val="23"/>
                <w:szCs w:val="23"/>
              </w:rPr>
              <w:t>8</w:t>
            </w:r>
          </w:p>
        </w:tc>
        <w:tc>
          <w:tcPr>
            <w:tcW w:w="1862" w:type="dxa"/>
            <w:shd w:val="clear" w:color="auto" w:fill="auto"/>
          </w:tcPr>
          <w:p w:rsidR="008239DB" w:rsidRPr="008239DB" w:rsidRDefault="008239DB" w:rsidP="005748F7">
            <w:pPr>
              <w:rPr>
                <w:rFonts w:ascii="Times New Roman" w:eastAsia="Calibri" w:hAnsi="Times New Roman" w:cs="Times New Roman"/>
                <w:sz w:val="23"/>
                <w:szCs w:val="23"/>
              </w:rPr>
            </w:pPr>
          </w:p>
        </w:tc>
        <w:tc>
          <w:tcPr>
            <w:tcW w:w="1862" w:type="dxa"/>
            <w:vMerge/>
            <w:shd w:val="clear" w:color="auto" w:fill="auto"/>
          </w:tcPr>
          <w:p w:rsidR="008239DB" w:rsidRPr="008239DB" w:rsidRDefault="008239DB" w:rsidP="005748F7">
            <w:pPr>
              <w:rPr>
                <w:rFonts w:ascii="Times New Roman" w:eastAsia="Calibri" w:hAnsi="Times New Roman" w:cs="Times New Roman"/>
                <w:sz w:val="23"/>
                <w:szCs w:val="23"/>
              </w:rPr>
            </w:pPr>
          </w:p>
        </w:tc>
      </w:tr>
      <w:tr w:rsidR="008239DB" w:rsidRPr="008239DB" w:rsidTr="005748F7">
        <w:trPr>
          <w:trHeight w:val="120"/>
        </w:trPr>
        <w:tc>
          <w:tcPr>
            <w:tcW w:w="1809" w:type="dxa"/>
            <w:vMerge/>
            <w:shd w:val="clear" w:color="auto" w:fill="auto"/>
          </w:tcPr>
          <w:p w:rsidR="008239DB" w:rsidRPr="008239DB" w:rsidRDefault="008239DB" w:rsidP="005748F7">
            <w:pPr>
              <w:rPr>
                <w:rFonts w:ascii="Times New Roman" w:eastAsia="Calibri" w:hAnsi="Times New Roman" w:cs="Times New Roman"/>
                <w:sz w:val="23"/>
                <w:szCs w:val="23"/>
              </w:rPr>
            </w:pPr>
          </w:p>
        </w:tc>
        <w:tc>
          <w:tcPr>
            <w:tcW w:w="2176" w:type="dxa"/>
            <w:shd w:val="clear" w:color="auto" w:fill="auto"/>
          </w:tcPr>
          <w:p w:rsidR="008239DB" w:rsidRPr="008239DB" w:rsidRDefault="008239DB" w:rsidP="005748F7">
            <w:pPr>
              <w:rPr>
                <w:rFonts w:ascii="Times New Roman" w:eastAsia="Calibri" w:hAnsi="Times New Roman" w:cs="Times New Roman"/>
                <w:sz w:val="23"/>
                <w:szCs w:val="23"/>
              </w:rPr>
            </w:pPr>
            <w:r w:rsidRPr="008239DB">
              <w:rPr>
                <w:rFonts w:ascii="Times New Roman" w:eastAsia="Calibri" w:hAnsi="Times New Roman" w:cs="Times New Roman"/>
                <w:sz w:val="23"/>
                <w:szCs w:val="23"/>
              </w:rPr>
              <w:t>Поля для игры в:</w:t>
            </w:r>
          </w:p>
        </w:tc>
        <w:tc>
          <w:tcPr>
            <w:tcW w:w="1862" w:type="dxa"/>
            <w:shd w:val="clear" w:color="auto" w:fill="auto"/>
          </w:tcPr>
          <w:p w:rsidR="008239DB" w:rsidRPr="008239DB" w:rsidRDefault="008239DB" w:rsidP="005748F7">
            <w:pPr>
              <w:rPr>
                <w:rFonts w:ascii="Times New Roman" w:eastAsia="Calibri" w:hAnsi="Times New Roman" w:cs="Times New Roman"/>
                <w:sz w:val="23"/>
                <w:szCs w:val="23"/>
              </w:rPr>
            </w:pPr>
          </w:p>
        </w:tc>
        <w:tc>
          <w:tcPr>
            <w:tcW w:w="1862" w:type="dxa"/>
            <w:shd w:val="clear" w:color="auto" w:fill="auto"/>
          </w:tcPr>
          <w:p w:rsidR="008239DB" w:rsidRPr="008239DB" w:rsidRDefault="008239DB" w:rsidP="005748F7">
            <w:pPr>
              <w:rPr>
                <w:rFonts w:ascii="Times New Roman" w:eastAsia="Calibri" w:hAnsi="Times New Roman" w:cs="Times New Roman"/>
                <w:sz w:val="23"/>
                <w:szCs w:val="23"/>
              </w:rPr>
            </w:pPr>
          </w:p>
        </w:tc>
        <w:tc>
          <w:tcPr>
            <w:tcW w:w="1862" w:type="dxa"/>
            <w:vMerge/>
            <w:shd w:val="clear" w:color="auto" w:fill="auto"/>
          </w:tcPr>
          <w:p w:rsidR="008239DB" w:rsidRPr="008239DB" w:rsidRDefault="008239DB" w:rsidP="005748F7">
            <w:pPr>
              <w:rPr>
                <w:rFonts w:ascii="Times New Roman" w:eastAsia="Calibri" w:hAnsi="Times New Roman" w:cs="Times New Roman"/>
                <w:sz w:val="23"/>
                <w:szCs w:val="23"/>
              </w:rPr>
            </w:pPr>
          </w:p>
        </w:tc>
      </w:tr>
      <w:tr w:rsidR="008239DB" w:rsidRPr="008239DB" w:rsidTr="005748F7">
        <w:trPr>
          <w:trHeight w:val="90"/>
        </w:trPr>
        <w:tc>
          <w:tcPr>
            <w:tcW w:w="1809" w:type="dxa"/>
            <w:vMerge/>
            <w:shd w:val="clear" w:color="auto" w:fill="auto"/>
          </w:tcPr>
          <w:p w:rsidR="008239DB" w:rsidRPr="008239DB" w:rsidRDefault="008239DB" w:rsidP="005748F7">
            <w:pPr>
              <w:rPr>
                <w:rFonts w:ascii="Times New Roman" w:eastAsia="Calibri" w:hAnsi="Times New Roman" w:cs="Times New Roman"/>
                <w:sz w:val="23"/>
                <w:szCs w:val="23"/>
              </w:rPr>
            </w:pPr>
          </w:p>
        </w:tc>
        <w:tc>
          <w:tcPr>
            <w:tcW w:w="2176" w:type="dxa"/>
            <w:shd w:val="clear" w:color="auto" w:fill="auto"/>
          </w:tcPr>
          <w:p w:rsidR="008239DB" w:rsidRPr="008239DB" w:rsidRDefault="008239DB" w:rsidP="005748F7">
            <w:pPr>
              <w:rPr>
                <w:rFonts w:ascii="Times New Roman" w:eastAsia="Calibri" w:hAnsi="Times New Roman" w:cs="Times New Roman"/>
                <w:sz w:val="23"/>
                <w:szCs w:val="23"/>
              </w:rPr>
            </w:pPr>
            <w:r w:rsidRPr="008239DB">
              <w:rPr>
                <w:rFonts w:ascii="Times New Roman" w:eastAsia="Calibri" w:hAnsi="Times New Roman" w:cs="Times New Roman"/>
                <w:sz w:val="23"/>
                <w:szCs w:val="23"/>
              </w:rPr>
              <w:t>Регби</w:t>
            </w:r>
          </w:p>
        </w:tc>
        <w:tc>
          <w:tcPr>
            <w:tcW w:w="1862" w:type="dxa"/>
            <w:shd w:val="clear" w:color="auto" w:fill="auto"/>
          </w:tcPr>
          <w:p w:rsidR="008239DB" w:rsidRPr="008239DB" w:rsidRDefault="008239DB" w:rsidP="005748F7">
            <w:pPr>
              <w:rPr>
                <w:rFonts w:ascii="Times New Roman" w:eastAsia="Calibri" w:hAnsi="Times New Roman" w:cs="Times New Roman"/>
                <w:sz w:val="23"/>
                <w:szCs w:val="23"/>
              </w:rPr>
            </w:pPr>
            <w:r w:rsidRPr="008239DB">
              <w:rPr>
                <w:rFonts w:ascii="Times New Roman" w:eastAsia="Calibri" w:hAnsi="Times New Roman" w:cs="Times New Roman"/>
                <w:sz w:val="23"/>
                <w:szCs w:val="23"/>
              </w:rPr>
              <w:t>28</w:t>
            </w:r>
          </w:p>
        </w:tc>
        <w:tc>
          <w:tcPr>
            <w:tcW w:w="1862" w:type="dxa"/>
            <w:shd w:val="clear" w:color="auto" w:fill="auto"/>
          </w:tcPr>
          <w:p w:rsidR="008239DB" w:rsidRPr="008239DB" w:rsidRDefault="008239DB" w:rsidP="005748F7">
            <w:pPr>
              <w:rPr>
                <w:rFonts w:ascii="Times New Roman" w:eastAsia="Calibri" w:hAnsi="Times New Roman" w:cs="Times New Roman"/>
                <w:sz w:val="23"/>
                <w:szCs w:val="23"/>
              </w:rPr>
            </w:pPr>
          </w:p>
        </w:tc>
        <w:tc>
          <w:tcPr>
            <w:tcW w:w="1862" w:type="dxa"/>
            <w:vMerge/>
            <w:shd w:val="clear" w:color="auto" w:fill="auto"/>
          </w:tcPr>
          <w:p w:rsidR="008239DB" w:rsidRPr="008239DB" w:rsidRDefault="008239DB" w:rsidP="005748F7">
            <w:pPr>
              <w:rPr>
                <w:rFonts w:ascii="Times New Roman" w:eastAsia="Calibri" w:hAnsi="Times New Roman" w:cs="Times New Roman"/>
                <w:sz w:val="23"/>
                <w:szCs w:val="23"/>
              </w:rPr>
            </w:pPr>
          </w:p>
        </w:tc>
      </w:tr>
      <w:tr w:rsidR="008239DB" w:rsidRPr="008239DB" w:rsidTr="005748F7">
        <w:trPr>
          <w:trHeight w:val="160"/>
        </w:trPr>
        <w:tc>
          <w:tcPr>
            <w:tcW w:w="1809" w:type="dxa"/>
            <w:vMerge/>
            <w:shd w:val="clear" w:color="auto" w:fill="auto"/>
          </w:tcPr>
          <w:p w:rsidR="008239DB" w:rsidRPr="008239DB" w:rsidRDefault="008239DB" w:rsidP="005748F7">
            <w:pPr>
              <w:rPr>
                <w:rFonts w:ascii="Times New Roman" w:eastAsia="Calibri" w:hAnsi="Times New Roman" w:cs="Times New Roman"/>
                <w:sz w:val="23"/>
                <w:szCs w:val="23"/>
              </w:rPr>
            </w:pPr>
          </w:p>
        </w:tc>
        <w:tc>
          <w:tcPr>
            <w:tcW w:w="2176" w:type="dxa"/>
            <w:shd w:val="clear" w:color="auto" w:fill="auto"/>
          </w:tcPr>
          <w:p w:rsidR="008239DB" w:rsidRPr="008239DB" w:rsidRDefault="008239DB" w:rsidP="005748F7">
            <w:pPr>
              <w:rPr>
                <w:rFonts w:ascii="Times New Roman" w:eastAsia="Calibri" w:hAnsi="Times New Roman" w:cs="Times New Roman"/>
                <w:sz w:val="23"/>
                <w:szCs w:val="23"/>
              </w:rPr>
            </w:pPr>
            <w:r w:rsidRPr="008239DB">
              <w:rPr>
                <w:rFonts w:ascii="Times New Roman" w:eastAsia="Calibri" w:hAnsi="Times New Roman" w:cs="Times New Roman"/>
                <w:sz w:val="23"/>
                <w:szCs w:val="23"/>
              </w:rPr>
              <w:t>Футбол</w:t>
            </w:r>
          </w:p>
        </w:tc>
        <w:tc>
          <w:tcPr>
            <w:tcW w:w="1862" w:type="dxa"/>
            <w:shd w:val="clear" w:color="auto" w:fill="auto"/>
          </w:tcPr>
          <w:p w:rsidR="008239DB" w:rsidRPr="008239DB" w:rsidRDefault="008239DB" w:rsidP="005748F7">
            <w:pPr>
              <w:rPr>
                <w:rFonts w:ascii="Times New Roman" w:eastAsia="Calibri" w:hAnsi="Times New Roman" w:cs="Times New Roman"/>
                <w:sz w:val="23"/>
                <w:szCs w:val="23"/>
              </w:rPr>
            </w:pPr>
            <w:r w:rsidRPr="008239DB">
              <w:rPr>
                <w:rFonts w:ascii="Times New Roman" w:eastAsia="Calibri" w:hAnsi="Times New Roman" w:cs="Times New Roman"/>
                <w:sz w:val="23"/>
                <w:szCs w:val="23"/>
              </w:rPr>
              <w:t>28</w:t>
            </w:r>
          </w:p>
        </w:tc>
        <w:tc>
          <w:tcPr>
            <w:tcW w:w="1862" w:type="dxa"/>
            <w:shd w:val="clear" w:color="auto" w:fill="auto"/>
          </w:tcPr>
          <w:p w:rsidR="008239DB" w:rsidRPr="008239DB" w:rsidRDefault="008239DB" w:rsidP="005748F7">
            <w:pPr>
              <w:rPr>
                <w:rFonts w:ascii="Times New Roman" w:eastAsia="Calibri" w:hAnsi="Times New Roman" w:cs="Times New Roman"/>
                <w:sz w:val="23"/>
                <w:szCs w:val="23"/>
              </w:rPr>
            </w:pPr>
          </w:p>
        </w:tc>
        <w:tc>
          <w:tcPr>
            <w:tcW w:w="1862" w:type="dxa"/>
            <w:vMerge/>
            <w:shd w:val="clear" w:color="auto" w:fill="auto"/>
          </w:tcPr>
          <w:p w:rsidR="008239DB" w:rsidRPr="008239DB" w:rsidRDefault="008239DB" w:rsidP="005748F7">
            <w:pPr>
              <w:rPr>
                <w:rFonts w:ascii="Times New Roman" w:eastAsia="Calibri" w:hAnsi="Times New Roman" w:cs="Times New Roman"/>
                <w:sz w:val="23"/>
                <w:szCs w:val="23"/>
              </w:rPr>
            </w:pPr>
          </w:p>
        </w:tc>
      </w:tr>
      <w:tr w:rsidR="008239DB" w:rsidRPr="008239DB" w:rsidTr="005748F7">
        <w:trPr>
          <w:trHeight w:val="100"/>
        </w:trPr>
        <w:tc>
          <w:tcPr>
            <w:tcW w:w="1809" w:type="dxa"/>
            <w:vMerge/>
            <w:shd w:val="clear" w:color="auto" w:fill="auto"/>
          </w:tcPr>
          <w:p w:rsidR="008239DB" w:rsidRPr="008239DB" w:rsidRDefault="008239DB" w:rsidP="005748F7">
            <w:pPr>
              <w:rPr>
                <w:rFonts w:ascii="Times New Roman" w:eastAsia="Calibri" w:hAnsi="Times New Roman" w:cs="Times New Roman"/>
                <w:sz w:val="23"/>
                <w:szCs w:val="23"/>
              </w:rPr>
            </w:pPr>
          </w:p>
        </w:tc>
        <w:tc>
          <w:tcPr>
            <w:tcW w:w="2176" w:type="dxa"/>
            <w:shd w:val="clear" w:color="auto" w:fill="auto"/>
          </w:tcPr>
          <w:p w:rsidR="008239DB" w:rsidRPr="008239DB" w:rsidRDefault="008239DB" w:rsidP="005748F7">
            <w:pPr>
              <w:rPr>
                <w:rFonts w:ascii="Times New Roman" w:eastAsia="Calibri" w:hAnsi="Times New Roman" w:cs="Times New Roman"/>
                <w:sz w:val="23"/>
                <w:szCs w:val="23"/>
              </w:rPr>
            </w:pPr>
            <w:r w:rsidRPr="008239DB">
              <w:rPr>
                <w:rFonts w:ascii="Times New Roman" w:eastAsia="Calibri" w:hAnsi="Times New Roman" w:cs="Times New Roman"/>
                <w:sz w:val="23"/>
                <w:szCs w:val="23"/>
              </w:rPr>
              <w:t>Хоккей на траве</w:t>
            </w:r>
          </w:p>
        </w:tc>
        <w:tc>
          <w:tcPr>
            <w:tcW w:w="1862" w:type="dxa"/>
            <w:shd w:val="clear" w:color="auto" w:fill="auto"/>
          </w:tcPr>
          <w:p w:rsidR="008239DB" w:rsidRPr="008239DB" w:rsidRDefault="008239DB" w:rsidP="005748F7">
            <w:pPr>
              <w:rPr>
                <w:rFonts w:ascii="Times New Roman" w:eastAsia="Calibri" w:hAnsi="Times New Roman" w:cs="Times New Roman"/>
                <w:sz w:val="23"/>
                <w:szCs w:val="23"/>
              </w:rPr>
            </w:pPr>
            <w:r w:rsidRPr="008239DB">
              <w:rPr>
                <w:rFonts w:ascii="Times New Roman" w:eastAsia="Calibri" w:hAnsi="Times New Roman" w:cs="Times New Roman"/>
                <w:sz w:val="23"/>
                <w:szCs w:val="23"/>
              </w:rPr>
              <w:t>28</w:t>
            </w:r>
          </w:p>
        </w:tc>
        <w:tc>
          <w:tcPr>
            <w:tcW w:w="1862" w:type="dxa"/>
            <w:shd w:val="clear" w:color="auto" w:fill="auto"/>
          </w:tcPr>
          <w:p w:rsidR="008239DB" w:rsidRPr="008239DB" w:rsidRDefault="008239DB" w:rsidP="005748F7">
            <w:pPr>
              <w:rPr>
                <w:rFonts w:ascii="Times New Roman" w:eastAsia="Calibri" w:hAnsi="Times New Roman" w:cs="Times New Roman"/>
                <w:sz w:val="23"/>
                <w:szCs w:val="23"/>
              </w:rPr>
            </w:pPr>
          </w:p>
        </w:tc>
        <w:tc>
          <w:tcPr>
            <w:tcW w:w="1862" w:type="dxa"/>
            <w:vMerge/>
            <w:shd w:val="clear" w:color="auto" w:fill="auto"/>
          </w:tcPr>
          <w:p w:rsidR="008239DB" w:rsidRPr="008239DB" w:rsidRDefault="008239DB" w:rsidP="005748F7">
            <w:pPr>
              <w:rPr>
                <w:rFonts w:ascii="Times New Roman" w:eastAsia="Calibri" w:hAnsi="Times New Roman" w:cs="Times New Roman"/>
                <w:sz w:val="23"/>
                <w:szCs w:val="23"/>
              </w:rPr>
            </w:pPr>
          </w:p>
        </w:tc>
      </w:tr>
      <w:tr w:rsidR="008239DB" w:rsidRPr="008239DB" w:rsidTr="005748F7">
        <w:trPr>
          <w:trHeight w:val="120"/>
        </w:trPr>
        <w:tc>
          <w:tcPr>
            <w:tcW w:w="1809" w:type="dxa"/>
            <w:vMerge/>
            <w:shd w:val="clear" w:color="auto" w:fill="auto"/>
          </w:tcPr>
          <w:p w:rsidR="008239DB" w:rsidRPr="008239DB" w:rsidRDefault="008239DB" w:rsidP="005748F7">
            <w:pPr>
              <w:rPr>
                <w:rFonts w:ascii="Times New Roman" w:eastAsia="Calibri" w:hAnsi="Times New Roman" w:cs="Times New Roman"/>
                <w:sz w:val="23"/>
                <w:szCs w:val="23"/>
              </w:rPr>
            </w:pPr>
          </w:p>
        </w:tc>
        <w:tc>
          <w:tcPr>
            <w:tcW w:w="2176" w:type="dxa"/>
            <w:shd w:val="clear" w:color="auto" w:fill="auto"/>
          </w:tcPr>
          <w:p w:rsidR="008239DB" w:rsidRPr="008239DB" w:rsidRDefault="008239DB" w:rsidP="005748F7">
            <w:pPr>
              <w:rPr>
                <w:rFonts w:ascii="Times New Roman" w:eastAsia="Calibri" w:hAnsi="Times New Roman" w:cs="Times New Roman"/>
                <w:sz w:val="23"/>
                <w:szCs w:val="23"/>
              </w:rPr>
            </w:pPr>
            <w:r w:rsidRPr="008239DB">
              <w:rPr>
                <w:rFonts w:ascii="Times New Roman" w:eastAsia="Calibri" w:hAnsi="Times New Roman" w:cs="Times New Roman"/>
                <w:sz w:val="23"/>
                <w:szCs w:val="23"/>
              </w:rPr>
              <w:t>Хоккей с мячом</w:t>
            </w:r>
          </w:p>
        </w:tc>
        <w:tc>
          <w:tcPr>
            <w:tcW w:w="1862" w:type="dxa"/>
            <w:shd w:val="clear" w:color="auto" w:fill="auto"/>
          </w:tcPr>
          <w:p w:rsidR="008239DB" w:rsidRPr="008239DB" w:rsidRDefault="008239DB" w:rsidP="005748F7">
            <w:pPr>
              <w:rPr>
                <w:rFonts w:ascii="Times New Roman" w:eastAsia="Calibri" w:hAnsi="Times New Roman" w:cs="Times New Roman"/>
                <w:sz w:val="23"/>
                <w:szCs w:val="23"/>
              </w:rPr>
            </w:pPr>
            <w:r w:rsidRPr="008239DB">
              <w:rPr>
                <w:rFonts w:ascii="Times New Roman" w:eastAsia="Calibri" w:hAnsi="Times New Roman" w:cs="Times New Roman"/>
                <w:sz w:val="23"/>
                <w:szCs w:val="23"/>
              </w:rPr>
              <w:t>30</w:t>
            </w:r>
          </w:p>
        </w:tc>
        <w:tc>
          <w:tcPr>
            <w:tcW w:w="1862" w:type="dxa"/>
            <w:shd w:val="clear" w:color="auto" w:fill="auto"/>
          </w:tcPr>
          <w:p w:rsidR="008239DB" w:rsidRPr="008239DB" w:rsidRDefault="008239DB" w:rsidP="005748F7">
            <w:pPr>
              <w:rPr>
                <w:rFonts w:ascii="Times New Roman" w:eastAsia="Calibri" w:hAnsi="Times New Roman" w:cs="Times New Roman"/>
                <w:sz w:val="23"/>
                <w:szCs w:val="23"/>
              </w:rPr>
            </w:pPr>
          </w:p>
        </w:tc>
        <w:tc>
          <w:tcPr>
            <w:tcW w:w="1862" w:type="dxa"/>
            <w:vMerge/>
            <w:shd w:val="clear" w:color="auto" w:fill="auto"/>
          </w:tcPr>
          <w:p w:rsidR="008239DB" w:rsidRPr="008239DB" w:rsidRDefault="008239DB" w:rsidP="005748F7">
            <w:pPr>
              <w:rPr>
                <w:rFonts w:ascii="Times New Roman" w:eastAsia="Calibri" w:hAnsi="Times New Roman" w:cs="Times New Roman"/>
                <w:sz w:val="23"/>
                <w:szCs w:val="23"/>
              </w:rPr>
            </w:pPr>
          </w:p>
        </w:tc>
      </w:tr>
      <w:tr w:rsidR="008239DB" w:rsidRPr="008239DB" w:rsidTr="005748F7">
        <w:trPr>
          <w:trHeight w:val="110"/>
        </w:trPr>
        <w:tc>
          <w:tcPr>
            <w:tcW w:w="1809" w:type="dxa"/>
            <w:vMerge/>
            <w:shd w:val="clear" w:color="auto" w:fill="auto"/>
          </w:tcPr>
          <w:p w:rsidR="008239DB" w:rsidRPr="008239DB" w:rsidRDefault="008239DB" w:rsidP="005748F7">
            <w:pPr>
              <w:rPr>
                <w:rFonts w:ascii="Times New Roman" w:eastAsia="Calibri" w:hAnsi="Times New Roman" w:cs="Times New Roman"/>
                <w:sz w:val="23"/>
                <w:szCs w:val="23"/>
              </w:rPr>
            </w:pPr>
          </w:p>
        </w:tc>
        <w:tc>
          <w:tcPr>
            <w:tcW w:w="2176" w:type="dxa"/>
            <w:shd w:val="clear" w:color="auto" w:fill="auto"/>
          </w:tcPr>
          <w:p w:rsidR="008239DB" w:rsidRPr="008239DB" w:rsidRDefault="008239DB" w:rsidP="005748F7">
            <w:pPr>
              <w:rPr>
                <w:rFonts w:ascii="Times New Roman" w:eastAsia="Calibri" w:hAnsi="Times New Roman" w:cs="Times New Roman"/>
                <w:sz w:val="23"/>
                <w:szCs w:val="23"/>
              </w:rPr>
            </w:pPr>
            <w:r w:rsidRPr="008239DB">
              <w:rPr>
                <w:rFonts w:ascii="Times New Roman" w:eastAsia="Calibri" w:hAnsi="Times New Roman" w:cs="Times New Roman"/>
                <w:sz w:val="23"/>
                <w:szCs w:val="23"/>
              </w:rPr>
              <w:t>Площадка для физкультурно-оздоровительных занятий для:</w:t>
            </w:r>
          </w:p>
          <w:p w:rsidR="008239DB" w:rsidRPr="008239DB" w:rsidRDefault="008239DB" w:rsidP="005748F7">
            <w:pPr>
              <w:rPr>
                <w:rFonts w:ascii="Times New Roman" w:eastAsia="Calibri" w:hAnsi="Times New Roman" w:cs="Times New Roman"/>
                <w:sz w:val="23"/>
                <w:szCs w:val="23"/>
              </w:rPr>
            </w:pPr>
            <w:r w:rsidRPr="008239DB">
              <w:rPr>
                <w:rFonts w:ascii="Times New Roman" w:eastAsia="Calibri" w:hAnsi="Times New Roman" w:cs="Times New Roman"/>
                <w:sz w:val="23"/>
                <w:szCs w:val="23"/>
              </w:rPr>
              <w:t>- детей 6-10 лет</w:t>
            </w:r>
          </w:p>
          <w:p w:rsidR="008239DB" w:rsidRPr="008239DB" w:rsidRDefault="008239DB" w:rsidP="005748F7">
            <w:pPr>
              <w:rPr>
                <w:rFonts w:ascii="Times New Roman" w:eastAsia="Calibri" w:hAnsi="Times New Roman" w:cs="Times New Roman"/>
                <w:sz w:val="23"/>
                <w:szCs w:val="23"/>
              </w:rPr>
            </w:pPr>
            <w:r w:rsidRPr="008239DB">
              <w:rPr>
                <w:rFonts w:ascii="Times New Roman" w:eastAsia="Calibri" w:hAnsi="Times New Roman" w:cs="Times New Roman"/>
                <w:sz w:val="23"/>
                <w:szCs w:val="23"/>
              </w:rPr>
              <w:t>- детей 11-14 лет</w:t>
            </w:r>
          </w:p>
          <w:p w:rsidR="008239DB" w:rsidRPr="008239DB" w:rsidRDefault="008239DB" w:rsidP="005748F7">
            <w:pPr>
              <w:rPr>
                <w:rFonts w:ascii="Times New Roman" w:eastAsia="Calibri" w:hAnsi="Times New Roman" w:cs="Times New Roman"/>
                <w:sz w:val="23"/>
                <w:szCs w:val="23"/>
              </w:rPr>
            </w:pPr>
            <w:r w:rsidRPr="008239DB">
              <w:rPr>
                <w:rFonts w:ascii="Times New Roman" w:eastAsia="Calibri" w:hAnsi="Times New Roman" w:cs="Times New Roman"/>
                <w:sz w:val="23"/>
                <w:szCs w:val="23"/>
              </w:rPr>
              <w:t>- юношей и взрослых</w:t>
            </w:r>
          </w:p>
        </w:tc>
        <w:tc>
          <w:tcPr>
            <w:tcW w:w="1862" w:type="dxa"/>
            <w:shd w:val="clear" w:color="auto" w:fill="auto"/>
          </w:tcPr>
          <w:p w:rsidR="008239DB" w:rsidRPr="008239DB" w:rsidRDefault="008239DB" w:rsidP="005748F7">
            <w:pPr>
              <w:rPr>
                <w:rFonts w:ascii="Times New Roman" w:eastAsia="Calibri" w:hAnsi="Times New Roman" w:cs="Times New Roman"/>
                <w:sz w:val="23"/>
                <w:szCs w:val="23"/>
              </w:rPr>
            </w:pPr>
            <w:r w:rsidRPr="008239DB">
              <w:rPr>
                <w:rFonts w:ascii="Times New Roman" w:eastAsia="Calibri" w:hAnsi="Times New Roman" w:cs="Times New Roman"/>
                <w:sz w:val="23"/>
                <w:szCs w:val="23"/>
              </w:rPr>
              <w:t>-</w:t>
            </w:r>
          </w:p>
        </w:tc>
        <w:tc>
          <w:tcPr>
            <w:tcW w:w="1862" w:type="dxa"/>
            <w:shd w:val="clear" w:color="auto" w:fill="auto"/>
          </w:tcPr>
          <w:p w:rsidR="008239DB" w:rsidRPr="008239DB" w:rsidRDefault="008239DB" w:rsidP="005748F7">
            <w:pPr>
              <w:rPr>
                <w:rFonts w:ascii="Times New Roman" w:eastAsia="Calibri" w:hAnsi="Times New Roman" w:cs="Times New Roman"/>
                <w:sz w:val="23"/>
                <w:szCs w:val="23"/>
              </w:rPr>
            </w:pPr>
          </w:p>
          <w:p w:rsidR="008239DB" w:rsidRPr="008239DB" w:rsidRDefault="008239DB" w:rsidP="005748F7">
            <w:pPr>
              <w:rPr>
                <w:rFonts w:ascii="Times New Roman" w:eastAsia="Calibri" w:hAnsi="Times New Roman" w:cs="Times New Roman"/>
                <w:sz w:val="23"/>
                <w:szCs w:val="23"/>
              </w:rPr>
            </w:pPr>
          </w:p>
          <w:p w:rsidR="008239DB" w:rsidRPr="008239DB" w:rsidRDefault="008239DB" w:rsidP="005748F7">
            <w:pPr>
              <w:rPr>
                <w:rFonts w:ascii="Times New Roman" w:eastAsia="Calibri" w:hAnsi="Times New Roman" w:cs="Times New Roman"/>
                <w:sz w:val="23"/>
                <w:szCs w:val="23"/>
              </w:rPr>
            </w:pPr>
          </w:p>
          <w:p w:rsidR="008239DB" w:rsidRPr="008239DB" w:rsidRDefault="008239DB" w:rsidP="005748F7">
            <w:pPr>
              <w:rPr>
                <w:rFonts w:ascii="Times New Roman" w:eastAsia="Calibri" w:hAnsi="Times New Roman" w:cs="Times New Roman"/>
                <w:sz w:val="23"/>
                <w:szCs w:val="23"/>
              </w:rPr>
            </w:pPr>
          </w:p>
          <w:p w:rsidR="008239DB" w:rsidRPr="008239DB" w:rsidRDefault="008239DB" w:rsidP="005748F7">
            <w:pPr>
              <w:rPr>
                <w:rFonts w:ascii="Times New Roman" w:eastAsia="Calibri" w:hAnsi="Times New Roman" w:cs="Times New Roman"/>
                <w:sz w:val="23"/>
                <w:szCs w:val="23"/>
              </w:rPr>
            </w:pPr>
            <w:r w:rsidRPr="008239DB">
              <w:rPr>
                <w:rFonts w:ascii="Times New Roman" w:eastAsia="Calibri" w:hAnsi="Times New Roman" w:cs="Times New Roman"/>
                <w:sz w:val="23"/>
                <w:szCs w:val="23"/>
              </w:rPr>
              <w:t>3 кв.м.</w:t>
            </w:r>
          </w:p>
          <w:p w:rsidR="008239DB" w:rsidRPr="008239DB" w:rsidRDefault="008239DB" w:rsidP="005748F7">
            <w:pPr>
              <w:rPr>
                <w:rFonts w:ascii="Times New Roman" w:eastAsia="Calibri" w:hAnsi="Times New Roman" w:cs="Times New Roman"/>
                <w:sz w:val="23"/>
                <w:szCs w:val="23"/>
              </w:rPr>
            </w:pPr>
            <w:r w:rsidRPr="008239DB">
              <w:rPr>
                <w:rFonts w:ascii="Times New Roman" w:eastAsia="Calibri" w:hAnsi="Times New Roman" w:cs="Times New Roman"/>
                <w:sz w:val="23"/>
                <w:szCs w:val="23"/>
              </w:rPr>
              <w:t>5 кв.м.</w:t>
            </w:r>
          </w:p>
          <w:p w:rsidR="008239DB" w:rsidRPr="008239DB" w:rsidRDefault="008239DB" w:rsidP="005748F7">
            <w:pPr>
              <w:rPr>
                <w:rFonts w:ascii="Times New Roman" w:eastAsia="Calibri" w:hAnsi="Times New Roman" w:cs="Times New Roman"/>
                <w:sz w:val="23"/>
                <w:szCs w:val="23"/>
              </w:rPr>
            </w:pPr>
            <w:r w:rsidRPr="008239DB">
              <w:rPr>
                <w:rFonts w:ascii="Times New Roman" w:eastAsia="Calibri" w:hAnsi="Times New Roman" w:cs="Times New Roman"/>
                <w:sz w:val="23"/>
                <w:szCs w:val="23"/>
              </w:rPr>
              <w:t>10 кв.м.</w:t>
            </w:r>
          </w:p>
        </w:tc>
        <w:tc>
          <w:tcPr>
            <w:tcW w:w="1862" w:type="dxa"/>
            <w:vMerge/>
            <w:shd w:val="clear" w:color="auto" w:fill="auto"/>
          </w:tcPr>
          <w:p w:rsidR="008239DB" w:rsidRPr="008239DB" w:rsidRDefault="008239DB" w:rsidP="005748F7">
            <w:pPr>
              <w:rPr>
                <w:rFonts w:ascii="Times New Roman" w:eastAsia="Calibri" w:hAnsi="Times New Roman" w:cs="Times New Roman"/>
                <w:sz w:val="23"/>
                <w:szCs w:val="23"/>
              </w:rPr>
            </w:pPr>
          </w:p>
        </w:tc>
      </w:tr>
      <w:tr w:rsidR="008239DB" w:rsidRPr="008239DB" w:rsidTr="005748F7">
        <w:trPr>
          <w:trHeight w:val="797"/>
        </w:trPr>
        <w:tc>
          <w:tcPr>
            <w:tcW w:w="1809" w:type="dxa"/>
            <w:vMerge/>
            <w:shd w:val="clear" w:color="auto" w:fill="auto"/>
          </w:tcPr>
          <w:p w:rsidR="008239DB" w:rsidRPr="008239DB" w:rsidRDefault="008239DB" w:rsidP="005748F7">
            <w:pPr>
              <w:rPr>
                <w:rFonts w:ascii="Times New Roman" w:eastAsia="Calibri" w:hAnsi="Times New Roman" w:cs="Times New Roman"/>
                <w:sz w:val="23"/>
                <w:szCs w:val="23"/>
              </w:rPr>
            </w:pPr>
          </w:p>
        </w:tc>
        <w:tc>
          <w:tcPr>
            <w:tcW w:w="2176" w:type="dxa"/>
            <w:shd w:val="clear" w:color="auto" w:fill="auto"/>
          </w:tcPr>
          <w:p w:rsidR="008239DB" w:rsidRPr="008239DB" w:rsidRDefault="008239DB" w:rsidP="005748F7">
            <w:pPr>
              <w:rPr>
                <w:rFonts w:ascii="Times New Roman" w:eastAsia="Calibri" w:hAnsi="Times New Roman" w:cs="Times New Roman"/>
                <w:sz w:val="23"/>
                <w:szCs w:val="23"/>
              </w:rPr>
            </w:pPr>
            <w:r w:rsidRPr="008239DB">
              <w:rPr>
                <w:rFonts w:ascii="Times New Roman" w:eastAsia="Calibri" w:hAnsi="Times New Roman" w:cs="Times New Roman"/>
                <w:sz w:val="23"/>
                <w:szCs w:val="23"/>
              </w:rPr>
              <w:t>Комплексная площадка для подвижных игр</w:t>
            </w:r>
          </w:p>
        </w:tc>
        <w:tc>
          <w:tcPr>
            <w:tcW w:w="1862" w:type="dxa"/>
            <w:shd w:val="clear" w:color="auto" w:fill="auto"/>
          </w:tcPr>
          <w:p w:rsidR="008239DB" w:rsidRPr="008239DB" w:rsidRDefault="008239DB" w:rsidP="005748F7">
            <w:pPr>
              <w:rPr>
                <w:rFonts w:ascii="Times New Roman" w:eastAsia="Calibri" w:hAnsi="Times New Roman" w:cs="Times New Roman"/>
                <w:sz w:val="23"/>
                <w:szCs w:val="23"/>
              </w:rPr>
            </w:pPr>
          </w:p>
        </w:tc>
        <w:tc>
          <w:tcPr>
            <w:tcW w:w="1862" w:type="dxa"/>
            <w:shd w:val="clear" w:color="auto" w:fill="auto"/>
          </w:tcPr>
          <w:p w:rsidR="008239DB" w:rsidRPr="008239DB" w:rsidRDefault="008239DB" w:rsidP="005748F7">
            <w:pPr>
              <w:rPr>
                <w:rFonts w:ascii="Times New Roman" w:eastAsia="Calibri" w:hAnsi="Times New Roman" w:cs="Times New Roman"/>
                <w:sz w:val="23"/>
                <w:szCs w:val="23"/>
              </w:rPr>
            </w:pPr>
            <w:r w:rsidRPr="008239DB">
              <w:rPr>
                <w:rFonts w:ascii="Times New Roman" w:eastAsia="Calibri" w:hAnsi="Times New Roman" w:cs="Times New Roman"/>
                <w:sz w:val="23"/>
                <w:szCs w:val="23"/>
              </w:rPr>
              <w:t>20 кв.м.</w:t>
            </w:r>
          </w:p>
        </w:tc>
        <w:tc>
          <w:tcPr>
            <w:tcW w:w="1862" w:type="dxa"/>
            <w:vMerge/>
            <w:shd w:val="clear" w:color="auto" w:fill="auto"/>
          </w:tcPr>
          <w:p w:rsidR="008239DB" w:rsidRPr="008239DB" w:rsidRDefault="008239DB" w:rsidP="005748F7">
            <w:pPr>
              <w:rPr>
                <w:rFonts w:ascii="Times New Roman" w:eastAsia="Calibri" w:hAnsi="Times New Roman" w:cs="Times New Roman"/>
                <w:sz w:val="23"/>
                <w:szCs w:val="23"/>
              </w:rPr>
            </w:pPr>
          </w:p>
        </w:tc>
      </w:tr>
      <w:tr w:rsidR="008239DB" w:rsidRPr="008239DB" w:rsidTr="005748F7">
        <w:tc>
          <w:tcPr>
            <w:tcW w:w="1809" w:type="dxa"/>
            <w:vMerge w:val="restart"/>
            <w:shd w:val="clear" w:color="auto" w:fill="auto"/>
          </w:tcPr>
          <w:p w:rsidR="008239DB" w:rsidRPr="008239DB" w:rsidRDefault="008239DB" w:rsidP="005748F7">
            <w:pPr>
              <w:rPr>
                <w:rFonts w:ascii="Times New Roman" w:eastAsia="Calibri" w:hAnsi="Times New Roman" w:cs="Times New Roman"/>
                <w:sz w:val="23"/>
                <w:szCs w:val="23"/>
              </w:rPr>
            </w:pPr>
            <w:r w:rsidRPr="008239DB">
              <w:rPr>
                <w:rFonts w:ascii="Times New Roman" w:eastAsia="Calibri" w:hAnsi="Times New Roman" w:cs="Times New Roman"/>
                <w:sz w:val="23"/>
                <w:szCs w:val="23"/>
              </w:rPr>
              <w:t>Спортивные залы</w:t>
            </w:r>
          </w:p>
        </w:tc>
        <w:tc>
          <w:tcPr>
            <w:tcW w:w="2176" w:type="dxa"/>
            <w:shd w:val="clear" w:color="auto" w:fill="auto"/>
          </w:tcPr>
          <w:p w:rsidR="008239DB" w:rsidRPr="008239DB" w:rsidRDefault="008239DB" w:rsidP="005748F7">
            <w:pPr>
              <w:rPr>
                <w:rFonts w:ascii="Times New Roman" w:eastAsia="Calibri" w:hAnsi="Times New Roman" w:cs="Times New Roman"/>
                <w:sz w:val="23"/>
                <w:szCs w:val="23"/>
              </w:rPr>
            </w:pPr>
            <w:r w:rsidRPr="008239DB">
              <w:rPr>
                <w:rFonts w:ascii="Times New Roman" w:eastAsia="Calibri" w:hAnsi="Times New Roman" w:cs="Times New Roman"/>
                <w:sz w:val="23"/>
                <w:szCs w:val="23"/>
              </w:rPr>
              <w:t>Для занятий:</w:t>
            </w:r>
          </w:p>
          <w:p w:rsidR="008239DB" w:rsidRPr="008239DB" w:rsidRDefault="008239DB" w:rsidP="005748F7">
            <w:pPr>
              <w:rPr>
                <w:rFonts w:ascii="Times New Roman" w:eastAsia="Calibri" w:hAnsi="Times New Roman" w:cs="Times New Roman"/>
                <w:sz w:val="23"/>
                <w:szCs w:val="23"/>
              </w:rPr>
            </w:pPr>
            <w:r w:rsidRPr="008239DB">
              <w:rPr>
                <w:rFonts w:ascii="Times New Roman" w:eastAsia="Calibri" w:hAnsi="Times New Roman" w:cs="Times New Roman"/>
                <w:sz w:val="23"/>
                <w:szCs w:val="23"/>
              </w:rPr>
              <w:t>Баскетболом</w:t>
            </w:r>
          </w:p>
        </w:tc>
        <w:tc>
          <w:tcPr>
            <w:tcW w:w="1862" w:type="dxa"/>
            <w:shd w:val="clear" w:color="auto" w:fill="auto"/>
          </w:tcPr>
          <w:p w:rsidR="008239DB" w:rsidRPr="008239DB" w:rsidRDefault="008239DB" w:rsidP="005748F7">
            <w:pPr>
              <w:rPr>
                <w:rFonts w:ascii="Times New Roman" w:eastAsia="Calibri" w:hAnsi="Times New Roman" w:cs="Times New Roman"/>
                <w:sz w:val="23"/>
                <w:szCs w:val="23"/>
              </w:rPr>
            </w:pPr>
            <w:r w:rsidRPr="008239DB">
              <w:rPr>
                <w:rFonts w:ascii="Times New Roman" w:eastAsia="Calibri" w:hAnsi="Times New Roman" w:cs="Times New Roman"/>
                <w:sz w:val="23"/>
                <w:szCs w:val="23"/>
              </w:rPr>
              <w:t>18</w:t>
            </w:r>
          </w:p>
        </w:tc>
        <w:tc>
          <w:tcPr>
            <w:tcW w:w="1862" w:type="dxa"/>
            <w:shd w:val="clear" w:color="auto" w:fill="auto"/>
          </w:tcPr>
          <w:p w:rsidR="008239DB" w:rsidRPr="008239DB" w:rsidRDefault="008239DB" w:rsidP="005748F7">
            <w:pPr>
              <w:rPr>
                <w:rFonts w:ascii="Times New Roman" w:eastAsia="Calibri" w:hAnsi="Times New Roman" w:cs="Times New Roman"/>
                <w:sz w:val="23"/>
                <w:szCs w:val="23"/>
              </w:rPr>
            </w:pPr>
            <w:r w:rsidRPr="008239DB">
              <w:rPr>
                <w:rFonts w:ascii="Times New Roman" w:eastAsia="Calibri" w:hAnsi="Times New Roman" w:cs="Times New Roman"/>
                <w:sz w:val="23"/>
                <w:szCs w:val="23"/>
              </w:rPr>
              <w:t>30 кв.м.</w:t>
            </w:r>
          </w:p>
        </w:tc>
        <w:tc>
          <w:tcPr>
            <w:tcW w:w="1862" w:type="dxa"/>
            <w:vMerge w:val="restart"/>
            <w:shd w:val="clear" w:color="auto" w:fill="auto"/>
          </w:tcPr>
          <w:p w:rsidR="008239DB" w:rsidRPr="008239DB" w:rsidRDefault="008239DB" w:rsidP="005748F7">
            <w:pPr>
              <w:rPr>
                <w:rFonts w:ascii="Times New Roman" w:eastAsia="Calibri" w:hAnsi="Times New Roman" w:cs="Times New Roman"/>
                <w:sz w:val="23"/>
                <w:szCs w:val="23"/>
              </w:rPr>
            </w:pPr>
            <w:r w:rsidRPr="008239DB">
              <w:rPr>
                <w:rFonts w:ascii="Times New Roman" w:eastAsia="Calibri" w:hAnsi="Times New Roman" w:cs="Times New Roman"/>
                <w:sz w:val="23"/>
                <w:szCs w:val="23"/>
              </w:rPr>
              <w:t>Показатель максимальной доступности не установлен, рекомендуется не более 45 мин.</w:t>
            </w:r>
          </w:p>
        </w:tc>
      </w:tr>
      <w:tr w:rsidR="008239DB" w:rsidRPr="008239DB" w:rsidTr="005748F7">
        <w:tc>
          <w:tcPr>
            <w:tcW w:w="1809" w:type="dxa"/>
            <w:vMerge/>
            <w:shd w:val="clear" w:color="auto" w:fill="auto"/>
          </w:tcPr>
          <w:p w:rsidR="008239DB" w:rsidRPr="008239DB" w:rsidRDefault="008239DB" w:rsidP="005748F7">
            <w:pPr>
              <w:rPr>
                <w:rFonts w:ascii="Times New Roman" w:eastAsia="Calibri" w:hAnsi="Times New Roman" w:cs="Times New Roman"/>
                <w:sz w:val="23"/>
                <w:szCs w:val="23"/>
              </w:rPr>
            </w:pPr>
          </w:p>
        </w:tc>
        <w:tc>
          <w:tcPr>
            <w:tcW w:w="2176" w:type="dxa"/>
            <w:shd w:val="clear" w:color="auto" w:fill="auto"/>
          </w:tcPr>
          <w:p w:rsidR="008239DB" w:rsidRPr="008239DB" w:rsidRDefault="008239DB" w:rsidP="005748F7">
            <w:pPr>
              <w:rPr>
                <w:rFonts w:ascii="Times New Roman" w:eastAsia="Calibri" w:hAnsi="Times New Roman" w:cs="Times New Roman"/>
                <w:sz w:val="23"/>
                <w:szCs w:val="23"/>
              </w:rPr>
            </w:pPr>
            <w:r w:rsidRPr="008239DB">
              <w:rPr>
                <w:rFonts w:ascii="Times New Roman" w:eastAsia="Calibri" w:hAnsi="Times New Roman" w:cs="Times New Roman"/>
                <w:sz w:val="23"/>
                <w:szCs w:val="23"/>
              </w:rPr>
              <w:t>Волейболом</w:t>
            </w:r>
          </w:p>
        </w:tc>
        <w:tc>
          <w:tcPr>
            <w:tcW w:w="1862" w:type="dxa"/>
            <w:shd w:val="clear" w:color="auto" w:fill="auto"/>
          </w:tcPr>
          <w:p w:rsidR="008239DB" w:rsidRPr="008239DB" w:rsidRDefault="008239DB" w:rsidP="005748F7">
            <w:pPr>
              <w:rPr>
                <w:rFonts w:ascii="Times New Roman" w:eastAsia="Calibri" w:hAnsi="Times New Roman" w:cs="Times New Roman"/>
                <w:sz w:val="23"/>
                <w:szCs w:val="23"/>
              </w:rPr>
            </w:pPr>
            <w:r w:rsidRPr="008239DB">
              <w:rPr>
                <w:rFonts w:ascii="Times New Roman" w:eastAsia="Calibri" w:hAnsi="Times New Roman" w:cs="Times New Roman"/>
                <w:sz w:val="23"/>
                <w:szCs w:val="23"/>
              </w:rPr>
              <w:t>20</w:t>
            </w:r>
          </w:p>
        </w:tc>
        <w:tc>
          <w:tcPr>
            <w:tcW w:w="1862" w:type="dxa"/>
            <w:shd w:val="clear" w:color="auto" w:fill="auto"/>
          </w:tcPr>
          <w:p w:rsidR="008239DB" w:rsidRPr="008239DB" w:rsidRDefault="008239DB" w:rsidP="005748F7">
            <w:pPr>
              <w:rPr>
                <w:rFonts w:ascii="Times New Roman" w:eastAsia="Calibri" w:hAnsi="Times New Roman" w:cs="Times New Roman"/>
                <w:sz w:val="23"/>
                <w:szCs w:val="23"/>
              </w:rPr>
            </w:pPr>
            <w:r w:rsidRPr="008239DB">
              <w:rPr>
                <w:rFonts w:ascii="Times New Roman" w:eastAsia="Calibri" w:hAnsi="Times New Roman" w:cs="Times New Roman"/>
                <w:sz w:val="23"/>
                <w:szCs w:val="23"/>
              </w:rPr>
              <w:t>18 кв.м.</w:t>
            </w:r>
          </w:p>
        </w:tc>
        <w:tc>
          <w:tcPr>
            <w:tcW w:w="1862" w:type="dxa"/>
            <w:vMerge/>
            <w:shd w:val="clear" w:color="auto" w:fill="auto"/>
          </w:tcPr>
          <w:p w:rsidR="008239DB" w:rsidRPr="008239DB" w:rsidRDefault="008239DB" w:rsidP="005748F7">
            <w:pPr>
              <w:rPr>
                <w:rFonts w:ascii="Times New Roman" w:eastAsia="Calibri" w:hAnsi="Times New Roman" w:cs="Times New Roman"/>
                <w:sz w:val="23"/>
                <w:szCs w:val="23"/>
              </w:rPr>
            </w:pPr>
          </w:p>
        </w:tc>
      </w:tr>
      <w:tr w:rsidR="008239DB" w:rsidRPr="008239DB" w:rsidTr="005748F7">
        <w:tc>
          <w:tcPr>
            <w:tcW w:w="1809" w:type="dxa"/>
            <w:vMerge/>
            <w:shd w:val="clear" w:color="auto" w:fill="auto"/>
          </w:tcPr>
          <w:p w:rsidR="008239DB" w:rsidRPr="008239DB" w:rsidRDefault="008239DB" w:rsidP="005748F7">
            <w:pPr>
              <w:rPr>
                <w:rFonts w:ascii="Times New Roman" w:eastAsia="Calibri" w:hAnsi="Times New Roman" w:cs="Times New Roman"/>
                <w:sz w:val="23"/>
                <w:szCs w:val="23"/>
              </w:rPr>
            </w:pPr>
          </w:p>
        </w:tc>
        <w:tc>
          <w:tcPr>
            <w:tcW w:w="2176" w:type="dxa"/>
            <w:shd w:val="clear" w:color="auto" w:fill="auto"/>
          </w:tcPr>
          <w:p w:rsidR="008239DB" w:rsidRPr="008239DB" w:rsidRDefault="008239DB" w:rsidP="005748F7">
            <w:pPr>
              <w:rPr>
                <w:rFonts w:ascii="Times New Roman" w:eastAsia="Calibri" w:hAnsi="Times New Roman" w:cs="Times New Roman"/>
                <w:sz w:val="23"/>
                <w:szCs w:val="23"/>
              </w:rPr>
            </w:pPr>
            <w:r w:rsidRPr="008239DB">
              <w:rPr>
                <w:rFonts w:ascii="Times New Roman" w:eastAsia="Calibri" w:hAnsi="Times New Roman" w:cs="Times New Roman"/>
                <w:sz w:val="23"/>
                <w:szCs w:val="23"/>
              </w:rPr>
              <w:t>Теннисом</w:t>
            </w:r>
          </w:p>
        </w:tc>
        <w:tc>
          <w:tcPr>
            <w:tcW w:w="1862" w:type="dxa"/>
            <w:shd w:val="clear" w:color="auto" w:fill="auto"/>
          </w:tcPr>
          <w:p w:rsidR="008239DB" w:rsidRPr="008239DB" w:rsidRDefault="008239DB" w:rsidP="005748F7">
            <w:pPr>
              <w:rPr>
                <w:rFonts w:ascii="Times New Roman" w:eastAsia="Calibri" w:hAnsi="Times New Roman" w:cs="Times New Roman"/>
                <w:sz w:val="23"/>
                <w:szCs w:val="23"/>
              </w:rPr>
            </w:pPr>
            <w:r w:rsidRPr="008239DB">
              <w:rPr>
                <w:rFonts w:ascii="Times New Roman" w:eastAsia="Calibri" w:hAnsi="Times New Roman" w:cs="Times New Roman"/>
                <w:sz w:val="23"/>
                <w:szCs w:val="23"/>
              </w:rPr>
              <w:t>6</w:t>
            </w:r>
          </w:p>
        </w:tc>
        <w:tc>
          <w:tcPr>
            <w:tcW w:w="1862" w:type="dxa"/>
            <w:shd w:val="clear" w:color="auto" w:fill="auto"/>
          </w:tcPr>
          <w:p w:rsidR="008239DB" w:rsidRPr="008239DB" w:rsidRDefault="008239DB" w:rsidP="005748F7">
            <w:pPr>
              <w:rPr>
                <w:rFonts w:ascii="Times New Roman" w:eastAsia="Calibri" w:hAnsi="Times New Roman" w:cs="Times New Roman"/>
                <w:sz w:val="23"/>
                <w:szCs w:val="23"/>
              </w:rPr>
            </w:pPr>
            <w:r w:rsidRPr="008239DB">
              <w:rPr>
                <w:rFonts w:ascii="Times New Roman" w:eastAsia="Calibri" w:hAnsi="Times New Roman" w:cs="Times New Roman"/>
                <w:sz w:val="23"/>
                <w:szCs w:val="23"/>
              </w:rPr>
              <w:t>108 кв.м.</w:t>
            </w:r>
          </w:p>
        </w:tc>
        <w:tc>
          <w:tcPr>
            <w:tcW w:w="1862" w:type="dxa"/>
            <w:vMerge/>
            <w:shd w:val="clear" w:color="auto" w:fill="auto"/>
          </w:tcPr>
          <w:p w:rsidR="008239DB" w:rsidRPr="008239DB" w:rsidRDefault="008239DB" w:rsidP="005748F7">
            <w:pPr>
              <w:rPr>
                <w:rFonts w:ascii="Times New Roman" w:eastAsia="Calibri" w:hAnsi="Times New Roman" w:cs="Times New Roman"/>
                <w:sz w:val="23"/>
                <w:szCs w:val="23"/>
              </w:rPr>
            </w:pPr>
          </w:p>
        </w:tc>
      </w:tr>
      <w:tr w:rsidR="008239DB" w:rsidRPr="008239DB" w:rsidTr="005748F7">
        <w:trPr>
          <w:trHeight w:val="1440"/>
        </w:trPr>
        <w:tc>
          <w:tcPr>
            <w:tcW w:w="1809" w:type="dxa"/>
            <w:vMerge/>
            <w:shd w:val="clear" w:color="auto" w:fill="auto"/>
          </w:tcPr>
          <w:p w:rsidR="008239DB" w:rsidRPr="008239DB" w:rsidRDefault="008239DB" w:rsidP="005748F7">
            <w:pPr>
              <w:rPr>
                <w:rFonts w:ascii="Times New Roman" w:eastAsia="Calibri" w:hAnsi="Times New Roman" w:cs="Times New Roman"/>
                <w:sz w:val="23"/>
                <w:szCs w:val="23"/>
              </w:rPr>
            </w:pPr>
          </w:p>
        </w:tc>
        <w:tc>
          <w:tcPr>
            <w:tcW w:w="2176" w:type="dxa"/>
            <w:shd w:val="clear" w:color="auto" w:fill="auto"/>
          </w:tcPr>
          <w:p w:rsidR="008239DB" w:rsidRPr="008239DB" w:rsidRDefault="008239DB" w:rsidP="005748F7">
            <w:pPr>
              <w:rPr>
                <w:rFonts w:ascii="Times New Roman" w:eastAsia="Calibri" w:hAnsi="Times New Roman" w:cs="Times New Roman"/>
                <w:sz w:val="23"/>
                <w:szCs w:val="23"/>
              </w:rPr>
            </w:pPr>
            <w:r w:rsidRPr="008239DB">
              <w:rPr>
                <w:rFonts w:ascii="Times New Roman" w:eastAsia="Calibri" w:hAnsi="Times New Roman" w:cs="Times New Roman"/>
                <w:sz w:val="23"/>
                <w:szCs w:val="23"/>
              </w:rPr>
              <w:t>Настольным теннисом</w:t>
            </w:r>
          </w:p>
          <w:p w:rsidR="008239DB" w:rsidRPr="008239DB" w:rsidRDefault="008239DB" w:rsidP="005748F7">
            <w:pPr>
              <w:rPr>
                <w:rFonts w:ascii="Times New Roman" w:eastAsia="Calibri" w:hAnsi="Times New Roman" w:cs="Times New Roman"/>
                <w:sz w:val="23"/>
                <w:szCs w:val="23"/>
              </w:rPr>
            </w:pPr>
            <w:r w:rsidRPr="008239DB">
              <w:rPr>
                <w:rFonts w:ascii="Times New Roman" w:eastAsia="Calibri" w:hAnsi="Times New Roman" w:cs="Times New Roman"/>
                <w:sz w:val="23"/>
                <w:szCs w:val="23"/>
              </w:rPr>
              <w:t>- в расчете на 1 стол (чел.)</w:t>
            </w:r>
          </w:p>
          <w:p w:rsidR="008239DB" w:rsidRPr="008239DB" w:rsidRDefault="008239DB" w:rsidP="005748F7">
            <w:pPr>
              <w:rPr>
                <w:rFonts w:ascii="Times New Roman" w:eastAsia="Calibri" w:hAnsi="Times New Roman" w:cs="Times New Roman"/>
                <w:sz w:val="23"/>
                <w:szCs w:val="23"/>
              </w:rPr>
            </w:pPr>
            <w:r w:rsidRPr="008239DB">
              <w:rPr>
                <w:rFonts w:ascii="Times New Roman" w:eastAsia="Calibri" w:hAnsi="Times New Roman" w:cs="Times New Roman"/>
                <w:sz w:val="23"/>
                <w:szCs w:val="23"/>
              </w:rPr>
              <w:t>- в расчете на 1 занимающегося (кв.м площади зала)</w:t>
            </w:r>
          </w:p>
        </w:tc>
        <w:tc>
          <w:tcPr>
            <w:tcW w:w="1862" w:type="dxa"/>
            <w:shd w:val="clear" w:color="auto" w:fill="auto"/>
          </w:tcPr>
          <w:p w:rsidR="008239DB" w:rsidRPr="008239DB" w:rsidRDefault="008239DB" w:rsidP="005748F7">
            <w:pPr>
              <w:rPr>
                <w:rFonts w:ascii="Times New Roman" w:eastAsia="Calibri" w:hAnsi="Times New Roman" w:cs="Times New Roman"/>
                <w:sz w:val="23"/>
                <w:szCs w:val="23"/>
              </w:rPr>
            </w:pPr>
            <w:r w:rsidRPr="008239DB">
              <w:rPr>
                <w:rFonts w:ascii="Times New Roman" w:eastAsia="Calibri" w:hAnsi="Times New Roman" w:cs="Times New Roman"/>
                <w:sz w:val="23"/>
                <w:szCs w:val="23"/>
              </w:rPr>
              <w:t>4</w:t>
            </w:r>
          </w:p>
        </w:tc>
        <w:tc>
          <w:tcPr>
            <w:tcW w:w="1862" w:type="dxa"/>
            <w:shd w:val="clear" w:color="auto" w:fill="auto"/>
          </w:tcPr>
          <w:p w:rsidR="008239DB" w:rsidRPr="008239DB" w:rsidRDefault="008239DB" w:rsidP="005748F7">
            <w:pPr>
              <w:rPr>
                <w:rFonts w:ascii="Times New Roman" w:eastAsia="Calibri" w:hAnsi="Times New Roman" w:cs="Times New Roman"/>
                <w:sz w:val="23"/>
                <w:szCs w:val="23"/>
              </w:rPr>
            </w:pPr>
          </w:p>
          <w:p w:rsidR="008239DB" w:rsidRPr="008239DB" w:rsidRDefault="008239DB" w:rsidP="005748F7">
            <w:pPr>
              <w:rPr>
                <w:rFonts w:ascii="Times New Roman" w:eastAsia="Calibri" w:hAnsi="Times New Roman" w:cs="Times New Roman"/>
                <w:sz w:val="23"/>
                <w:szCs w:val="23"/>
              </w:rPr>
            </w:pPr>
          </w:p>
          <w:p w:rsidR="008239DB" w:rsidRPr="008239DB" w:rsidRDefault="008239DB" w:rsidP="005748F7">
            <w:pPr>
              <w:rPr>
                <w:rFonts w:ascii="Times New Roman" w:eastAsia="Calibri" w:hAnsi="Times New Roman" w:cs="Times New Roman"/>
                <w:sz w:val="23"/>
                <w:szCs w:val="23"/>
              </w:rPr>
            </w:pPr>
          </w:p>
          <w:p w:rsidR="008239DB" w:rsidRPr="008239DB" w:rsidRDefault="008239DB" w:rsidP="005748F7">
            <w:pPr>
              <w:rPr>
                <w:rFonts w:ascii="Times New Roman" w:eastAsia="Calibri" w:hAnsi="Times New Roman" w:cs="Times New Roman"/>
                <w:sz w:val="23"/>
                <w:szCs w:val="23"/>
              </w:rPr>
            </w:pPr>
            <w:r w:rsidRPr="008239DB">
              <w:rPr>
                <w:rFonts w:ascii="Times New Roman" w:eastAsia="Calibri" w:hAnsi="Times New Roman" w:cs="Times New Roman"/>
                <w:sz w:val="23"/>
                <w:szCs w:val="23"/>
              </w:rPr>
              <w:t>9 кв.м.</w:t>
            </w:r>
          </w:p>
        </w:tc>
        <w:tc>
          <w:tcPr>
            <w:tcW w:w="1862" w:type="dxa"/>
            <w:vMerge/>
            <w:shd w:val="clear" w:color="auto" w:fill="auto"/>
          </w:tcPr>
          <w:p w:rsidR="008239DB" w:rsidRPr="008239DB" w:rsidRDefault="008239DB" w:rsidP="005748F7">
            <w:pPr>
              <w:rPr>
                <w:rFonts w:ascii="Times New Roman" w:eastAsia="Calibri" w:hAnsi="Times New Roman" w:cs="Times New Roman"/>
                <w:sz w:val="23"/>
                <w:szCs w:val="23"/>
              </w:rPr>
            </w:pPr>
          </w:p>
        </w:tc>
      </w:tr>
      <w:tr w:rsidR="008239DB" w:rsidRPr="008239DB" w:rsidTr="005748F7">
        <w:trPr>
          <w:trHeight w:val="160"/>
        </w:trPr>
        <w:tc>
          <w:tcPr>
            <w:tcW w:w="1809" w:type="dxa"/>
            <w:vMerge/>
            <w:shd w:val="clear" w:color="auto" w:fill="auto"/>
          </w:tcPr>
          <w:p w:rsidR="008239DB" w:rsidRPr="008239DB" w:rsidRDefault="008239DB" w:rsidP="005748F7">
            <w:pPr>
              <w:rPr>
                <w:rFonts w:ascii="Times New Roman" w:eastAsia="Calibri" w:hAnsi="Times New Roman" w:cs="Times New Roman"/>
                <w:sz w:val="23"/>
                <w:szCs w:val="23"/>
              </w:rPr>
            </w:pPr>
          </w:p>
        </w:tc>
        <w:tc>
          <w:tcPr>
            <w:tcW w:w="2176" w:type="dxa"/>
            <w:shd w:val="clear" w:color="auto" w:fill="auto"/>
          </w:tcPr>
          <w:p w:rsidR="008239DB" w:rsidRPr="008239DB" w:rsidRDefault="008239DB" w:rsidP="005748F7">
            <w:pPr>
              <w:rPr>
                <w:rFonts w:ascii="Times New Roman" w:eastAsia="Calibri" w:hAnsi="Times New Roman" w:cs="Times New Roman"/>
                <w:sz w:val="23"/>
                <w:szCs w:val="23"/>
              </w:rPr>
            </w:pPr>
            <w:r w:rsidRPr="008239DB">
              <w:rPr>
                <w:rFonts w:ascii="Times New Roman" w:eastAsia="Calibri" w:hAnsi="Times New Roman" w:cs="Times New Roman"/>
                <w:sz w:val="23"/>
                <w:szCs w:val="23"/>
              </w:rPr>
              <w:t>Зал для общефизической подготовки</w:t>
            </w:r>
          </w:p>
        </w:tc>
        <w:tc>
          <w:tcPr>
            <w:tcW w:w="1862" w:type="dxa"/>
            <w:shd w:val="clear" w:color="auto" w:fill="auto"/>
          </w:tcPr>
          <w:p w:rsidR="008239DB" w:rsidRPr="008239DB" w:rsidRDefault="008239DB" w:rsidP="005748F7">
            <w:pPr>
              <w:rPr>
                <w:rFonts w:ascii="Times New Roman" w:eastAsia="Calibri" w:hAnsi="Times New Roman" w:cs="Times New Roman"/>
                <w:sz w:val="23"/>
                <w:szCs w:val="23"/>
              </w:rPr>
            </w:pPr>
          </w:p>
        </w:tc>
        <w:tc>
          <w:tcPr>
            <w:tcW w:w="1862" w:type="dxa"/>
            <w:shd w:val="clear" w:color="auto" w:fill="auto"/>
          </w:tcPr>
          <w:p w:rsidR="008239DB" w:rsidRPr="008239DB" w:rsidRDefault="008239DB" w:rsidP="005748F7">
            <w:pPr>
              <w:rPr>
                <w:rFonts w:ascii="Times New Roman" w:eastAsia="Calibri" w:hAnsi="Times New Roman" w:cs="Times New Roman"/>
                <w:sz w:val="23"/>
                <w:szCs w:val="23"/>
              </w:rPr>
            </w:pPr>
            <w:r w:rsidRPr="008239DB">
              <w:rPr>
                <w:rFonts w:ascii="Times New Roman" w:eastAsia="Calibri" w:hAnsi="Times New Roman" w:cs="Times New Roman"/>
                <w:sz w:val="23"/>
                <w:szCs w:val="23"/>
              </w:rPr>
              <w:t>10 кв.м.</w:t>
            </w:r>
          </w:p>
        </w:tc>
        <w:tc>
          <w:tcPr>
            <w:tcW w:w="1862" w:type="dxa"/>
            <w:vMerge/>
            <w:shd w:val="clear" w:color="auto" w:fill="auto"/>
          </w:tcPr>
          <w:p w:rsidR="008239DB" w:rsidRPr="008239DB" w:rsidRDefault="008239DB" w:rsidP="005748F7">
            <w:pPr>
              <w:rPr>
                <w:rFonts w:ascii="Times New Roman" w:eastAsia="Calibri" w:hAnsi="Times New Roman" w:cs="Times New Roman"/>
                <w:sz w:val="23"/>
                <w:szCs w:val="23"/>
              </w:rPr>
            </w:pPr>
          </w:p>
        </w:tc>
      </w:tr>
      <w:tr w:rsidR="008239DB" w:rsidRPr="008239DB" w:rsidTr="005748F7">
        <w:trPr>
          <w:trHeight w:val="350"/>
        </w:trPr>
        <w:tc>
          <w:tcPr>
            <w:tcW w:w="1809" w:type="dxa"/>
            <w:vMerge/>
            <w:shd w:val="clear" w:color="auto" w:fill="auto"/>
          </w:tcPr>
          <w:p w:rsidR="008239DB" w:rsidRPr="008239DB" w:rsidRDefault="008239DB" w:rsidP="005748F7">
            <w:pPr>
              <w:rPr>
                <w:rFonts w:ascii="Times New Roman" w:eastAsia="Calibri" w:hAnsi="Times New Roman" w:cs="Times New Roman"/>
                <w:sz w:val="23"/>
                <w:szCs w:val="23"/>
              </w:rPr>
            </w:pPr>
          </w:p>
        </w:tc>
        <w:tc>
          <w:tcPr>
            <w:tcW w:w="2176" w:type="dxa"/>
            <w:shd w:val="clear" w:color="auto" w:fill="auto"/>
          </w:tcPr>
          <w:p w:rsidR="008239DB" w:rsidRPr="008239DB" w:rsidRDefault="008239DB" w:rsidP="005748F7">
            <w:pPr>
              <w:rPr>
                <w:rFonts w:ascii="Times New Roman" w:eastAsia="Calibri" w:hAnsi="Times New Roman" w:cs="Times New Roman"/>
                <w:sz w:val="23"/>
                <w:szCs w:val="23"/>
              </w:rPr>
            </w:pPr>
            <w:r w:rsidRPr="008239DB">
              <w:rPr>
                <w:rFonts w:ascii="Times New Roman" w:eastAsia="Calibri" w:hAnsi="Times New Roman" w:cs="Times New Roman"/>
                <w:sz w:val="23"/>
                <w:szCs w:val="23"/>
              </w:rPr>
              <w:t>Помещения для физкультурно-оздоровительных занятий:</w:t>
            </w:r>
          </w:p>
          <w:p w:rsidR="008239DB" w:rsidRPr="008239DB" w:rsidRDefault="008239DB" w:rsidP="005748F7">
            <w:pPr>
              <w:rPr>
                <w:rFonts w:ascii="Times New Roman" w:eastAsia="Calibri" w:hAnsi="Times New Roman" w:cs="Times New Roman"/>
                <w:sz w:val="23"/>
                <w:szCs w:val="23"/>
              </w:rPr>
            </w:pPr>
            <w:r w:rsidRPr="008239DB">
              <w:rPr>
                <w:rFonts w:ascii="Times New Roman" w:eastAsia="Calibri" w:hAnsi="Times New Roman" w:cs="Times New Roman"/>
                <w:sz w:val="23"/>
                <w:szCs w:val="23"/>
              </w:rPr>
              <w:t>42*24 м</w:t>
            </w:r>
          </w:p>
          <w:p w:rsidR="008239DB" w:rsidRPr="008239DB" w:rsidRDefault="008239DB" w:rsidP="005748F7">
            <w:pPr>
              <w:rPr>
                <w:rFonts w:ascii="Times New Roman" w:eastAsia="Calibri" w:hAnsi="Times New Roman" w:cs="Times New Roman"/>
                <w:sz w:val="23"/>
                <w:szCs w:val="23"/>
              </w:rPr>
            </w:pPr>
            <w:r w:rsidRPr="008239DB">
              <w:rPr>
                <w:rFonts w:ascii="Times New Roman" w:eastAsia="Calibri" w:hAnsi="Times New Roman" w:cs="Times New Roman"/>
                <w:sz w:val="23"/>
                <w:szCs w:val="23"/>
              </w:rPr>
              <w:t>36*18 м</w:t>
            </w:r>
          </w:p>
          <w:p w:rsidR="008239DB" w:rsidRPr="008239DB" w:rsidRDefault="008239DB" w:rsidP="005748F7">
            <w:pPr>
              <w:rPr>
                <w:rFonts w:ascii="Times New Roman" w:eastAsia="Calibri" w:hAnsi="Times New Roman" w:cs="Times New Roman"/>
                <w:sz w:val="23"/>
                <w:szCs w:val="23"/>
              </w:rPr>
            </w:pPr>
            <w:r w:rsidRPr="008239DB">
              <w:rPr>
                <w:rFonts w:ascii="Times New Roman" w:eastAsia="Calibri" w:hAnsi="Times New Roman" w:cs="Times New Roman"/>
                <w:sz w:val="23"/>
                <w:szCs w:val="23"/>
              </w:rPr>
              <w:t>30*15 м</w:t>
            </w:r>
          </w:p>
          <w:p w:rsidR="008239DB" w:rsidRPr="008239DB" w:rsidRDefault="008239DB" w:rsidP="005748F7">
            <w:pPr>
              <w:rPr>
                <w:rFonts w:ascii="Times New Roman" w:eastAsia="Calibri" w:hAnsi="Times New Roman" w:cs="Times New Roman"/>
                <w:sz w:val="23"/>
                <w:szCs w:val="23"/>
              </w:rPr>
            </w:pPr>
            <w:r w:rsidRPr="008239DB">
              <w:rPr>
                <w:rFonts w:ascii="Times New Roman" w:eastAsia="Calibri" w:hAnsi="Times New Roman" w:cs="Times New Roman"/>
                <w:sz w:val="23"/>
                <w:szCs w:val="23"/>
              </w:rPr>
              <w:t>24*12 м</w:t>
            </w:r>
          </w:p>
          <w:p w:rsidR="008239DB" w:rsidRPr="008239DB" w:rsidRDefault="008239DB" w:rsidP="005748F7">
            <w:pPr>
              <w:rPr>
                <w:rFonts w:ascii="Times New Roman" w:eastAsia="Calibri" w:hAnsi="Times New Roman" w:cs="Times New Roman"/>
                <w:sz w:val="23"/>
                <w:szCs w:val="23"/>
              </w:rPr>
            </w:pPr>
            <w:r w:rsidRPr="008239DB">
              <w:rPr>
                <w:rFonts w:ascii="Times New Roman" w:eastAsia="Calibri" w:hAnsi="Times New Roman" w:cs="Times New Roman"/>
                <w:sz w:val="23"/>
                <w:szCs w:val="23"/>
              </w:rPr>
              <w:t>18*12 м</w:t>
            </w:r>
          </w:p>
          <w:p w:rsidR="008239DB" w:rsidRPr="008239DB" w:rsidRDefault="008239DB" w:rsidP="005748F7">
            <w:pPr>
              <w:rPr>
                <w:rFonts w:ascii="Times New Roman" w:eastAsia="Calibri" w:hAnsi="Times New Roman" w:cs="Times New Roman"/>
                <w:sz w:val="23"/>
                <w:szCs w:val="23"/>
              </w:rPr>
            </w:pPr>
            <w:r w:rsidRPr="008239DB">
              <w:rPr>
                <w:rFonts w:ascii="Times New Roman" w:eastAsia="Calibri" w:hAnsi="Times New Roman" w:cs="Times New Roman"/>
                <w:sz w:val="23"/>
                <w:szCs w:val="23"/>
              </w:rPr>
              <w:t>12*6 м</w:t>
            </w:r>
          </w:p>
        </w:tc>
        <w:tc>
          <w:tcPr>
            <w:tcW w:w="1862" w:type="dxa"/>
            <w:shd w:val="clear" w:color="auto" w:fill="auto"/>
          </w:tcPr>
          <w:p w:rsidR="008239DB" w:rsidRPr="008239DB" w:rsidRDefault="008239DB" w:rsidP="005748F7">
            <w:pPr>
              <w:rPr>
                <w:rFonts w:ascii="Times New Roman" w:eastAsia="Calibri" w:hAnsi="Times New Roman" w:cs="Times New Roman"/>
                <w:sz w:val="23"/>
                <w:szCs w:val="23"/>
              </w:rPr>
            </w:pPr>
          </w:p>
          <w:p w:rsidR="008239DB" w:rsidRPr="008239DB" w:rsidRDefault="008239DB" w:rsidP="005748F7">
            <w:pPr>
              <w:rPr>
                <w:rFonts w:ascii="Times New Roman" w:eastAsia="Calibri" w:hAnsi="Times New Roman" w:cs="Times New Roman"/>
                <w:sz w:val="23"/>
                <w:szCs w:val="23"/>
              </w:rPr>
            </w:pPr>
          </w:p>
          <w:p w:rsidR="008239DB" w:rsidRPr="008239DB" w:rsidRDefault="008239DB" w:rsidP="005748F7">
            <w:pPr>
              <w:rPr>
                <w:rFonts w:ascii="Times New Roman" w:eastAsia="Calibri" w:hAnsi="Times New Roman" w:cs="Times New Roman"/>
                <w:sz w:val="23"/>
                <w:szCs w:val="23"/>
              </w:rPr>
            </w:pPr>
          </w:p>
          <w:p w:rsidR="008239DB" w:rsidRPr="008239DB" w:rsidRDefault="008239DB" w:rsidP="005748F7">
            <w:pPr>
              <w:rPr>
                <w:rFonts w:ascii="Times New Roman" w:eastAsia="Calibri" w:hAnsi="Times New Roman" w:cs="Times New Roman"/>
                <w:sz w:val="23"/>
                <w:szCs w:val="23"/>
              </w:rPr>
            </w:pPr>
          </w:p>
          <w:p w:rsidR="008239DB" w:rsidRPr="008239DB" w:rsidRDefault="008239DB" w:rsidP="005748F7">
            <w:pPr>
              <w:rPr>
                <w:rFonts w:ascii="Times New Roman" w:eastAsia="Calibri" w:hAnsi="Times New Roman" w:cs="Times New Roman"/>
                <w:sz w:val="23"/>
                <w:szCs w:val="23"/>
              </w:rPr>
            </w:pPr>
            <w:r w:rsidRPr="008239DB">
              <w:rPr>
                <w:rFonts w:ascii="Times New Roman" w:eastAsia="Calibri" w:hAnsi="Times New Roman" w:cs="Times New Roman"/>
                <w:sz w:val="23"/>
                <w:szCs w:val="23"/>
              </w:rPr>
              <w:t>50</w:t>
            </w:r>
          </w:p>
          <w:p w:rsidR="008239DB" w:rsidRPr="008239DB" w:rsidRDefault="008239DB" w:rsidP="005748F7">
            <w:pPr>
              <w:rPr>
                <w:rFonts w:ascii="Times New Roman" w:eastAsia="Calibri" w:hAnsi="Times New Roman" w:cs="Times New Roman"/>
                <w:sz w:val="23"/>
                <w:szCs w:val="23"/>
              </w:rPr>
            </w:pPr>
            <w:r w:rsidRPr="008239DB">
              <w:rPr>
                <w:rFonts w:ascii="Times New Roman" w:eastAsia="Calibri" w:hAnsi="Times New Roman" w:cs="Times New Roman"/>
                <w:sz w:val="23"/>
                <w:szCs w:val="23"/>
              </w:rPr>
              <w:t>40</w:t>
            </w:r>
          </w:p>
          <w:p w:rsidR="008239DB" w:rsidRPr="008239DB" w:rsidRDefault="008239DB" w:rsidP="005748F7">
            <w:pPr>
              <w:rPr>
                <w:rFonts w:ascii="Times New Roman" w:eastAsia="Calibri" w:hAnsi="Times New Roman" w:cs="Times New Roman"/>
                <w:sz w:val="23"/>
                <w:szCs w:val="23"/>
              </w:rPr>
            </w:pPr>
            <w:r w:rsidRPr="008239DB">
              <w:rPr>
                <w:rFonts w:ascii="Times New Roman" w:eastAsia="Calibri" w:hAnsi="Times New Roman" w:cs="Times New Roman"/>
                <w:sz w:val="23"/>
                <w:szCs w:val="23"/>
              </w:rPr>
              <w:t>35</w:t>
            </w:r>
          </w:p>
          <w:p w:rsidR="008239DB" w:rsidRPr="008239DB" w:rsidRDefault="008239DB" w:rsidP="005748F7">
            <w:pPr>
              <w:rPr>
                <w:rFonts w:ascii="Times New Roman" w:eastAsia="Calibri" w:hAnsi="Times New Roman" w:cs="Times New Roman"/>
                <w:sz w:val="23"/>
                <w:szCs w:val="23"/>
              </w:rPr>
            </w:pPr>
            <w:r w:rsidRPr="008239DB">
              <w:rPr>
                <w:rFonts w:ascii="Times New Roman" w:eastAsia="Calibri" w:hAnsi="Times New Roman" w:cs="Times New Roman"/>
                <w:sz w:val="23"/>
                <w:szCs w:val="23"/>
              </w:rPr>
              <w:t>35</w:t>
            </w:r>
          </w:p>
          <w:p w:rsidR="008239DB" w:rsidRPr="008239DB" w:rsidRDefault="008239DB" w:rsidP="005748F7">
            <w:pPr>
              <w:rPr>
                <w:rFonts w:ascii="Times New Roman" w:eastAsia="Calibri" w:hAnsi="Times New Roman" w:cs="Times New Roman"/>
                <w:sz w:val="23"/>
                <w:szCs w:val="23"/>
              </w:rPr>
            </w:pPr>
            <w:r w:rsidRPr="008239DB">
              <w:rPr>
                <w:rFonts w:ascii="Times New Roman" w:eastAsia="Calibri" w:hAnsi="Times New Roman" w:cs="Times New Roman"/>
                <w:sz w:val="23"/>
                <w:szCs w:val="23"/>
              </w:rPr>
              <w:t>25</w:t>
            </w:r>
          </w:p>
          <w:p w:rsidR="008239DB" w:rsidRPr="008239DB" w:rsidRDefault="008239DB" w:rsidP="005748F7">
            <w:pPr>
              <w:rPr>
                <w:rFonts w:ascii="Times New Roman" w:eastAsia="Calibri" w:hAnsi="Times New Roman" w:cs="Times New Roman"/>
                <w:sz w:val="23"/>
                <w:szCs w:val="23"/>
              </w:rPr>
            </w:pPr>
            <w:r w:rsidRPr="008239DB">
              <w:rPr>
                <w:rFonts w:ascii="Times New Roman" w:eastAsia="Calibri" w:hAnsi="Times New Roman" w:cs="Times New Roman"/>
                <w:sz w:val="23"/>
                <w:szCs w:val="23"/>
              </w:rPr>
              <w:t>12</w:t>
            </w:r>
          </w:p>
        </w:tc>
        <w:tc>
          <w:tcPr>
            <w:tcW w:w="1862" w:type="dxa"/>
            <w:shd w:val="clear" w:color="auto" w:fill="auto"/>
          </w:tcPr>
          <w:p w:rsidR="008239DB" w:rsidRPr="008239DB" w:rsidRDefault="008239DB" w:rsidP="005748F7">
            <w:pPr>
              <w:rPr>
                <w:rFonts w:ascii="Times New Roman" w:eastAsia="Calibri" w:hAnsi="Times New Roman" w:cs="Times New Roman"/>
                <w:sz w:val="23"/>
                <w:szCs w:val="23"/>
              </w:rPr>
            </w:pPr>
          </w:p>
          <w:p w:rsidR="008239DB" w:rsidRPr="008239DB" w:rsidRDefault="008239DB" w:rsidP="005748F7">
            <w:pPr>
              <w:rPr>
                <w:rFonts w:ascii="Times New Roman" w:eastAsia="Calibri" w:hAnsi="Times New Roman" w:cs="Times New Roman"/>
                <w:sz w:val="23"/>
                <w:szCs w:val="23"/>
              </w:rPr>
            </w:pPr>
          </w:p>
          <w:p w:rsidR="008239DB" w:rsidRPr="008239DB" w:rsidRDefault="008239DB" w:rsidP="005748F7">
            <w:pPr>
              <w:rPr>
                <w:rFonts w:ascii="Times New Roman" w:eastAsia="Calibri" w:hAnsi="Times New Roman" w:cs="Times New Roman"/>
                <w:sz w:val="23"/>
                <w:szCs w:val="23"/>
              </w:rPr>
            </w:pPr>
          </w:p>
        </w:tc>
        <w:tc>
          <w:tcPr>
            <w:tcW w:w="1862" w:type="dxa"/>
            <w:vMerge/>
            <w:shd w:val="clear" w:color="auto" w:fill="auto"/>
          </w:tcPr>
          <w:p w:rsidR="008239DB" w:rsidRPr="008239DB" w:rsidRDefault="008239DB" w:rsidP="005748F7">
            <w:pPr>
              <w:rPr>
                <w:rFonts w:ascii="Times New Roman" w:eastAsia="Calibri" w:hAnsi="Times New Roman" w:cs="Times New Roman"/>
                <w:sz w:val="23"/>
                <w:szCs w:val="23"/>
              </w:rPr>
            </w:pPr>
          </w:p>
        </w:tc>
      </w:tr>
      <w:tr w:rsidR="008239DB" w:rsidRPr="008239DB" w:rsidTr="005748F7">
        <w:tc>
          <w:tcPr>
            <w:tcW w:w="1809" w:type="dxa"/>
            <w:shd w:val="clear" w:color="auto" w:fill="auto"/>
          </w:tcPr>
          <w:p w:rsidR="008239DB" w:rsidRPr="008239DB" w:rsidRDefault="008239DB" w:rsidP="005748F7">
            <w:pPr>
              <w:rPr>
                <w:rFonts w:ascii="Times New Roman" w:eastAsia="Calibri" w:hAnsi="Times New Roman" w:cs="Times New Roman"/>
                <w:sz w:val="23"/>
                <w:szCs w:val="23"/>
              </w:rPr>
            </w:pPr>
            <w:r w:rsidRPr="008239DB">
              <w:rPr>
                <w:rFonts w:ascii="Times New Roman" w:eastAsia="Calibri" w:hAnsi="Times New Roman" w:cs="Times New Roman"/>
                <w:sz w:val="23"/>
                <w:szCs w:val="23"/>
              </w:rPr>
              <w:t>Лыжные базы</w:t>
            </w:r>
          </w:p>
        </w:tc>
        <w:tc>
          <w:tcPr>
            <w:tcW w:w="2176" w:type="dxa"/>
            <w:shd w:val="clear" w:color="auto" w:fill="auto"/>
          </w:tcPr>
          <w:p w:rsidR="008239DB" w:rsidRPr="008239DB" w:rsidRDefault="008239DB" w:rsidP="005748F7">
            <w:pPr>
              <w:rPr>
                <w:rFonts w:ascii="Times New Roman" w:eastAsia="Calibri" w:hAnsi="Times New Roman" w:cs="Times New Roman"/>
                <w:sz w:val="23"/>
                <w:szCs w:val="23"/>
              </w:rPr>
            </w:pPr>
            <w:r w:rsidRPr="008239DB">
              <w:rPr>
                <w:rFonts w:ascii="Times New Roman" w:eastAsia="Calibri" w:hAnsi="Times New Roman" w:cs="Times New Roman"/>
                <w:sz w:val="23"/>
                <w:szCs w:val="23"/>
              </w:rPr>
              <w:t>Лыжные трассы, длинна дистанции:</w:t>
            </w:r>
          </w:p>
          <w:p w:rsidR="008239DB" w:rsidRPr="008239DB" w:rsidRDefault="008239DB" w:rsidP="005748F7">
            <w:pPr>
              <w:rPr>
                <w:rFonts w:ascii="Times New Roman" w:eastAsia="Calibri" w:hAnsi="Times New Roman" w:cs="Times New Roman"/>
                <w:sz w:val="23"/>
                <w:szCs w:val="23"/>
              </w:rPr>
            </w:pPr>
            <w:r w:rsidRPr="008239DB">
              <w:rPr>
                <w:rFonts w:ascii="Times New Roman" w:eastAsia="Calibri" w:hAnsi="Times New Roman" w:cs="Times New Roman"/>
                <w:sz w:val="23"/>
                <w:szCs w:val="23"/>
              </w:rPr>
              <w:t>- 2 км</w:t>
            </w:r>
          </w:p>
          <w:p w:rsidR="008239DB" w:rsidRPr="008239DB" w:rsidRDefault="008239DB" w:rsidP="005748F7">
            <w:pPr>
              <w:rPr>
                <w:rFonts w:ascii="Times New Roman" w:eastAsia="Calibri" w:hAnsi="Times New Roman" w:cs="Times New Roman"/>
                <w:sz w:val="23"/>
                <w:szCs w:val="23"/>
              </w:rPr>
            </w:pPr>
            <w:r w:rsidRPr="008239DB">
              <w:rPr>
                <w:rFonts w:ascii="Times New Roman" w:eastAsia="Calibri" w:hAnsi="Times New Roman" w:cs="Times New Roman"/>
                <w:sz w:val="23"/>
                <w:szCs w:val="23"/>
              </w:rPr>
              <w:t>- 3 км</w:t>
            </w:r>
          </w:p>
          <w:p w:rsidR="008239DB" w:rsidRPr="008239DB" w:rsidRDefault="008239DB" w:rsidP="005748F7">
            <w:pPr>
              <w:rPr>
                <w:rFonts w:ascii="Times New Roman" w:eastAsia="Calibri" w:hAnsi="Times New Roman" w:cs="Times New Roman"/>
                <w:sz w:val="23"/>
                <w:szCs w:val="23"/>
              </w:rPr>
            </w:pPr>
            <w:r w:rsidRPr="008239DB">
              <w:rPr>
                <w:rFonts w:ascii="Times New Roman" w:eastAsia="Calibri" w:hAnsi="Times New Roman" w:cs="Times New Roman"/>
                <w:sz w:val="23"/>
                <w:szCs w:val="23"/>
              </w:rPr>
              <w:t>- 5 км</w:t>
            </w:r>
          </w:p>
          <w:p w:rsidR="008239DB" w:rsidRPr="008239DB" w:rsidRDefault="008239DB" w:rsidP="005748F7">
            <w:pPr>
              <w:rPr>
                <w:rFonts w:ascii="Times New Roman" w:eastAsia="Calibri" w:hAnsi="Times New Roman" w:cs="Times New Roman"/>
                <w:sz w:val="23"/>
                <w:szCs w:val="23"/>
              </w:rPr>
            </w:pPr>
            <w:r w:rsidRPr="008239DB">
              <w:rPr>
                <w:rFonts w:ascii="Times New Roman" w:eastAsia="Calibri" w:hAnsi="Times New Roman" w:cs="Times New Roman"/>
                <w:sz w:val="23"/>
                <w:szCs w:val="23"/>
              </w:rPr>
              <w:t>- 10 км</w:t>
            </w:r>
          </w:p>
        </w:tc>
        <w:tc>
          <w:tcPr>
            <w:tcW w:w="1862" w:type="dxa"/>
            <w:shd w:val="clear" w:color="auto" w:fill="auto"/>
          </w:tcPr>
          <w:p w:rsidR="008239DB" w:rsidRPr="008239DB" w:rsidRDefault="008239DB" w:rsidP="005748F7">
            <w:pPr>
              <w:rPr>
                <w:rFonts w:ascii="Times New Roman" w:eastAsia="Calibri" w:hAnsi="Times New Roman" w:cs="Times New Roman"/>
                <w:sz w:val="23"/>
                <w:szCs w:val="23"/>
              </w:rPr>
            </w:pPr>
          </w:p>
          <w:p w:rsidR="008239DB" w:rsidRPr="008239DB" w:rsidRDefault="008239DB" w:rsidP="005748F7">
            <w:pPr>
              <w:rPr>
                <w:rFonts w:ascii="Times New Roman" w:eastAsia="Calibri" w:hAnsi="Times New Roman" w:cs="Times New Roman"/>
                <w:sz w:val="23"/>
                <w:szCs w:val="23"/>
              </w:rPr>
            </w:pPr>
          </w:p>
          <w:p w:rsidR="008239DB" w:rsidRPr="008239DB" w:rsidRDefault="008239DB" w:rsidP="005748F7">
            <w:pPr>
              <w:rPr>
                <w:rFonts w:ascii="Times New Roman" w:eastAsia="Calibri" w:hAnsi="Times New Roman" w:cs="Times New Roman"/>
                <w:sz w:val="23"/>
                <w:szCs w:val="23"/>
              </w:rPr>
            </w:pPr>
            <w:r w:rsidRPr="008239DB">
              <w:rPr>
                <w:rFonts w:ascii="Times New Roman" w:eastAsia="Calibri" w:hAnsi="Times New Roman" w:cs="Times New Roman"/>
                <w:sz w:val="23"/>
                <w:szCs w:val="23"/>
              </w:rPr>
              <w:t>30</w:t>
            </w:r>
          </w:p>
          <w:p w:rsidR="008239DB" w:rsidRPr="008239DB" w:rsidRDefault="008239DB" w:rsidP="005748F7">
            <w:pPr>
              <w:rPr>
                <w:rFonts w:ascii="Times New Roman" w:eastAsia="Calibri" w:hAnsi="Times New Roman" w:cs="Times New Roman"/>
                <w:sz w:val="23"/>
                <w:szCs w:val="23"/>
              </w:rPr>
            </w:pPr>
            <w:r w:rsidRPr="008239DB">
              <w:rPr>
                <w:rFonts w:ascii="Times New Roman" w:eastAsia="Calibri" w:hAnsi="Times New Roman" w:cs="Times New Roman"/>
                <w:sz w:val="23"/>
                <w:szCs w:val="23"/>
              </w:rPr>
              <w:t>40</w:t>
            </w:r>
          </w:p>
          <w:p w:rsidR="008239DB" w:rsidRPr="008239DB" w:rsidRDefault="008239DB" w:rsidP="005748F7">
            <w:pPr>
              <w:rPr>
                <w:rFonts w:ascii="Times New Roman" w:eastAsia="Calibri" w:hAnsi="Times New Roman" w:cs="Times New Roman"/>
                <w:sz w:val="23"/>
                <w:szCs w:val="23"/>
              </w:rPr>
            </w:pPr>
            <w:r w:rsidRPr="008239DB">
              <w:rPr>
                <w:rFonts w:ascii="Times New Roman" w:eastAsia="Calibri" w:hAnsi="Times New Roman" w:cs="Times New Roman"/>
                <w:sz w:val="23"/>
                <w:szCs w:val="23"/>
              </w:rPr>
              <w:t>40</w:t>
            </w:r>
          </w:p>
          <w:p w:rsidR="008239DB" w:rsidRPr="008239DB" w:rsidRDefault="008239DB" w:rsidP="005748F7">
            <w:pPr>
              <w:rPr>
                <w:rFonts w:ascii="Times New Roman" w:eastAsia="Calibri" w:hAnsi="Times New Roman" w:cs="Times New Roman"/>
                <w:sz w:val="23"/>
                <w:szCs w:val="23"/>
              </w:rPr>
            </w:pPr>
            <w:r w:rsidRPr="008239DB">
              <w:rPr>
                <w:rFonts w:ascii="Times New Roman" w:eastAsia="Calibri" w:hAnsi="Times New Roman" w:cs="Times New Roman"/>
                <w:sz w:val="23"/>
                <w:szCs w:val="23"/>
              </w:rPr>
              <w:t>50</w:t>
            </w:r>
          </w:p>
        </w:tc>
        <w:tc>
          <w:tcPr>
            <w:tcW w:w="1862" w:type="dxa"/>
            <w:shd w:val="clear" w:color="auto" w:fill="auto"/>
          </w:tcPr>
          <w:p w:rsidR="008239DB" w:rsidRPr="008239DB" w:rsidRDefault="008239DB" w:rsidP="005748F7">
            <w:pPr>
              <w:rPr>
                <w:rFonts w:ascii="Times New Roman" w:eastAsia="Calibri" w:hAnsi="Times New Roman" w:cs="Times New Roman"/>
                <w:sz w:val="23"/>
                <w:szCs w:val="23"/>
              </w:rPr>
            </w:pPr>
          </w:p>
        </w:tc>
        <w:tc>
          <w:tcPr>
            <w:tcW w:w="1862" w:type="dxa"/>
            <w:shd w:val="clear" w:color="auto" w:fill="auto"/>
          </w:tcPr>
          <w:p w:rsidR="008239DB" w:rsidRPr="008239DB" w:rsidRDefault="008239DB" w:rsidP="005748F7">
            <w:pPr>
              <w:rPr>
                <w:rFonts w:ascii="Times New Roman" w:eastAsia="Calibri" w:hAnsi="Times New Roman" w:cs="Times New Roman"/>
                <w:sz w:val="23"/>
                <w:szCs w:val="23"/>
              </w:rPr>
            </w:pPr>
            <w:r w:rsidRPr="008239DB">
              <w:rPr>
                <w:rFonts w:ascii="Times New Roman" w:eastAsia="Calibri" w:hAnsi="Times New Roman" w:cs="Times New Roman"/>
                <w:sz w:val="23"/>
                <w:szCs w:val="23"/>
              </w:rPr>
              <w:t>Показатель максимальной доступности не установлен, рекомендуется не более 45 мин.</w:t>
            </w:r>
          </w:p>
        </w:tc>
      </w:tr>
    </w:tbl>
    <w:p w:rsidR="008239DB" w:rsidRPr="008239DB" w:rsidRDefault="008239DB" w:rsidP="00FA5AA4">
      <w:pPr>
        <w:pStyle w:val="5"/>
        <w:shd w:val="clear" w:color="auto" w:fill="auto"/>
        <w:tabs>
          <w:tab w:val="left" w:pos="1219"/>
        </w:tabs>
        <w:spacing w:before="305" w:after="99" w:line="278" w:lineRule="exact"/>
        <w:ind w:right="20" w:firstLine="0"/>
        <w:jc w:val="left"/>
      </w:pPr>
    </w:p>
    <w:p w:rsidR="00FA5AA4" w:rsidRDefault="00FA5AA4" w:rsidP="00FA5AA4">
      <w:pPr>
        <w:pStyle w:val="5"/>
        <w:shd w:val="clear" w:color="auto" w:fill="auto"/>
        <w:tabs>
          <w:tab w:val="left" w:pos="1219"/>
        </w:tabs>
        <w:spacing w:before="305" w:after="99" w:line="278" w:lineRule="exact"/>
        <w:ind w:right="20" w:firstLine="0"/>
        <w:jc w:val="left"/>
      </w:pPr>
      <w:r>
        <w:tab/>
        <w:t>Дополнительно установленные</w:t>
      </w:r>
      <w:r w:rsidR="005549EE">
        <w:t xml:space="preserve"> </w:t>
      </w:r>
      <w:r w:rsidR="00716014">
        <w:t>М</w:t>
      </w:r>
      <w:r>
        <w:t>естными нормативами показатели обеспеченности и доступности объектов физической культуры и массового спорта приведены в таблице 7.</w:t>
      </w:r>
    </w:p>
    <w:p w:rsidR="00FA5AA4" w:rsidRDefault="00FA5AA4" w:rsidP="00FA5AA4">
      <w:pPr>
        <w:pStyle w:val="5"/>
        <w:shd w:val="clear" w:color="auto" w:fill="auto"/>
        <w:spacing w:before="0" w:after="134" w:line="230" w:lineRule="exact"/>
        <w:ind w:firstLine="0"/>
        <w:jc w:val="center"/>
      </w:pPr>
      <w:r>
        <w:t>Показатели обеспеченности и доступности</w:t>
      </w:r>
    </w:p>
    <w:p w:rsidR="00FA5AA4" w:rsidRDefault="00FA5AA4" w:rsidP="00FA5AA4">
      <w:pPr>
        <w:pStyle w:val="25"/>
        <w:framePr w:w="10368" w:wrap="notBeside" w:vAnchor="text" w:hAnchor="text" w:xAlign="center" w:y="1"/>
        <w:shd w:val="clear" w:color="auto" w:fill="auto"/>
        <w:spacing w:line="230" w:lineRule="exact"/>
      </w:pPr>
      <w:r>
        <w:t>Таблица 7</w:t>
      </w:r>
    </w:p>
    <w:tbl>
      <w:tblPr>
        <w:tblOverlap w:val="never"/>
        <w:tblW w:w="0" w:type="auto"/>
        <w:jc w:val="center"/>
        <w:tblLayout w:type="fixed"/>
        <w:tblCellMar>
          <w:left w:w="10" w:type="dxa"/>
          <w:right w:w="10" w:type="dxa"/>
        </w:tblCellMar>
        <w:tblLook w:val="04A0"/>
      </w:tblPr>
      <w:tblGrid>
        <w:gridCol w:w="5395"/>
        <w:gridCol w:w="3686"/>
        <w:gridCol w:w="1286"/>
      </w:tblGrid>
      <w:tr w:rsidR="00FA5AA4" w:rsidTr="00E6664B">
        <w:trPr>
          <w:trHeight w:hRule="exact" w:val="144"/>
          <w:jc w:val="center"/>
        </w:trPr>
        <w:tc>
          <w:tcPr>
            <w:tcW w:w="5395" w:type="dxa"/>
            <w:tcBorders>
              <w:top w:val="single" w:sz="4" w:space="0" w:color="auto"/>
              <w:left w:val="single" w:sz="4" w:space="0" w:color="auto"/>
            </w:tcBorders>
            <w:shd w:val="clear" w:color="auto" w:fill="FFFFFF"/>
          </w:tcPr>
          <w:p w:rsidR="00FA5AA4" w:rsidRPr="00F8165F" w:rsidRDefault="00FA5AA4" w:rsidP="00E6664B">
            <w:pPr>
              <w:framePr w:w="10368" w:wrap="notBeside" w:vAnchor="text" w:hAnchor="text" w:xAlign="center" w:y="1"/>
              <w:rPr>
                <w:sz w:val="20"/>
                <w:szCs w:val="20"/>
              </w:rPr>
            </w:pPr>
          </w:p>
        </w:tc>
        <w:tc>
          <w:tcPr>
            <w:tcW w:w="3686" w:type="dxa"/>
            <w:vMerge w:val="restart"/>
            <w:tcBorders>
              <w:top w:val="single" w:sz="4" w:space="0" w:color="auto"/>
              <w:left w:val="single" w:sz="4" w:space="0" w:color="auto"/>
            </w:tcBorders>
            <w:shd w:val="clear" w:color="auto" w:fill="FFFFFF"/>
          </w:tcPr>
          <w:p w:rsidR="00FA5AA4" w:rsidRPr="00F8165F" w:rsidRDefault="00FA5AA4" w:rsidP="00E6664B">
            <w:pPr>
              <w:pStyle w:val="5"/>
              <w:framePr w:w="10368" w:wrap="notBeside" w:vAnchor="text" w:hAnchor="text" w:xAlign="center" w:y="1"/>
              <w:shd w:val="clear" w:color="auto" w:fill="auto"/>
              <w:spacing w:before="0" w:line="230" w:lineRule="exact"/>
              <w:ind w:firstLine="0"/>
              <w:jc w:val="center"/>
              <w:rPr>
                <w:sz w:val="20"/>
                <w:szCs w:val="20"/>
              </w:rPr>
            </w:pPr>
            <w:r w:rsidRPr="00F8165F">
              <w:rPr>
                <w:rStyle w:val="13"/>
                <w:sz w:val="20"/>
                <w:szCs w:val="20"/>
              </w:rPr>
              <w:t>Условия применения</w:t>
            </w:r>
          </w:p>
        </w:tc>
        <w:tc>
          <w:tcPr>
            <w:tcW w:w="1286" w:type="dxa"/>
            <w:vMerge w:val="restart"/>
            <w:tcBorders>
              <w:top w:val="single" w:sz="4" w:space="0" w:color="auto"/>
              <w:left w:val="single" w:sz="4" w:space="0" w:color="auto"/>
              <w:right w:val="single" w:sz="4" w:space="0" w:color="auto"/>
            </w:tcBorders>
            <w:shd w:val="clear" w:color="auto" w:fill="FFFFFF"/>
          </w:tcPr>
          <w:p w:rsidR="00FA5AA4" w:rsidRPr="00F8165F" w:rsidRDefault="00FA5AA4" w:rsidP="00E6664B">
            <w:pPr>
              <w:pStyle w:val="5"/>
              <w:framePr w:w="10368" w:wrap="notBeside" w:vAnchor="text" w:hAnchor="text" w:xAlign="center" w:y="1"/>
              <w:shd w:val="clear" w:color="auto" w:fill="auto"/>
              <w:spacing w:before="0" w:line="230" w:lineRule="exact"/>
              <w:ind w:firstLine="0"/>
              <w:jc w:val="center"/>
              <w:rPr>
                <w:sz w:val="20"/>
                <w:szCs w:val="20"/>
              </w:rPr>
            </w:pPr>
            <w:r w:rsidRPr="00F8165F">
              <w:rPr>
                <w:rStyle w:val="13"/>
                <w:sz w:val="20"/>
                <w:szCs w:val="20"/>
              </w:rPr>
              <w:t>Значение,</w:t>
            </w:r>
          </w:p>
        </w:tc>
      </w:tr>
      <w:tr w:rsidR="00FA5AA4" w:rsidTr="00E6664B">
        <w:trPr>
          <w:trHeight w:hRule="exact" w:val="283"/>
          <w:jc w:val="center"/>
        </w:trPr>
        <w:tc>
          <w:tcPr>
            <w:tcW w:w="5395" w:type="dxa"/>
            <w:tcBorders>
              <w:left w:val="single" w:sz="4" w:space="0" w:color="auto"/>
            </w:tcBorders>
            <w:shd w:val="clear" w:color="auto" w:fill="FFFFFF"/>
          </w:tcPr>
          <w:p w:rsidR="00FA5AA4" w:rsidRPr="00F8165F" w:rsidRDefault="00FA5AA4" w:rsidP="00E6664B">
            <w:pPr>
              <w:pStyle w:val="5"/>
              <w:framePr w:w="10368" w:wrap="notBeside" w:vAnchor="text" w:hAnchor="text" w:xAlign="center" w:y="1"/>
              <w:shd w:val="clear" w:color="auto" w:fill="auto"/>
              <w:spacing w:before="0" w:line="230" w:lineRule="exact"/>
              <w:ind w:firstLine="0"/>
              <w:jc w:val="center"/>
              <w:rPr>
                <w:sz w:val="20"/>
                <w:szCs w:val="20"/>
              </w:rPr>
            </w:pPr>
            <w:r w:rsidRPr="00F8165F">
              <w:rPr>
                <w:rStyle w:val="13"/>
                <w:sz w:val="20"/>
                <w:szCs w:val="20"/>
              </w:rPr>
              <w:t>Объект нормирования</w:t>
            </w:r>
          </w:p>
        </w:tc>
        <w:tc>
          <w:tcPr>
            <w:tcW w:w="3686" w:type="dxa"/>
            <w:vMerge/>
            <w:tcBorders>
              <w:left w:val="single" w:sz="4" w:space="0" w:color="auto"/>
            </w:tcBorders>
            <w:shd w:val="clear" w:color="auto" w:fill="FFFFFF"/>
          </w:tcPr>
          <w:p w:rsidR="00FA5AA4" w:rsidRPr="00F8165F" w:rsidRDefault="00FA5AA4" w:rsidP="00E6664B">
            <w:pPr>
              <w:framePr w:w="10368" w:wrap="notBeside" w:vAnchor="text" w:hAnchor="text" w:xAlign="center" w:y="1"/>
              <w:rPr>
                <w:sz w:val="20"/>
                <w:szCs w:val="20"/>
              </w:rPr>
            </w:pPr>
          </w:p>
        </w:tc>
        <w:tc>
          <w:tcPr>
            <w:tcW w:w="1286" w:type="dxa"/>
            <w:vMerge/>
            <w:tcBorders>
              <w:left w:val="single" w:sz="4" w:space="0" w:color="auto"/>
              <w:right w:val="single" w:sz="4" w:space="0" w:color="auto"/>
            </w:tcBorders>
            <w:shd w:val="clear" w:color="auto" w:fill="FFFFFF"/>
          </w:tcPr>
          <w:p w:rsidR="00FA5AA4" w:rsidRPr="00F8165F" w:rsidRDefault="00FA5AA4" w:rsidP="00E6664B">
            <w:pPr>
              <w:framePr w:w="10368" w:wrap="notBeside" w:vAnchor="text" w:hAnchor="text" w:xAlign="center" w:y="1"/>
              <w:rPr>
                <w:sz w:val="20"/>
                <w:szCs w:val="20"/>
              </w:rPr>
            </w:pPr>
          </w:p>
        </w:tc>
      </w:tr>
      <w:tr w:rsidR="00FA5AA4" w:rsidTr="00E6664B">
        <w:trPr>
          <w:trHeight w:hRule="exact" w:val="494"/>
          <w:jc w:val="center"/>
        </w:trPr>
        <w:tc>
          <w:tcPr>
            <w:tcW w:w="5395" w:type="dxa"/>
            <w:tcBorders>
              <w:left w:val="single" w:sz="4" w:space="0" w:color="auto"/>
            </w:tcBorders>
            <w:shd w:val="clear" w:color="auto" w:fill="FFFFFF"/>
          </w:tcPr>
          <w:p w:rsidR="00FA5AA4" w:rsidRPr="00F8165F" w:rsidRDefault="00FA5AA4" w:rsidP="00E6664B">
            <w:pPr>
              <w:framePr w:w="10368" w:wrap="notBeside" w:vAnchor="text" w:hAnchor="text" w:xAlign="center" w:y="1"/>
              <w:rPr>
                <w:sz w:val="20"/>
                <w:szCs w:val="20"/>
              </w:rPr>
            </w:pPr>
          </w:p>
        </w:tc>
        <w:tc>
          <w:tcPr>
            <w:tcW w:w="3686" w:type="dxa"/>
            <w:tcBorders>
              <w:left w:val="single" w:sz="4" w:space="0" w:color="auto"/>
            </w:tcBorders>
            <w:shd w:val="clear" w:color="auto" w:fill="FFFFFF"/>
          </w:tcPr>
          <w:p w:rsidR="00FA5AA4" w:rsidRPr="00F8165F" w:rsidRDefault="00FA5AA4" w:rsidP="00E6664B">
            <w:pPr>
              <w:pStyle w:val="5"/>
              <w:framePr w:w="10368" w:wrap="notBeside" w:vAnchor="text" w:hAnchor="text" w:xAlign="center" w:y="1"/>
              <w:shd w:val="clear" w:color="auto" w:fill="auto"/>
              <w:spacing w:before="0" w:line="230" w:lineRule="exact"/>
              <w:ind w:firstLine="0"/>
              <w:jc w:val="center"/>
              <w:rPr>
                <w:sz w:val="20"/>
                <w:szCs w:val="20"/>
              </w:rPr>
            </w:pPr>
            <w:r w:rsidRPr="00F8165F">
              <w:rPr>
                <w:rStyle w:val="13"/>
                <w:sz w:val="20"/>
                <w:szCs w:val="20"/>
              </w:rPr>
              <w:t>показателя</w:t>
            </w:r>
          </w:p>
        </w:tc>
        <w:tc>
          <w:tcPr>
            <w:tcW w:w="1286" w:type="dxa"/>
            <w:tcBorders>
              <w:left w:val="single" w:sz="4" w:space="0" w:color="auto"/>
              <w:right w:val="single" w:sz="4" w:space="0" w:color="auto"/>
            </w:tcBorders>
            <w:shd w:val="clear" w:color="auto" w:fill="FFFFFF"/>
          </w:tcPr>
          <w:p w:rsidR="00FA5AA4" w:rsidRPr="00F8165F" w:rsidRDefault="00FA5AA4" w:rsidP="00E6664B">
            <w:pPr>
              <w:pStyle w:val="5"/>
              <w:framePr w:w="10368" w:wrap="notBeside" w:vAnchor="text" w:hAnchor="text" w:xAlign="center" w:y="1"/>
              <w:shd w:val="clear" w:color="auto" w:fill="auto"/>
              <w:spacing w:before="0" w:line="230" w:lineRule="exact"/>
              <w:ind w:firstLine="0"/>
              <w:jc w:val="center"/>
              <w:rPr>
                <w:sz w:val="20"/>
                <w:szCs w:val="20"/>
              </w:rPr>
            </w:pPr>
            <w:r w:rsidRPr="00F8165F">
              <w:rPr>
                <w:rStyle w:val="13"/>
                <w:sz w:val="20"/>
                <w:szCs w:val="20"/>
              </w:rPr>
              <w:t>не менее</w:t>
            </w:r>
          </w:p>
        </w:tc>
      </w:tr>
      <w:tr w:rsidR="00FA5AA4" w:rsidTr="00E6664B">
        <w:trPr>
          <w:trHeight w:hRule="exact" w:val="562"/>
          <w:jc w:val="center"/>
        </w:trPr>
        <w:tc>
          <w:tcPr>
            <w:tcW w:w="10367" w:type="dxa"/>
            <w:gridSpan w:val="3"/>
            <w:tcBorders>
              <w:top w:val="single" w:sz="4" w:space="0" w:color="auto"/>
              <w:left w:val="single" w:sz="4" w:space="0" w:color="auto"/>
              <w:right w:val="single" w:sz="4" w:space="0" w:color="auto"/>
            </w:tcBorders>
            <w:shd w:val="clear" w:color="auto" w:fill="FFFFFF"/>
          </w:tcPr>
          <w:p w:rsidR="00FA5AA4" w:rsidRPr="00F8165F" w:rsidRDefault="00FA5AA4" w:rsidP="00E6664B">
            <w:pPr>
              <w:pStyle w:val="5"/>
              <w:framePr w:w="10368" w:wrap="notBeside" w:vAnchor="text" w:hAnchor="text" w:xAlign="center" w:y="1"/>
              <w:shd w:val="clear" w:color="auto" w:fill="auto"/>
              <w:spacing w:before="0" w:line="278" w:lineRule="exact"/>
              <w:ind w:firstLine="0"/>
              <w:jc w:val="center"/>
              <w:rPr>
                <w:sz w:val="20"/>
                <w:szCs w:val="20"/>
              </w:rPr>
            </w:pPr>
            <w:r w:rsidRPr="00F8165F">
              <w:rPr>
                <w:rStyle w:val="13"/>
                <w:sz w:val="20"/>
                <w:szCs w:val="20"/>
              </w:rPr>
              <w:t>Показатель: коэффициент запаса к площади плоскостных спортивных сооружений - отношение площади плоскостных спортивных сооружений к расчетной потребности</w:t>
            </w:r>
          </w:p>
        </w:tc>
      </w:tr>
      <w:tr w:rsidR="00FA5AA4" w:rsidTr="00E6664B">
        <w:trPr>
          <w:trHeight w:hRule="exact" w:val="312"/>
          <w:jc w:val="center"/>
        </w:trPr>
        <w:tc>
          <w:tcPr>
            <w:tcW w:w="5395" w:type="dxa"/>
            <w:tcBorders>
              <w:top w:val="single" w:sz="4" w:space="0" w:color="auto"/>
              <w:left w:val="single" w:sz="4" w:space="0" w:color="auto"/>
            </w:tcBorders>
            <w:shd w:val="clear" w:color="auto" w:fill="FFFFFF"/>
          </w:tcPr>
          <w:p w:rsidR="00FA5AA4" w:rsidRPr="00F8165F" w:rsidRDefault="00FA5AA4" w:rsidP="00E6664B">
            <w:pPr>
              <w:pStyle w:val="5"/>
              <w:framePr w:w="10368" w:wrap="notBeside" w:vAnchor="text" w:hAnchor="text" w:xAlign="center" w:y="1"/>
              <w:shd w:val="clear" w:color="auto" w:fill="auto"/>
              <w:spacing w:before="0" w:line="230" w:lineRule="exact"/>
              <w:ind w:firstLine="0"/>
              <w:jc w:val="center"/>
              <w:rPr>
                <w:sz w:val="20"/>
                <w:szCs w:val="20"/>
              </w:rPr>
            </w:pPr>
            <w:r w:rsidRPr="00F8165F">
              <w:rPr>
                <w:rStyle w:val="13"/>
                <w:sz w:val="20"/>
                <w:szCs w:val="20"/>
              </w:rPr>
              <w:t>Квартал индивидуальной жилой застройки</w:t>
            </w:r>
          </w:p>
        </w:tc>
        <w:tc>
          <w:tcPr>
            <w:tcW w:w="3686" w:type="dxa"/>
            <w:vMerge w:val="restart"/>
            <w:tcBorders>
              <w:top w:val="single" w:sz="4" w:space="0" w:color="auto"/>
              <w:left w:val="single" w:sz="4" w:space="0" w:color="auto"/>
            </w:tcBorders>
            <w:shd w:val="clear" w:color="auto" w:fill="FFFFFF"/>
          </w:tcPr>
          <w:p w:rsidR="00FA5AA4" w:rsidRPr="00F8165F" w:rsidRDefault="00FA5AA4" w:rsidP="00E6664B">
            <w:pPr>
              <w:pStyle w:val="5"/>
              <w:framePr w:w="10368" w:wrap="notBeside" w:vAnchor="text" w:hAnchor="text" w:xAlign="center" w:y="1"/>
              <w:shd w:val="clear" w:color="auto" w:fill="auto"/>
              <w:spacing w:before="0" w:line="278" w:lineRule="exact"/>
              <w:ind w:firstLine="0"/>
              <w:jc w:val="center"/>
              <w:rPr>
                <w:sz w:val="20"/>
                <w:szCs w:val="20"/>
              </w:rPr>
            </w:pPr>
            <w:r w:rsidRPr="00F8165F">
              <w:rPr>
                <w:rStyle w:val="13"/>
                <w:sz w:val="20"/>
                <w:szCs w:val="20"/>
              </w:rPr>
              <w:t>При размещении, строительстве и реконструкции плоскостных спортивных сооружений /объектов жилой застройки</w:t>
            </w:r>
          </w:p>
        </w:tc>
        <w:tc>
          <w:tcPr>
            <w:tcW w:w="1286" w:type="dxa"/>
            <w:tcBorders>
              <w:top w:val="single" w:sz="4" w:space="0" w:color="auto"/>
              <w:left w:val="single" w:sz="4" w:space="0" w:color="auto"/>
              <w:right w:val="single" w:sz="4" w:space="0" w:color="auto"/>
            </w:tcBorders>
            <w:shd w:val="clear" w:color="auto" w:fill="FFFFFF"/>
          </w:tcPr>
          <w:p w:rsidR="00FA5AA4" w:rsidRPr="00F8165F" w:rsidRDefault="00FA5AA4" w:rsidP="00E6664B">
            <w:pPr>
              <w:pStyle w:val="5"/>
              <w:framePr w:w="10368" w:wrap="notBeside" w:vAnchor="text" w:hAnchor="text" w:xAlign="center" w:y="1"/>
              <w:shd w:val="clear" w:color="auto" w:fill="auto"/>
              <w:spacing w:before="0" w:line="230" w:lineRule="exact"/>
              <w:ind w:firstLine="0"/>
              <w:jc w:val="center"/>
              <w:rPr>
                <w:sz w:val="20"/>
                <w:szCs w:val="20"/>
              </w:rPr>
            </w:pPr>
            <w:r w:rsidRPr="00F8165F">
              <w:rPr>
                <w:rStyle w:val="13"/>
                <w:sz w:val="20"/>
                <w:szCs w:val="20"/>
              </w:rPr>
              <w:t>-/-</w:t>
            </w:r>
          </w:p>
        </w:tc>
      </w:tr>
      <w:tr w:rsidR="00FA5AA4" w:rsidTr="00E6664B">
        <w:trPr>
          <w:trHeight w:hRule="exact" w:val="312"/>
          <w:jc w:val="center"/>
        </w:trPr>
        <w:tc>
          <w:tcPr>
            <w:tcW w:w="5395" w:type="dxa"/>
            <w:tcBorders>
              <w:top w:val="single" w:sz="4" w:space="0" w:color="auto"/>
              <w:left w:val="single" w:sz="4" w:space="0" w:color="auto"/>
            </w:tcBorders>
            <w:shd w:val="clear" w:color="auto" w:fill="FFFFFF"/>
          </w:tcPr>
          <w:p w:rsidR="00FA5AA4" w:rsidRPr="00F8165F" w:rsidRDefault="00FA5AA4" w:rsidP="00E6664B">
            <w:pPr>
              <w:pStyle w:val="5"/>
              <w:framePr w:w="10368" w:wrap="notBeside" w:vAnchor="text" w:hAnchor="text" w:xAlign="center" w:y="1"/>
              <w:shd w:val="clear" w:color="auto" w:fill="auto"/>
              <w:spacing w:before="0" w:line="230" w:lineRule="exact"/>
              <w:ind w:firstLine="0"/>
              <w:jc w:val="center"/>
              <w:rPr>
                <w:sz w:val="20"/>
                <w:szCs w:val="20"/>
              </w:rPr>
            </w:pPr>
            <w:r w:rsidRPr="00F8165F">
              <w:rPr>
                <w:rStyle w:val="13"/>
                <w:sz w:val="20"/>
                <w:szCs w:val="20"/>
              </w:rPr>
              <w:t>Район индивидуальной жилой застройки</w:t>
            </w:r>
          </w:p>
        </w:tc>
        <w:tc>
          <w:tcPr>
            <w:tcW w:w="3686" w:type="dxa"/>
            <w:vMerge/>
            <w:tcBorders>
              <w:left w:val="single" w:sz="4" w:space="0" w:color="auto"/>
            </w:tcBorders>
            <w:shd w:val="clear" w:color="auto" w:fill="FFFFFF"/>
          </w:tcPr>
          <w:p w:rsidR="00FA5AA4" w:rsidRPr="00F8165F" w:rsidRDefault="00FA5AA4" w:rsidP="00E6664B">
            <w:pPr>
              <w:framePr w:w="10368" w:wrap="notBeside" w:vAnchor="text" w:hAnchor="text" w:xAlign="center" w:y="1"/>
              <w:rPr>
                <w:sz w:val="20"/>
                <w:szCs w:val="20"/>
              </w:rPr>
            </w:pPr>
          </w:p>
        </w:tc>
        <w:tc>
          <w:tcPr>
            <w:tcW w:w="1286" w:type="dxa"/>
            <w:tcBorders>
              <w:top w:val="single" w:sz="4" w:space="0" w:color="auto"/>
              <w:left w:val="single" w:sz="4" w:space="0" w:color="auto"/>
              <w:right w:val="single" w:sz="4" w:space="0" w:color="auto"/>
            </w:tcBorders>
            <w:shd w:val="clear" w:color="auto" w:fill="FFFFFF"/>
          </w:tcPr>
          <w:p w:rsidR="00FA5AA4" w:rsidRPr="00F8165F" w:rsidRDefault="00FA5AA4" w:rsidP="00E6664B">
            <w:pPr>
              <w:pStyle w:val="5"/>
              <w:framePr w:w="10368" w:wrap="notBeside" w:vAnchor="text" w:hAnchor="text" w:xAlign="center" w:y="1"/>
              <w:shd w:val="clear" w:color="auto" w:fill="auto"/>
              <w:spacing w:before="0" w:line="230" w:lineRule="exact"/>
              <w:ind w:firstLine="0"/>
              <w:jc w:val="center"/>
              <w:rPr>
                <w:sz w:val="20"/>
                <w:szCs w:val="20"/>
              </w:rPr>
            </w:pPr>
            <w:r w:rsidRPr="00F8165F">
              <w:rPr>
                <w:rStyle w:val="13"/>
                <w:sz w:val="20"/>
                <w:szCs w:val="20"/>
              </w:rPr>
              <w:t>1,4/1,2</w:t>
            </w:r>
          </w:p>
        </w:tc>
      </w:tr>
      <w:tr w:rsidR="00FA5AA4" w:rsidTr="00E6664B">
        <w:trPr>
          <w:trHeight w:hRule="exact" w:val="317"/>
          <w:jc w:val="center"/>
        </w:trPr>
        <w:tc>
          <w:tcPr>
            <w:tcW w:w="5395" w:type="dxa"/>
            <w:tcBorders>
              <w:top w:val="single" w:sz="4" w:space="0" w:color="auto"/>
              <w:left w:val="single" w:sz="4" w:space="0" w:color="auto"/>
            </w:tcBorders>
            <w:shd w:val="clear" w:color="auto" w:fill="FFFFFF"/>
          </w:tcPr>
          <w:p w:rsidR="00FA5AA4" w:rsidRPr="00F8165F" w:rsidRDefault="00FA5AA4" w:rsidP="00FA5AA4">
            <w:pPr>
              <w:pStyle w:val="5"/>
              <w:framePr w:w="10368" w:wrap="notBeside" w:vAnchor="text" w:hAnchor="text" w:xAlign="center" w:y="1"/>
              <w:shd w:val="clear" w:color="auto" w:fill="auto"/>
              <w:spacing w:before="0" w:line="230" w:lineRule="exact"/>
              <w:ind w:firstLine="0"/>
              <w:jc w:val="center"/>
              <w:rPr>
                <w:sz w:val="20"/>
                <w:szCs w:val="20"/>
              </w:rPr>
            </w:pPr>
            <w:r w:rsidRPr="00F8165F">
              <w:rPr>
                <w:rStyle w:val="13"/>
                <w:sz w:val="20"/>
                <w:szCs w:val="20"/>
              </w:rPr>
              <w:t>Территория малоэтажной (среднеэтажной) застройки</w:t>
            </w:r>
          </w:p>
        </w:tc>
        <w:tc>
          <w:tcPr>
            <w:tcW w:w="3686" w:type="dxa"/>
            <w:vMerge/>
            <w:tcBorders>
              <w:left w:val="single" w:sz="4" w:space="0" w:color="auto"/>
            </w:tcBorders>
            <w:shd w:val="clear" w:color="auto" w:fill="FFFFFF"/>
          </w:tcPr>
          <w:p w:rsidR="00FA5AA4" w:rsidRPr="00F8165F" w:rsidRDefault="00FA5AA4" w:rsidP="00E6664B">
            <w:pPr>
              <w:framePr w:w="10368" w:wrap="notBeside" w:vAnchor="text" w:hAnchor="text" w:xAlign="center" w:y="1"/>
              <w:rPr>
                <w:sz w:val="20"/>
                <w:szCs w:val="20"/>
              </w:rPr>
            </w:pPr>
          </w:p>
        </w:tc>
        <w:tc>
          <w:tcPr>
            <w:tcW w:w="1286" w:type="dxa"/>
            <w:tcBorders>
              <w:top w:val="single" w:sz="4" w:space="0" w:color="auto"/>
              <w:left w:val="single" w:sz="4" w:space="0" w:color="auto"/>
              <w:right w:val="single" w:sz="4" w:space="0" w:color="auto"/>
            </w:tcBorders>
            <w:shd w:val="clear" w:color="auto" w:fill="FFFFFF"/>
          </w:tcPr>
          <w:p w:rsidR="00FA5AA4" w:rsidRPr="00F8165F" w:rsidRDefault="00FA5AA4" w:rsidP="00E6664B">
            <w:pPr>
              <w:pStyle w:val="5"/>
              <w:framePr w:w="10368" w:wrap="notBeside" w:vAnchor="text" w:hAnchor="text" w:xAlign="center" w:y="1"/>
              <w:shd w:val="clear" w:color="auto" w:fill="auto"/>
              <w:spacing w:before="0" w:line="230" w:lineRule="exact"/>
              <w:ind w:firstLine="0"/>
              <w:jc w:val="center"/>
              <w:rPr>
                <w:sz w:val="20"/>
                <w:szCs w:val="20"/>
              </w:rPr>
            </w:pPr>
            <w:r w:rsidRPr="00F8165F">
              <w:rPr>
                <w:rStyle w:val="13"/>
                <w:sz w:val="20"/>
                <w:szCs w:val="20"/>
              </w:rPr>
              <w:t>1,0/1,0</w:t>
            </w:r>
          </w:p>
        </w:tc>
      </w:tr>
      <w:tr w:rsidR="00FA5AA4" w:rsidTr="00E6664B">
        <w:trPr>
          <w:trHeight w:hRule="exact" w:val="312"/>
          <w:jc w:val="center"/>
        </w:trPr>
        <w:tc>
          <w:tcPr>
            <w:tcW w:w="5395" w:type="dxa"/>
            <w:tcBorders>
              <w:top w:val="single" w:sz="4" w:space="0" w:color="auto"/>
              <w:left w:val="single" w:sz="4" w:space="0" w:color="auto"/>
            </w:tcBorders>
            <w:shd w:val="clear" w:color="auto" w:fill="FFFFFF"/>
          </w:tcPr>
          <w:p w:rsidR="00FA5AA4" w:rsidRPr="00F8165F" w:rsidRDefault="00FA5AA4" w:rsidP="009A28CA">
            <w:pPr>
              <w:pStyle w:val="5"/>
              <w:framePr w:w="10368" w:wrap="notBeside" w:vAnchor="text" w:hAnchor="text" w:xAlign="center" w:y="1"/>
              <w:shd w:val="clear" w:color="auto" w:fill="auto"/>
              <w:spacing w:before="0" w:line="230" w:lineRule="exact"/>
              <w:ind w:firstLine="0"/>
              <w:jc w:val="center"/>
              <w:rPr>
                <w:sz w:val="20"/>
                <w:szCs w:val="20"/>
              </w:rPr>
            </w:pPr>
            <w:r w:rsidRPr="00F8165F">
              <w:rPr>
                <w:rStyle w:val="13"/>
                <w:sz w:val="20"/>
                <w:szCs w:val="20"/>
              </w:rPr>
              <w:t>Группа СЖД</w:t>
            </w:r>
          </w:p>
        </w:tc>
        <w:tc>
          <w:tcPr>
            <w:tcW w:w="3686" w:type="dxa"/>
            <w:vMerge/>
            <w:tcBorders>
              <w:left w:val="single" w:sz="4" w:space="0" w:color="auto"/>
            </w:tcBorders>
            <w:shd w:val="clear" w:color="auto" w:fill="FFFFFF"/>
          </w:tcPr>
          <w:p w:rsidR="00FA5AA4" w:rsidRPr="00F8165F" w:rsidRDefault="00FA5AA4" w:rsidP="00E6664B">
            <w:pPr>
              <w:framePr w:w="10368" w:wrap="notBeside" w:vAnchor="text" w:hAnchor="text" w:xAlign="center" w:y="1"/>
              <w:rPr>
                <w:sz w:val="20"/>
                <w:szCs w:val="20"/>
              </w:rPr>
            </w:pPr>
          </w:p>
        </w:tc>
        <w:tc>
          <w:tcPr>
            <w:tcW w:w="1286" w:type="dxa"/>
            <w:tcBorders>
              <w:top w:val="single" w:sz="4" w:space="0" w:color="auto"/>
              <w:left w:val="single" w:sz="4" w:space="0" w:color="auto"/>
              <w:right w:val="single" w:sz="4" w:space="0" w:color="auto"/>
            </w:tcBorders>
            <w:shd w:val="clear" w:color="auto" w:fill="FFFFFF"/>
          </w:tcPr>
          <w:p w:rsidR="00FA5AA4" w:rsidRPr="00F8165F" w:rsidRDefault="00FA5AA4" w:rsidP="00E6664B">
            <w:pPr>
              <w:pStyle w:val="5"/>
              <w:framePr w:w="10368" w:wrap="notBeside" w:vAnchor="text" w:hAnchor="text" w:xAlign="center" w:y="1"/>
              <w:shd w:val="clear" w:color="auto" w:fill="auto"/>
              <w:spacing w:before="0" w:line="230" w:lineRule="exact"/>
              <w:ind w:firstLine="0"/>
              <w:jc w:val="center"/>
              <w:rPr>
                <w:sz w:val="20"/>
                <w:szCs w:val="20"/>
              </w:rPr>
            </w:pPr>
            <w:r w:rsidRPr="00F8165F">
              <w:rPr>
                <w:rStyle w:val="13"/>
                <w:sz w:val="20"/>
                <w:szCs w:val="20"/>
              </w:rPr>
              <w:t>0,5/0,4</w:t>
            </w:r>
          </w:p>
        </w:tc>
      </w:tr>
      <w:tr w:rsidR="00FA5AA4" w:rsidTr="00E6664B">
        <w:trPr>
          <w:trHeight w:hRule="exact" w:val="571"/>
          <w:jc w:val="center"/>
        </w:trPr>
        <w:tc>
          <w:tcPr>
            <w:tcW w:w="5395" w:type="dxa"/>
            <w:tcBorders>
              <w:top w:val="single" w:sz="4" w:space="0" w:color="auto"/>
              <w:left w:val="single" w:sz="4" w:space="0" w:color="auto"/>
              <w:bottom w:val="single" w:sz="4" w:space="0" w:color="auto"/>
            </w:tcBorders>
            <w:shd w:val="clear" w:color="auto" w:fill="FFFFFF"/>
          </w:tcPr>
          <w:p w:rsidR="00FA5AA4" w:rsidRPr="00F8165F" w:rsidRDefault="00FA5AA4" w:rsidP="009A28CA">
            <w:pPr>
              <w:pStyle w:val="5"/>
              <w:framePr w:w="10368" w:wrap="notBeside" w:vAnchor="text" w:hAnchor="text" w:xAlign="center" w:y="1"/>
              <w:shd w:val="clear" w:color="auto" w:fill="auto"/>
              <w:spacing w:before="0" w:line="278" w:lineRule="exact"/>
              <w:ind w:firstLine="0"/>
              <w:jc w:val="center"/>
              <w:rPr>
                <w:sz w:val="20"/>
                <w:szCs w:val="20"/>
              </w:rPr>
            </w:pPr>
          </w:p>
        </w:tc>
        <w:tc>
          <w:tcPr>
            <w:tcW w:w="3686" w:type="dxa"/>
            <w:vMerge/>
            <w:tcBorders>
              <w:left w:val="single" w:sz="4" w:space="0" w:color="auto"/>
              <w:bottom w:val="single" w:sz="4" w:space="0" w:color="auto"/>
            </w:tcBorders>
            <w:shd w:val="clear" w:color="auto" w:fill="FFFFFF"/>
          </w:tcPr>
          <w:p w:rsidR="00FA5AA4" w:rsidRPr="00F8165F" w:rsidRDefault="00FA5AA4" w:rsidP="00E6664B">
            <w:pPr>
              <w:framePr w:w="10368" w:wrap="notBeside" w:vAnchor="text" w:hAnchor="text" w:xAlign="center" w:y="1"/>
              <w:rPr>
                <w:sz w:val="20"/>
                <w:szCs w:val="20"/>
              </w:rPr>
            </w:pPr>
          </w:p>
        </w:tc>
        <w:tc>
          <w:tcPr>
            <w:tcW w:w="1286" w:type="dxa"/>
            <w:tcBorders>
              <w:top w:val="single" w:sz="4" w:space="0" w:color="auto"/>
              <w:left w:val="single" w:sz="4" w:space="0" w:color="auto"/>
              <w:bottom w:val="single" w:sz="4" w:space="0" w:color="auto"/>
              <w:right w:val="single" w:sz="4" w:space="0" w:color="auto"/>
            </w:tcBorders>
            <w:shd w:val="clear" w:color="auto" w:fill="FFFFFF"/>
          </w:tcPr>
          <w:p w:rsidR="00FA5AA4" w:rsidRPr="00F8165F" w:rsidRDefault="00FA5AA4" w:rsidP="00E6664B">
            <w:pPr>
              <w:pStyle w:val="5"/>
              <w:framePr w:w="10368" w:wrap="notBeside" w:vAnchor="text" w:hAnchor="text" w:xAlign="center" w:y="1"/>
              <w:shd w:val="clear" w:color="auto" w:fill="auto"/>
              <w:spacing w:before="0" w:line="230" w:lineRule="exact"/>
              <w:ind w:firstLine="0"/>
              <w:jc w:val="center"/>
              <w:rPr>
                <w:sz w:val="20"/>
                <w:szCs w:val="20"/>
              </w:rPr>
            </w:pPr>
          </w:p>
        </w:tc>
      </w:tr>
    </w:tbl>
    <w:tbl>
      <w:tblPr>
        <w:tblW w:w="10349" w:type="dxa"/>
        <w:tblInd w:w="-416" w:type="dxa"/>
        <w:tblLayout w:type="fixed"/>
        <w:tblCellMar>
          <w:left w:w="10" w:type="dxa"/>
          <w:right w:w="10" w:type="dxa"/>
        </w:tblCellMar>
        <w:tblLook w:val="04A0"/>
      </w:tblPr>
      <w:tblGrid>
        <w:gridCol w:w="5388"/>
        <w:gridCol w:w="423"/>
        <w:gridCol w:w="3262"/>
        <w:gridCol w:w="1276"/>
      </w:tblGrid>
      <w:tr w:rsidR="00BF08C1" w:rsidTr="008702BA">
        <w:trPr>
          <w:trHeight w:hRule="exact" w:val="835"/>
        </w:trPr>
        <w:tc>
          <w:tcPr>
            <w:tcW w:w="10349" w:type="dxa"/>
            <w:gridSpan w:val="4"/>
            <w:tcBorders>
              <w:top w:val="single" w:sz="4" w:space="0" w:color="auto"/>
              <w:left w:val="single" w:sz="4" w:space="0" w:color="auto"/>
              <w:right w:val="single" w:sz="4" w:space="0" w:color="auto"/>
            </w:tcBorders>
            <w:shd w:val="clear" w:color="auto" w:fill="FFFFFF"/>
          </w:tcPr>
          <w:p w:rsidR="00BF08C1" w:rsidRPr="008702BA" w:rsidRDefault="00BF08C1" w:rsidP="00BF08C1">
            <w:pPr>
              <w:pStyle w:val="5"/>
              <w:shd w:val="clear" w:color="auto" w:fill="auto"/>
              <w:spacing w:before="0"/>
              <w:ind w:left="340" w:firstLine="0"/>
              <w:jc w:val="left"/>
              <w:rPr>
                <w:sz w:val="20"/>
                <w:szCs w:val="20"/>
              </w:rPr>
            </w:pPr>
            <w:r w:rsidRPr="008702BA">
              <w:rPr>
                <w:rStyle w:val="35"/>
                <w:sz w:val="20"/>
                <w:szCs w:val="20"/>
              </w:rPr>
              <w:t>Показатель: коэффициент запаса к площади помещений для физкультурно-оздоровительных занятий в микрорайоне - отношение площади помещений для физкультурно-оздоровительных</w:t>
            </w:r>
          </w:p>
          <w:p w:rsidR="00BF08C1" w:rsidRPr="008702BA" w:rsidRDefault="00BF08C1" w:rsidP="00BF08C1">
            <w:pPr>
              <w:pStyle w:val="5"/>
              <w:shd w:val="clear" w:color="auto" w:fill="auto"/>
              <w:spacing w:before="0"/>
              <w:ind w:firstLine="0"/>
              <w:jc w:val="center"/>
              <w:rPr>
                <w:sz w:val="20"/>
                <w:szCs w:val="20"/>
              </w:rPr>
            </w:pPr>
            <w:r w:rsidRPr="008702BA">
              <w:rPr>
                <w:rStyle w:val="35"/>
                <w:sz w:val="20"/>
                <w:szCs w:val="20"/>
              </w:rPr>
              <w:t>занятий в микрорайоне к расчетной потребности</w:t>
            </w:r>
          </w:p>
        </w:tc>
      </w:tr>
      <w:tr w:rsidR="00BF08C1" w:rsidTr="008702BA">
        <w:trPr>
          <w:trHeight w:hRule="exact" w:val="312"/>
        </w:trPr>
        <w:tc>
          <w:tcPr>
            <w:tcW w:w="5388" w:type="dxa"/>
            <w:tcBorders>
              <w:top w:val="single" w:sz="4" w:space="0" w:color="auto"/>
              <w:left w:val="single" w:sz="4" w:space="0" w:color="auto"/>
            </w:tcBorders>
            <w:shd w:val="clear" w:color="auto" w:fill="FFFFFF"/>
          </w:tcPr>
          <w:p w:rsidR="00BF08C1" w:rsidRPr="008702BA" w:rsidRDefault="00BF08C1" w:rsidP="00BF08C1">
            <w:pPr>
              <w:pStyle w:val="5"/>
              <w:shd w:val="clear" w:color="auto" w:fill="auto"/>
              <w:spacing w:before="0" w:line="230" w:lineRule="exact"/>
              <w:ind w:firstLine="0"/>
              <w:jc w:val="center"/>
              <w:rPr>
                <w:sz w:val="20"/>
                <w:szCs w:val="20"/>
              </w:rPr>
            </w:pPr>
            <w:r w:rsidRPr="008702BA">
              <w:rPr>
                <w:rStyle w:val="35"/>
                <w:sz w:val="20"/>
                <w:szCs w:val="20"/>
              </w:rPr>
              <w:t>Квартал индивидуальной жилой застройки</w:t>
            </w:r>
          </w:p>
        </w:tc>
        <w:tc>
          <w:tcPr>
            <w:tcW w:w="3685" w:type="dxa"/>
            <w:gridSpan w:val="2"/>
            <w:vMerge w:val="restart"/>
            <w:tcBorders>
              <w:top w:val="single" w:sz="4" w:space="0" w:color="auto"/>
              <w:left w:val="single" w:sz="4" w:space="0" w:color="auto"/>
            </w:tcBorders>
            <w:shd w:val="clear" w:color="auto" w:fill="FFFFFF"/>
          </w:tcPr>
          <w:p w:rsidR="00BF08C1" w:rsidRPr="008702BA" w:rsidRDefault="00BF08C1" w:rsidP="00BF08C1">
            <w:pPr>
              <w:pStyle w:val="5"/>
              <w:shd w:val="clear" w:color="auto" w:fill="auto"/>
              <w:spacing w:before="0"/>
              <w:ind w:firstLine="0"/>
              <w:jc w:val="center"/>
              <w:rPr>
                <w:sz w:val="20"/>
                <w:szCs w:val="20"/>
              </w:rPr>
            </w:pPr>
            <w:r w:rsidRPr="008702BA">
              <w:rPr>
                <w:rStyle w:val="35"/>
                <w:sz w:val="20"/>
                <w:szCs w:val="20"/>
              </w:rPr>
              <w:t>При размещении, строительстве и реконструкции плоскостных спортивных сооружений /объектов жилой застройки</w:t>
            </w:r>
          </w:p>
        </w:tc>
        <w:tc>
          <w:tcPr>
            <w:tcW w:w="1276" w:type="dxa"/>
            <w:tcBorders>
              <w:top w:val="single" w:sz="4" w:space="0" w:color="auto"/>
              <w:left w:val="single" w:sz="4" w:space="0" w:color="auto"/>
              <w:right w:val="single" w:sz="4" w:space="0" w:color="auto"/>
            </w:tcBorders>
            <w:shd w:val="clear" w:color="auto" w:fill="FFFFFF"/>
          </w:tcPr>
          <w:p w:rsidR="00BF08C1" w:rsidRPr="008702BA" w:rsidRDefault="00BF08C1" w:rsidP="00BF08C1">
            <w:pPr>
              <w:pStyle w:val="5"/>
              <w:shd w:val="clear" w:color="auto" w:fill="auto"/>
              <w:spacing w:before="0" w:line="230" w:lineRule="exact"/>
              <w:ind w:firstLine="0"/>
              <w:jc w:val="center"/>
              <w:rPr>
                <w:sz w:val="20"/>
                <w:szCs w:val="20"/>
              </w:rPr>
            </w:pPr>
            <w:r w:rsidRPr="008702BA">
              <w:rPr>
                <w:rStyle w:val="35"/>
                <w:sz w:val="20"/>
                <w:szCs w:val="20"/>
              </w:rPr>
              <w:t>-/-</w:t>
            </w:r>
          </w:p>
        </w:tc>
      </w:tr>
      <w:tr w:rsidR="00BF08C1" w:rsidTr="008702BA">
        <w:trPr>
          <w:trHeight w:hRule="exact" w:val="317"/>
        </w:trPr>
        <w:tc>
          <w:tcPr>
            <w:tcW w:w="5388" w:type="dxa"/>
            <w:tcBorders>
              <w:top w:val="single" w:sz="4" w:space="0" w:color="auto"/>
              <w:left w:val="single" w:sz="4" w:space="0" w:color="auto"/>
            </w:tcBorders>
            <w:shd w:val="clear" w:color="auto" w:fill="FFFFFF"/>
          </w:tcPr>
          <w:p w:rsidR="00BF08C1" w:rsidRPr="008702BA" w:rsidRDefault="00BF08C1" w:rsidP="00BF08C1">
            <w:pPr>
              <w:pStyle w:val="5"/>
              <w:shd w:val="clear" w:color="auto" w:fill="auto"/>
              <w:spacing w:before="0" w:line="230" w:lineRule="exact"/>
              <w:ind w:firstLine="0"/>
              <w:jc w:val="center"/>
              <w:rPr>
                <w:sz w:val="20"/>
                <w:szCs w:val="20"/>
              </w:rPr>
            </w:pPr>
            <w:r w:rsidRPr="008702BA">
              <w:rPr>
                <w:rStyle w:val="35"/>
                <w:sz w:val="20"/>
                <w:szCs w:val="20"/>
              </w:rPr>
              <w:t>Район индивидуальной жилой застройки</w:t>
            </w:r>
          </w:p>
        </w:tc>
        <w:tc>
          <w:tcPr>
            <w:tcW w:w="3685" w:type="dxa"/>
            <w:gridSpan w:val="2"/>
            <w:vMerge/>
            <w:tcBorders>
              <w:left w:val="single" w:sz="4" w:space="0" w:color="auto"/>
            </w:tcBorders>
            <w:shd w:val="clear" w:color="auto" w:fill="FFFFFF"/>
          </w:tcPr>
          <w:p w:rsidR="00BF08C1" w:rsidRPr="008702BA" w:rsidRDefault="00BF08C1" w:rsidP="00BF08C1">
            <w:pPr>
              <w:rPr>
                <w:sz w:val="20"/>
                <w:szCs w:val="20"/>
              </w:rPr>
            </w:pPr>
          </w:p>
        </w:tc>
        <w:tc>
          <w:tcPr>
            <w:tcW w:w="1276" w:type="dxa"/>
            <w:tcBorders>
              <w:top w:val="single" w:sz="4" w:space="0" w:color="auto"/>
              <w:left w:val="single" w:sz="4" w:space="0" w:color="auto"/>
              <w:right w:val="single" w:sz="4" w:space="0" w:color="auto"/>
            </w:tcBorders>
            <w:shd w:val="clear" w:color="auto" w:fill="FFFFFF"/>
          </w:tcPr>
          <w:p w:rsidR="00BF08C1" w:rsidRPr="008702BA" w:rsidRDefault="00BF08C1" w:rsidP="00BF08C1">
            <w:pPr>
              <w:pStyle w:val="5"/>
              <w:shd w:val="clear" w:color="auto" w:fill="auto"/>
              <w:spacing w:before="0" w:line="230" w:lineRule="exact"/>
              <w:ind w:firstLine="0"/>
              <w:jc w:val="center"/>
              <w:rPr>
                <w:sz w:val="20"/>
                <w:szCs w:val="20"/>
              </w:rPr>
            </w:pPr>
            <w:r w:rsidRPr="008702BA">
              <w:rPr>
                <w:rStyle w:val="35"/>
                <w:sz w:val="20"/>
                <w:szCs w:val="20"/>
              </w:rPr>
              <w:t>1,4/1,2</w:t>
            </w:r>
          </w:p>
        </w:tc>
      </w:tr>
      <w:tr w:rsidR="00BF08C1" w:rsidTr="008702BA">
        <w:trPr>
          <w:trHeight w:hRule="exact" w:val="312"/>
        </w:trPr>
        <w:tc>
          <w:tcPr>
            <w:tcW w:w="5388" w:type="dxa"/>
            <w:tcBorders>
              <w:top w:val="single" w:sz="4" w:space="0" w:color="auto"/>
              <w:left w:val="single" w:sz="4" w:space="0" w:color="auto"/>
            </w:tcBorders>
            <w:shd w:val="clear" w:color="auto" w:fill="FFFFFF"/>
          </w:tcPr>
          <w:p w:rsidR="00BF08C1" w:rsidRPr="008702BA" w:rsidRDefault="00BF08C1" w:rsidP="00BF08C1">
            <w:pPr>
              <w:pStyle w:val="5"/>
              <w:shd w:val="clear" w:color="auto" w:fill="auto"/>
              <w:spacing w:before="0" w:line="230" w:lineRule="exact"/>
              <w:ind w:firstLine="0"/>
              <w:jc w:val="center"/>
              <w:rPr>
                <w:sz w:val="20"/>
                <w:szCs w:val="20"/>
              </w:rPr>
            </w:pPr>
            <w:r w:rsidRPr="008702BA">
              <w:rPr>
                <w:rStyle w:val="35"/>
                <w:sz w:val="20"/>
                <w:szCs w:val="20"/>
              </w:rPr>
              <w:t>Группа СЖД</w:t>
            </w:r>
          </w:p>
        </w:tc>
        <w:tc>
          <w:tcPr>
            <w:tcW w:w="3685" w:type="dxa"/>
            <w:gridSpan w:val="2"/>
            <w:vMerge/>
            <w:tcBorders>
              <w:left w:val="single" w:sz="4" w:space="0" w:color="auto"/>
            </w:tcBorders>
            <w:shd w:val="clear" w:color="auto" w:fill="FFFFFF"/>
          </w:tcPr>
          <w:p w:rsidR="00BF08C1" w:rsidRPr="008702BA" w:rsidRDefault="00BF08C1" w:rsidP="00BF08C1">
            <w:pPr>
              <w:rPr>
                <w:sz w:val="20"/>
                <w:szCs w:val="20"/>
              </w:rPr>
            </w:pPr>
          </w:p>
        </w:tc>
        <w:tc>
          <w:tcPr>
            <w:tcW w:w="1276" w:type="dxa"/>
            <w:tcBorders>
              <w:top w:val="single" w:sz="4" w:space="0" w:color="auto"/>
              <w:left w:val="single" w:sz="4" w:space="0" w:color="auto"/>
              <w:right w:val="single" w:sz="4" w:space="0" w:color="auto"/>
            </w:tcBorders>
            <w:shd w:val="clear" w:color="auto" w:fill="FFFFFF"/>
          </w:tcPr>
          <w:p w:rsidR="00BF08C1" w:rsidRPr="008702BA" w:rsidRDefault="00BF08C1" w:rsidP="00BF08C1">
            <w:pPr>
              <w:pStyle w:val="5"/>
              <w:shd w:val="clear" w:color="auto" w:fill="auto"/>
              <w:spacing w:before="0" w:line="230" w:lineRule="exact"/>
              <w:ind w:firstLine="0"/>
              <w:jc w:val="center"/>
              <w:rPr>
                <w:sz w:val="20"/>
                <w:szCs w:val="20"/>
              </w:rPr>
            </w:pPr>
            <w:r w:rsidRPr="008702BA">
              <w:rPr>
                <w:rStyle w:val="35"/>
                <w:sz w:val="20"/>
                <w:szCs w:val="20"/>
              </w:rPr>
              <w:t>1,0/0,8</w:t>
            </w:r>
          </w:p>
        </w:tc>
      </w:tr>
      <w:tr w:rsidR="00BF08C1" w:rsidTr="008702BA">
        <w:trPr>
          <w:trHeight w:hRule="exact" w:val="502"/>
        </w:trPr>
        <w:tc>
          <w:tcPr>
            <w:tcW w:w="5388" w:type="dxa"/>
            <w:tcBorders>
              <w:top w:val="single" w:sz="4" w:space="0" w:color="auto"/>
              <w:left w:val="single" w:sz="4" w:space="0" w:color="auto"/>
            </w:tcBorders>
            <w:shd w:val="clear" w:color="auto" w:fill="FFFFFF"/>
          </w:tcPr>
          <w:p w:rsidR="00BF08C1" w:rsidRPr="008702BA" w:rsidRDefault="00BF08C1" w:rsidP="00BF08C1">
            <w:pPr>
              <w:pStyle w:val="5"/>
              <w:shd w:val="clear" w:color="auto" w:fill="auto"/>
              <w:spacing w:before="0"/>
              <w:ind w:firstLine="0"/>
              <w:jc w:val="center"/>
              <w:rPr>
                <w:sz w:val="20"/>
                <w:szCs w:val="20"/>
              </w:rPr>
            </w:pPr>
          </w:p>
        </w:tc>
        <w:tc>
          <w:tcPr>
            <w:tcW w:w="3685" w:type="dxa"/>
            <w:gridSpan w:val="2"/>
            <w:vMerge/>
            <w:tcBorders>
              <w:left w:val="single" w:sz="4" w:space="0" w:color="auto"/>
            </w:tcBorders>
            <w:shd w:val="clear" w:color="auto" w:fill="FFFFFF"/>
          </w:tcPr>
          <w:p w:rsidR="00BF08C1" w:rsidRPr="008702BA" w:rsidRDefault="00BF08C1" w:rsidP="00BF08C1">
            <w:pPr>
              <w:rPr>
                <w:sz w:val="20"/>
                <w:szCs w:val="20"/>
              </w:rPr>
            </w:pPr>
          </w:p>
        </w:tc>
        <w:tc>
          <w:tcPr>
            <w:tcW w:w="1276" w:type="dxa"/>
            <w:tcBorders>
              <w:top w:val="single" w:sz="4" w:space="0" w:color="auto"/>
              <w:left w:val="single" w:sz="4" w:space="0" w:color="auto"/>
              <w:right w:val="single" w:sz="4" w:space="0" w:color="auto"/>
            </w:tcBorders>
            <w:shd w:val="clear" w:color="auto" w:fill="FFFFFF"/>
          </w:tcPr>
          <w:p w:rsidR="00BF08C1" w:rsidRPr="008702BA" w:rsidRDefault="00BF08C1" w:rsidP="00BF08C1">
            <w:pPr>
              <w:pStyle w:val="5"/>
              <w:shd w:val="clear" w:color="auto" w:fill="auto"/>
              <w:spacing w:before="0" w:line="230" w:lineRule="exact"/>
              <w:ind w:firstLine="0"/>
              <w:jc w:val="center"/>
              <w:rPr>
                <w:sz w:val="20"/>
                <w:szCs w:val="20"/>
              </w:rPr>
            </w:pPr>
          </w:p>
        </w:tc>
      </w:tr>
      <w:tr w:rsidR="00BF08C1" w:rsidTr="008702BA">
        <w:trPr>
          <w:trHeight w:hRule="exact" w:val="562"/>
        </w:trPr>
        <w:tc>
          <w:tcPr>
            <w:tcW w:w="10349" w:type="dxa"/>
            <w:gridSpan w:val="4"/>
            <w:tcBorders>
              <w:top w:val="single" w:sz="4" w:space="0" w:color="auto"/>
              <w:left w:val="single" w:sz="4" w:space="0" w:color="auto"/>
              <w:right w:val="single" w:sz="4" w:space="0" w:color="auto"/>
            </w:tcBorders>
            <w:shd w:val="clear" w:color="auto" w:fill="FFFFFF"/>
          </w:tcPr>
          <w:p w:rsidR="00BF08C1" w:rsidRPr="008702BA" w:rsidRDefault="00BF08C1" w:rsidP="00BF08C1">
            <w:pPr>
              <w:pStyle w:val="5"/>
              <w:shd w:val="clear" w:color="auto" w:fill="auto"/>
              <w:spacing w:before="0"/>
              <w:ind w:left="360" w:firstLine="0"/>
              <w:jc w:val="left"/>
              <w:rPr>
                <w:sz w:val="20"/>
                <w:szCs w:val="20"/>
              </w:rPr>
            </w:pPr>
            <w:r w:rsidRPr="008702BA">
              <w:rPr>
                <w:rStyle w:val="35"/>
                <w:sz w:val="20"/>
                <w:szCs w:val="20"/>
              </w:rPr>
              <w:t>Показатель, единица измерения: доля объектов физической культуры и массового спорта, отвечающих требованиям к обеспечению доступности для маломобильных групп населения, %</w:t>
            </w:r>
          </w:p>
        </w:tc>
      </w:tr>
      <w:tr w:rsidR="00BF08C1" w:rsidTr="008702BA">
        <w:trPr>
          <w:trHeight w:hRule="exact" w:val="1114"/>
        </w:trPr>
        <w:tc>
          <w:tcPr>
            <w:tcW w:w="5811" w:type="dxa"/>
            <w:gridSpan w:val="2"/>
            <w:tcBorders>
              <w:top w:val="single" w:sz="4" w:space="0" w:color="auto"/>
              <w:left w:val="single" w:sz="4" w:space="0" w:color="auto"/>
            </w:tcBorders>
            <w:shd w:val="clear" w:color="auto" w:fill="FFFFFF"/>
          </w:tcPr>
          <w:p w:rsidR="00BF08C1" w:rsidRPr="008702BA" w:rsidRDefault="00BF08C1" w:rsidP="00BF08C1">
            <w:pPr>
              <w:pStyle w:val="5"/>
              <w:shd w:val="clear" w:color="auto" w:fill="auto"/>
              <w:spacing w:before="0" w:line="230" w:lineRule="exact"/>
              <w:ind w:left="180" w:firstLine="0"/>
              <w:jc w:val="left"/>
              <w:rPr>
                <w:sz w:val="20"/>
                <w:szCs w:val="20"/>
              </w:rPr>
            </w:pPr>
            <w:r w:rsidRPr="008702BA">
              <w:rPr>
                <w:rStyle w:val="35"/>
                <w:sz w:val="20"/>
                <w:szCs w:val="20"/>
              </w:rPr>
              <w:t>Объект физической культуры и массового спорта</w:t>
            </w:r>
          </w:p>
        </w:tc>
        <w:tc>
          <w:tcPr>
            <w:tcW w:w="3262" w:type="dxa"/>
            <w:tcBorders>
              <w:top w:val="single" w:sz="4" w:space="0" w:color="auto"/>
              <w:left w:val="single" w:sz="4" w:space="0" w:color="auto"/>
            </w:tcBorders>
            <w:shd w:val="clear" w:color="auto" w:fill="FFFFFF"/>
          </w:tcPr>
          <w:p w:rsidR="00BF08C1" w:rsidRPr="008702BA" w:rsidRDefault="00BF08C1" w:rsidP="00BF08C1">
            <w:pPr>
              <w:pStyle w:val="5"/>
              <w:shd w:val="clear" w:color="auto" w:fill="auto"/>
              <w:spacing w:before="0"/>
              <w:ind w:firstLine="0"/>
              <w:jc w:val="center"/>
              <w:rPr>
                <w:sz w:val="20"/>
                <w:szCs w:val="20"/>
              </w:rPr>
            </w:pPr>
            <w:r w:rsidRPr="008702BA">
              <w:rPr>
                <w:rStyle w:val="35"/>
                <w:sz w:val="20"/>
                <w:szCs w:val="20"/>
              </w:rPr>
              <w:t>При размещении, строительстве и реконструкции системы объектов физической культуры и массового спорта</w:t>
            </w:r>
          </w:p>
        </w:tc>
        <w:tc>
          <w:tcPr>
            <w:tcW w:w="1276" w:type="dxa"/>
            <w:tcBorders>
              <w:top w:val="single" w:sz="4" w:space="0" w:color="auto"/>
              <w:left w:val="single" w:sz="4" w:space="0" w:color="auto"/>
              <w:right w:val="single" w:sz="4" w:space="0" w:color="auto"/>
            </w:tcBorders>
            <w:shd w:val="clear" w:color="auto" w:fill="FFFFFF"/>
          </w:tcPr>
          <w:p w:rsidR="00BF08C1" w:rsidRPr="008702BA" w:rsidRDefault="00BF08C1" w:rsidP="00BF08C1">
            <w:pPr>
              <w:pStyle w:val="5"/>
              <w:shd w:val="clear" w:color="auto" w:fill="auto"/>
              <w:spacing w:before="0" w:line="230" w:lineRule="exact"/>
              <w:ind w:firstLine="0"/>
              <w:jc w:val="center"/>
              <w:rPr>
                <w:sz w:val="20"/>
                <w:szCs w:val="20"/>
              </w:rPr>
            </w:pPr>
            <w:r w:rsidRPr="008702BA">
              <w:rPr>
                <w:rStyle w:val="35"/>
                <w:sz w:val="20"/>
                <w:szCs w:val="20"/>
              </w:rPr>
              <w:t>100,0</w:t>
            </w:r>
          </w:p>
        </w:tc>
      </w:tr>
      <w:tr w:rsidR="00BF08C1" w:rsidTr="008702BA">
        <w:trPr>
          <w:trHeight w:hRule="exact" w:val="1114"/>
        </w:trPr>
        <w:tc>
          <w:tcPr>
            <w:tcW w:w="10349" w:type="dxa"/>
            <w:gridSpan w:val="4"/>
            <w:tcBorders>
              <w:top w:val="single" w:sz="4" w:space="0" w:color="auto"/>
              <w:left w:val="single" w:sz="4" w:space="0" w:color="auto"/>
              <w:right w:val="single" w:sz="4" w:space="0" w:color="auto"/>
            </w:tcBorders>
            <w:shd w:val="clear" w:color="auto" w:fill="FFFFFF"/>
          </w:tcPr>
          <w:p w:rsidR="00BF08C1" w:rsidRPr="008702BA" w:rsidRDefault="00BF08C1" w:rsidP="00BF08C1">
            <w:pPr>
              <w:pStyle w:val="5"/>
              <w:shd w:val="clear" w:color="auto" w:fill="auto"/>
              <w:spacing w:before="0"/>
              <w:ind w:firstLine="0"/>
              <w:rPr>
                <w:sz w:val="20"/>
                <w:szCs w:val="20"/>
              </w:rPr>
            </w:pPr>
            <w:r w:rsidRPr="008702BA">
              <w:rPr>
                <w:rStyle w:val="35"/>
                <w:sz w:val="20"/>
                <w:szCs w:val="20"/>
              </w:rPr>
              <w:t>Показатель: коэффициент изменения пропускной способности (площади плоскостных спортивных сооружений площади пола спортивных залов и зеркала бассейнов вместимости трибун и т, д.) объектов - отношение значения показателя объекта после реконструкции к его</w:t>
            </w:r>
          </w:p>
          <w:p w:rsidR="00BF08C1" w:rsidRPr="008702BA" w:rsidRDefault="00BF08C1" w:rsidP="00BF08C1">
            <w:pPr>
              <w:pStyle w:val="5"/>
              <w:shd w:val="clear" w:color="auto" w:fill="auto"/>
              <w:spacing w:before="0"/>
              <w:ind w:firstLine="0"/>
              <w:jc w:val="center"/>
              <w:rPr>
                <w:sz w:val="20"/>
                <w:szCs w:val="20"/>
              </w:rPr>
            </w:pPr>
            <w:r w:rsidRPr="008702BA">
              <w:rPr>
                <w:rStyle w:val="35"/>
                <w:sz w:val="20"/>
                <w:szCs w:val="20"/>
              </w:rPr>
              <w:t>значению до реконструкции</w:t>
            </w:r>
          </w:p>
        </w:tc>
      </w:tr>
      <w:tr w:rsidR="00BF08C1" w:rsidTr="008702BA">
        <w:trPr>
          <w:trHeight w:hRule="exact" w:val="840"/>
        </w:trPr>
        <w:tc>
          <w:tcPr>
            <w:tcW w:w="5811" w:type="dxa"/>
            <w:gridSpan w:val="2"/>
            <w:tcBorders>
              <w:top w:val="single" w:sz="4" w:space="0" w:color="auto"/>
              <w:left w:val="single" w:sz="4" w:space="0" w:color="auto"/>
            </w:tcBorders>
            <w:shd w:val="clear" w:color="auto" w:fill="FFFFFF"/>
          </w:tcPr>
          <w:p w:rsidR="00BF08C1" w:rsidRPr="008702BA" w:rsidRDefault="00BF08C1" w:rsidP="00BF08C1">
            <w:pPr>
              <w:pStyle w:val="5"/>
              <w:shd w:val="clear" w:color="auto" w:fill="auto"/>
              <w:spacing w:before="0" w:line="230" w:lineRule="exact"/>
              <w:ind w:left="180" w:firstLine="0"/>
              <w:jc w:val="left"/>
              <w:rPr>
                <w:sz w:val="20"/>
                <w:szCs w:val="20"/>
              </w:rPr>
            </w:pPr>
            <w:r w:rsidRPr="008702BA">
              <w:rPr>
                <w:rStyle w:val="35"/>
                <w:sz w:val="20"/>
                <w:szCs w:val="20"/>
              </w:rPr>
              <w:t>Объект физической культуры и массового спорта</w:t>
            </w:r>
          </w:p>
        </w:tc>
        <w:tc>
          <w:tcPr>
            <w:tcW w:w="3262" w:type="dxa"/>
            <w:tcBorders>
              <w:top w:val="single" w:sz="4" w:space="0" w:color="auto"/>
              <w:left w:val="single" w:sz="4" w:space="0" w:color="auto"/>
            </w:tcBorders>
            <w:shd w:val="clear" w:color="auto" w:fill="FFFFFF"/>
          </w:tcPr>
          <w:p w:rsidR="00BF08C1" w:rsidRPr="008702BA" w:rsidRDefault="00BF08C1" w:rsidP="00BF08C1">
            <w:pPr>
              <w:pStyle w:val="5"/>
              <w:shd w:val="clear" w:color="auto" w:fill="auto"/>
              <w:spacing w:before="0" w:line="278" w:lineRule="exact"/>
              <w:ind w:firstLine="0"/>
              <w:jc w:val="center"/>
              <w:rPr>
                <w:sz w:val="20"/>
                <w:szCs w:val="20"/>
              </w:rPr>
            </w:pPr>
            <w:r w:rsidRPr="008702BA">
              <w:rPr>
                <w:rStyle w:val="35"/>
                <w:sz w:val="20"/>
                <w:szCs w:val="20"/>
              </w:rPr>
              <w:t>При реконструкции объектов физической культуры и массового спорта</w:t>
            </w:r>
          </w:p>
        </w:tc>
        <w:tc>
          <w:tcPr>
            <w:tcW w:w="1276" w:type="dxa"/>
            <w:tcBorders>
              <w:top w:val="single" w:sz="4" w:space="0" w:color="auto"/>
              <w:left w:val="single" w:sz="4" w:space="0" w:color="auto"/>
              <w:right w:val="single" w:sz="4" w:space="0" w:color="auto"/>
            </w:tcBorders>
            <w:shd w:val="clear" w:color="auto" w:fill="FFFFFF"/>
          </w:tcPr>
          <w:p w:rsidR="00BF08C1" w:rsidRPr="008702BA" w:rsidRDefault="00BF08C1" w:rsidP="00BF08C1">
            <w:pPr>
              <w:pStyle w:val="5"/>
              <w:shd w:val="clear" w:color="auto" w:fill="auto"/>
              <w:spacing w:before="0" w:line="230" w:lineRule="exact"/>
              <w:ind w:firstLine="0"/>
              <w:jc w:val="center"/>
              <w:rPr>
                <w:sz w:val="20"/>
                <w:szCs w:val="20"/>
              </w:rPr>
            </w:pPr>
            <w:r w:rsidRPr="008702BA">
              <w:rPr>
                <w:rStyle w:val="35"/>
                <w:sz w:val="20"/>
                <w:szCs w:val="20"/>
              </w:rPr>
              <w:t>1,0</w:t>
            </w:r>
          </w:p>
        </w:tc>
      </w:tr>
      <w:tr w:rsidR="00BF08C1" w:rsidTr="008702BA">
        <w:trPr>
          <w:trHeight w:hRule="exact" w:val="562"/>
        </w:trPr>
        <w:tc>
          <w:tcPr>
            <w:tcW w:w="10349" w:type="dxa"/>
            <w:gridSpan w:val="4"/>
            <w:tcBorders>
              <w:top w:val="single" w:sz="4" w:space="0" w:color="auto"/>
              <w:left w:val="single" w:sz="4" w:space="0" w:color="auto"/>
              <w:bottom w:val="single" w:sz="4" w:space="0" w:color="auto"/>
              <w:right w:val="single" w:sz="4" w:space="0" w:color="auto"/>
            </w:tcBorders>
            <w:shd w:val="clear" w:color="auto" w:fill="FFFFFF"/>
          </w:tcPr>
          <w:p w:rsidR="00BF08C1" w:rsidRPr="008702BA" w:rsidRDefault="00BF08C1" w:rsidP="00BF08C1">
            <w:pPr>
              <w:pStyle w:val="5"/>
              <w:shd w:val="clear" w:color="auto" w:fill="auto"/>
              <w:spacing w:before="0" w:after="60" w:line="230" w:lineRule="exact"/>
              <w:ind w:firstLine="0"/>
              <w:jc w:val="center"/>
              <w:rPr>
                <w:sz w:val="20"/>
                <w:szCs w:val="20"/>
              </w:rPr>
            </w:pPr>
            <w:r w:rsidRPr="008702BA">
              <w:rPr>
                <w:rStyle w:val="35"/>
                <w:sz w:val="20"/>
                <w:szCs w:val="20"/>
              </w:rPr>
              <w:t>Показатель, единица изменения: вместимость трибун (количество зрительских мест),</w:t>
            </w:r>
          </w:p>
          <w:p w:rsidR="00BF08C1" w:rsidRPr="008702BA" w:rsidRDefault="00BF08C1" w:rsidP="00BF08C1">
            <w:pPr>
              <w:pStyle w:val="5"/>
              <w:shd w:val="clear" w:color="auto" w:fill="auto"/>
              <w:spacing w:before="60" w:line="230" w:lineRule="exact"/>
              <w:ind w:firstLine="0"/>
              <w:jc w:val="center"/>
              <w:rPr>
                <w:sz w:val="20"/>
                <w:szCs w:val="20"/>
              </w:rPr>
            </w:pPr>
            <w:r w:rsidRPr="008702BA">
              <w:rPr>
                <w:rStyle w:val="35"/>
                <w:sz w:val="20"/>
                <w:szCs w:val="20"/>
              </w:rPr>
              <w:t>мест/тыс. жителей</w:t>
            </w:r>
          </w:p>
        </w:tc>
      </w:tr>
      <w:tr w:rsidR="00BF08C1" w:rsidTr="008702BA">
        <w:trPr>
          <w:trHeight w:hRule="exact" w:val="1387"/>
        </w:trPr>
        <w:tc>
          <w:tcPr>
            <w:tcW w:w="5811" w:type="dxa"/>
            <w:gridSpan w:val="2"/>
            <w:tcBorders>
              <w:top w:val="single" w:sz="4" w:space="0" w:color="auto"/>
              <w:left w:val="single" w:sz="4" w:space="0" w:color="auto"/>
              <w:bottom w:val="single" w:sz="4" w:space="0" w:color="auto"/>
            </w:tcBorders>
            <w:shd w:val="clear" w:color="auto" w:fill="FFFFFF"/>
          </w:tcPr>
          <w:p w:rsidR="00BF08C1" w:rsidRPr="008702BA" w:rsidRDefault="00BF08C1" w:rsidP="00BF08C1">
            <w:pPr>
              <w:pStyle w:val="5"/>
              <w:shd w:val="clear" w:color="auto" w:fill="auto"/>
              <w:spacing w:before="0" w:line="230" w:lineRule="exact"/>
              <w:ind w:firstLine="0"/>
              <w:jc w:val="center"/>
              <w:rPr>
                <w:sz w:val="20"/>
                <w:szCs w:val="20"/>
              </w:rPr>
            </w:pPr>
            <w:r w:rsidRPr="008702BA">
              <w:rPr>
                <w:rStyle w:val="35"/>
                <w:sz w:val="20"/>
                <w:szCs w:val="20"/>
              </w:rPr>
              <w:t>Центральный стадион</w:t>
            </w:r>
          </w:p>
        </w:tc>
        <w:tc>
          <w:tcPr>
            <w:tcW w:w="3262" w:type="dxa"/>
            <w:tcBorders>
              <w:top w:val="single" w:sz="4" w:space="0" w:color="auto"/>
              <w:left w:val="single" w:sz="4" w:space="0" w:color="auto"/>
              <w:bottom w:val="single" w:sz="4" w:space="0" w:color="auto"/>
            </w:tcBorders>
            <w:shd w:val="clear" w:color="auto" w:fill="FFFFFF"/>
          </w:tcPr>
          <w:p w:rsidR="00BF08C1" w:rsidRPr="008702BA" w:rsidRDefault="00BF08C1" w:rsidP="00BF08C1">
            <w:pPr>
              <w:pStyle w:val="5"/>
              <w:shd w:val="clear" w:color="auto" w:fill="auto"/>
              <w:spacing w:before="0"/>
              <w:ind w:firstLine="0"/>
              <w:jc w:val="center"/>
              <w:rPr>
                <w:sz w:val="20"/>
                <w:szCs w:val="20"/>
              </w:rPr>
            </w:pPr>
            <w:r w:rsidRPr="008702BA">
              <w:rPr>
                <w:rStyle w:val="35"/>
                <w:sz w:val="20"/>
                <w:szCs w:val="20"/>
              </w:rPr>
              <w:t>При размещении, строительстве нового центрального стадиона и (или) реконструкции существующего центрального стадиона</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BF08C1" w:rsidRPr="008702BA" w:rsidRDefault="00BF08C1" w:rsidP="00BF08C1">
            <w:pPr>
              <w:pStyle w:val="5"/>
              <w:shd w:val="clear" w:color="auto" w:fill="auto"/>
              <w:spacing w:before="0" w:line="230" w:lineRule="exact"/>
              <w:ind w:firstLine="0"/>
              <w:jc w:val="center"/>
              <w:rPr>
                <w:sz w:val="20"/>
                <w:szCs w:val="20"/>
              </w:rPr>
            </w:pPr>
            <w:r w:rsidRPr="008702BA">
              <w:rPr>
                <w:rStyle w:val="35"/>
                <w:sz w:val="20"/>
                <w:szCs w:val="20"/>
              </w:rPr>
              <w:t>20</w:t>
            </w:r>
          </w:p>
        </w:tc>
      </w:tr>
    </w:tbl>
    <w:p w:rsidR="00FA5AA4" w:rsidRDefault="00FA5AA4" w:rsidP="00FC4C08">
      <w:pPr>
        <w:rPr>
          <w:rFonts w:ascii="Times New Roman" w:hAnsi="Times New Roman" w:cs="Times New Roman"/>
          <w:sz w:val="23"/>
          <w:szCs w:val="23"/>
        </w:rPr>
      </w:pPr>
    </w:p>
    <w:p w:rsidR="00D53FE6" w:rsidRPr="00D53FE6" w:rsidRDefault="00D53FE6" w:rsidP="00D53FE6">
      <w:pPr>
        <w:pStyle w:val="5"/>
        <w:shd w:val="clear" w:color="auto" w:fill="auto"/>
        <w:tabs>
          <w:tab w:val="left" w:pos="1373"/>
        </w:tabs>
        <w:spacing w:before="0" w:after="56" w:line="283" w:lineRule="exact"/>
        <w:ind w:right="320" w:firstLine="0"/>
        <w:jc w:val="left"/>
        <w:rPr>
          <w:b/>
        </w:rPr>
      </w:pPr>
      <w:r>
        <w:rPr>
          <w:rStyle w:val="35"/>
          <w:b/>
        </w:rPr>
        <w:t>2.2.</w:t>
      </w:r>
      <w:r w:rsidR="00D26E98">
        <w:rPr>
          <w:rStyle w:val="35"/>
          <w:b/>
        </w:rPr>
        <w:t>3.</w:t>
      </w:r>
      <w:r>
        <w:rPr>
          <w:rStyle w:val="35"/>
          <w:b/>
        </w:rPr>
        <w:t xml:space="preserve">  </w:t>
      </w:r>
      <w:r w:rsidRPr="00D53FE6">
        <w:rPr>
          <w:rStyle w:val="35"/>
          <w:b/>
        </w:rPr>
        <w:t>Установленные Нормативами градостроительного проектирования Алтайского края нормативные параметры по объектам в области образования</w:t>
      </w:r>
    </w:p>
    <w:p w:rsidR="00D53FE6" w:rsidRDefault="00D53FE6" w:rsidP="00D53FE6">
      <w:pPr>
        <w:pStyle w:val="5"/>
        <w:shd w:val="clear" w:color="auto" w:fill="auto"/>
        <w:spacing w:before="0" w:line="288" w:lineRule="exact"/>
        <w:ind w:left="80" w:firstLine="500"/>
        <w:jc w:val="left"/>
      </w:pPr>
      <w:r>
        <w:rPr>
          <w:rStyle w:val="35"/>
        </w:rPr>
        <w:t>Региональными нормативами установлены нормативные параметры по объектам образования:</w:t>
      </w:r>
    </w:p>
    <w:p w:rsidR="00BF08C1" w:rsidRDefault="00D53FE6" w:rsidP="00D53FE6">
      <w:pPr>
        <w:rPr>
          <w:rStyle w:val="35"/>
          <w:rFonts w:eastAsiaTheme="minorHAnsi"/>
        </w:rPr>
      </w:pPr>
      <w:r>
        <w:rPr>
          <w:rStyle w:val="35"/>
          <w:rFonts w:eastAsiaTheme="minorHAnsi"/>
        </w:rPr>
        <w:t>Нормативы минимально допустимого уровня обеспеченности объектами образования, в том числе показатели обеспеченности</w:t>
      </w:r>
    </w:p>
    <w:p w:rsidR="00D53FE6" w:rsidRPr="0070346B" w:rsidRDefault="00D26E98" w:rsidP="00D53FE6">
      <w:pPr>
        <w:pStyle w:val="5"/>
        <w:shd w:val="clear" w:color="auto" w:fill="auto"/>
        <w:tabs>
          <w:tab w:val="left" w:pos="752"/>
        </w:tabs>
        <w:spacing w:before="0" w:line="278" w:lineRule="exact"/>
        <w:ind w:left="80" w:right="320" w:firstLine="0"/>
        <w:jc w:val="left"/>
        <w:rPr>
          <w:b/>
        </w:rPr>
      </w:pPr>
      <w:r>
        <w:rPr>
          <w:rStyle w:val="35"/>
          <w:b/>
        </w:rPr>
        <w:t xml:space="preserve">2.2.4. </w:t>
      </w:r>
      <w:r w:rsidR="00D53FE6" w:rsidRPr="0070346B">
        <w:rPr>
          <w:rStyle w:val="35"/>
          <w:b/>
        </w:rPr>
        <w:t xml:space="preserve">Изложение нормативных параметров по объектам в области образования нормативов градостроительного проектирования Алтайского края применительно к муниципальному образованию </w:t>
      </w:r>
      <w:r w:rsidR="00716014" w:rsidRPr="00716014">
        <w:rPr>
          <w:b/>
        </w:rPr>
        <w:t>Старотогульский сельсовет Тогульского района</w:t>
      </w:r>
      <w:r w:rsidR="00716014">
        <w:t xml:space="preserve"> </w:t>
      </w:r>
      <w:r w:rsidR="00D53FE6" w:rsidRPr="0070346B">
        <w:rPr>
          <w:rStyle w:val="35"/>
          <w:b/>
        </w:rPr>
        <w:t>Алтайского края</w:t>
      </w:r>
    </w:p>
    <w:p w:rsidR="00D53FE6" w:rsidRDefault="00D53FE6" w:rsidP="00D53FE6">
      <w:pPr>
        <w:pStyle w:val="25"/>
        <w:framePr w:w="10354" w:wrap="notBeside" w:vAnchor="text" w:hAnchor="text" w:xAlign="center" w:y="1"/>
        <w:shd w:val="clear" w:color="auto" w:fill="auto"/>
        <w:spacing w:line="230" w:lineRule="exact"/>
      </w:pPr>
      <w:r>
        <w:t>Таблица 8</w:t>
      </w:r>
    </w:p>
    <w:tbl>
      <w:tblPr>
        <w:tblOverlap w:val="never"/>
        <w:tblW w:w="0" w:type="auto"/>
        <w:jc w:val="center"/>
        <w:tblLayout w:type="fixed"/>
        <w:tblCellMar>
          <w:left w:w="10" w:type="dxa"/>
          <w:right w:w="10" w:type="dxa"/>
        </w:tblCellMar>
        <w:tblLook w:val="04A0"/>
      </w:tblPr>
      <w:tblGrid>
        <w:gridCol w:w="2597"/>
        <w:gridCol w:w="2582"/>
        <w:gridCol w:w="2587"/>
        <w:gridCol w:w="2587"/>
      </w:tblGrid>
      <w:tr w:rsidR="00D53FE6" w:rsidRPr="008702BA" w:rsidTr="00E6664B">
        <w:trPr>
          <w:trHeight w:hRule="exact" w:val="494"/>
          <w:jc w:val="center"/>
        </w:trPr>
        <w:tc>
          <w:tcPr>
            <w:tcW w:w="2597" w:type="dxa"/>
            <w:tcBorders>
              <w:top w:val="single" w:sz="4" w:space="0" w:color="auto"/>
              <w:left w:val="single" w:sz="4" w:space="0" w:color="auto"/>
            </w:tcBorders>
            <w:shd w:val="clear" w:color="auto" w:fill="FFFFFF"/>
          </w:tcPr>
          <w:p w:rsidR="00D53FE6" w:rsidRPr="008702BA" w:rsidRDefault="00D53FE6" w:rsidP="00E6664B">
            <w:pPr>
              <w:pStyle w:val="5"/>
              <w:framePr w:w="10354" w:wrap="notBeside" w:vAnchor="text" w:hAnchor="text" w:xAlign="center" w:y="1"/>
              <w:shd w:val="clear" w:color="auto" w:fill="auto"/>
              <w:spacing w:before="0" w:line="240" w:lineRule="exact"/>
              <w:ind w:firstLine="0"/>
              <w:jc w:val="center"/>
              <w:rPr>
                <w:sz w:val="20"/>
                <w:szCs w:val="20"/>
              </w:rPr>
            </w:pPr>
            <w:r w:rsidRPr="008702BA">
              <w:rPr>
                <w:rStyle w:val="35"/>
                <w:sz w:val="20"/>
                <w:szCs w:val="20"/>
              </w:rPr>
              <w:t>Объекты, единица измерения</w:t>
            </w:r>
          </w:p>
        </w:tc>
        <w:tc>
          <w:tcPr>
            <w:tcW w:w="2582" w:type="dxa"/>
            <w:vMerge w:val="restart"/>
            <w:tcBorders>
              <w:top w:val="single" w:sz="4" w:space="0" w:color="auto"/>
              <w:left w:val="single" w:sz="4" w:space="0" w:color="auto"/>
            </w:tcBorders>
            <w:shd w:val="clear" w:color="auto" w:fill="FFFFFF"/>
          </w:tcPr>
          <w:p w:rsidR="00D53FE6" w:rsidRPr="008702BA" w:rsidRDefault="00D53FE6" w:rsidP="00E6664B">
            <w:pPr>
              <w:pStyle w:val="5"/>
              <w:framePr w:w="10354" w:wrap="notBeside" w:vAnchor="text" w:hAnchor="text" w:xAlign="center" w:y="1"/>
              <w:shd w:val="clear" w:color="auto" w:fill="auto"/>
              <w:spacing w:before="0" w:after="60" w:line="230" w:lineRule="exact"/>
              <w:ind w:firstLine="0"/>
              <w:jc w:val="center"/>
              <w:rPr>
                <w:sz w:val="20"/>
                <w:szCs w:val="20"/>
              </w:rPr>
            </w:pPr>
            <w:r w:rsidRPr="008702BA">
              <w:rPr>
                <w:rStyle w:val="35"/>
                <w:sz w:val="20"/>
                <w:szCs w:val="20"/>
              </w:rPr>
              <w:t>Расчетный</w:t>
            </w:r>
          </w:p>
          <w:p w:rsidR="00D53FE6" w:rsidRPr="008702BA" w:rsidRDefault="00D53FE6" w:rsidP="00E6664B">
            <w:pPr>
              <w:pStyle w:val="5"/>
              <w:framePr w:w="10354" w:wrap="notBeside" w:vAnchor="text" w:hAnchor="text" w:xAlign="center" w:y="1"/>
              <w:shd w:val="clear" w:color="auto" w:fill="auto"/>
              <w:spacing w:before="60" w:line="230" w:lineRule="exact"/>
              <w:ind w:firstLine="0"/>
              <w:jc w:val="center"/>
              <w:rPr>
                <w:sz w:val="20"/>
                <w:szCs w:val="20"/>
              </w:rPr>
            </w:pPr>
            <w:r w:rsidRPr="008702BA">
              <w:rPr>
                <w:rStyle w:val="35"/>
                <w:sz w:val="20"/>
                <w:szCs w:val="20"/>
              </w:rPr>
              <w:t>показатель</w:t>
            </w:r>
          </w:p>
        </w:tc>
        <w:tc>
          <w:tcPr>
            <w:tcW w:w="2587" w:type="dxa"/>
            <w:tcBorders>
              <w:top w:val="single" w:sz="4" w:space="0" w:color="auto"/>
              <w:left w:val="single" w:sz="4" w:space="0" w:color="auto"/>
            </w:tcBorders>
            <w:shd w:val="clear" w:color="auto" w:fill="FFFFFF"/>
          </w:tcPr>
          <w:p w:rsidR="00D53FE6" w:rsidRPr="008702BA" w:rsidRDefault="00D53FE6" w:rsidP="00E6664B">
            <w:pPr>
              <w:pStyle w:val="5"/>
              <w:framePr w:w="10354" w:wrap="notBeside" w:vAnchor="text" w:hAnchor="text" w:xAlign="center" w:y="1"/>
              <w:shd w:val="clear" w:color="auto" w:fill="auto"/>
              <w:spacing w:before="0" w:after="60" w:line="230" w:lineRule="exact"/>
              <w:ind w:firstLine="0"/>
              <w:jc w:val="center"/>
              <w:rPr>
                <w:sz w:val="20"/>
                <w:szCs w:val="20"/>
              </w:rPr>
            </w:pPr>
            <w:r w:rsidRPr="008702BA">
              <w:rPr>
                <w:rStyle w:val="35"/>
                <w:sz w:val="20"/>
                <w:szCs w:val="20"/>
              </w:rPr>
              <w:t>Размеры</w:t>
            </w:r>
          </w:p>
          <w:p w:rsidR="00D53FE6" w:rsidRPr="008702BA" w:rsidRDefault="00D53FE6" w:rsidP="00E6664B">
            <w:pPr>
              <w:pStyle w:val="5"/>
              <w:framePr w:w="10354" w:wrap="notBeside" w:vAnchor="text" w:hAnchor="text" w:xAlign="center" w:y="1"/>
              <w:shd w:val="clear" w:color="auto" w:fill="auto"/>
              <w:spacing w:before="60" w:line="230" w:lineRule="exact"/>
              <w:ind w:firstLine="0"/>
              <w:jc w:val="center"/>
              <w:rPr>
                <w:sz w:val="20"/>
                <w:szCs w:val="20"/>
              </w:rPr>
            </w:pPr>
            <w:r w:rsidRPr="008702BA">
              <w:rPr>
                <w:rStyle w:val="35"/>
                <w:sz w:val="20"/>
                <w:szCs w:val="20"/>
              </w:rPr>
              <w:t>земельных</w:t>
            </w:r>
          </w:p>
        </w:tc>
        <w:tc>
          <w:tcPr>
            <w:tcW w:w="2587" w:type="dxa"/>
            <w:tcBorders>
              <w:top w:val="single" w:sz="4" w:space="0" w:color="auto"/>
              <w:left w:val="single" w:sz="4" w:space="0" w:color="auto"/>
              <w:right w:val="single" w:sz="4" w:space="0" w:color="auto"/>
            </w:tcBorders>
            <w:shd w:val="clear" w:color="auto" w:fill="FFFFFF"/>
          </w:tcPr>
          <w:p w:rsidR="00D53FE6" w:rsidRPr="008702BA" w:rsidRDefault="00D53FE6" w:rsidP="00E6664B">
            <w:pPr>
              <w:pStyle w:val="5"/>
              <w:framePr w:w="10354" w:wrap="notBeside" w:vAnchor="text" w:hAnchor="text" w:xAlign="center" w:y="1"/>
              <w:shd w:val="clear" w:color="auto" w:fill="auto"/>
              <w:spacing w:before="0" w:line="230" w:lineRule="exact"/>
              <w:ind w:firstLine="0"/>
              <w:jc w:val="center"/>
              <w:rPr>
                <w:sz w:val="20"/>
                <w:szCs w:val="20"/>
              </w:rPr>
            </w:pPr>
            <w:r w:rsidRPr="008702BA">
              <w:rPr>
                <w:rStyle w:val="35"/>
                <w:sz w:val="20"/>
                <w:szCs w:val="20"/>
              </w:rPr>
              <w:t>Примечания</w:t>
            </w:r>
          </w:p>
        </w:tc>
      </w:tr>
      <w:tr w:rsidR="00D53FE6" w:rsidRPr="008702BA" w:rsidTr="00E6664B">
        <w:trPr>
          <w:trHeight w:hRule="exact" w:val="245"/>
          <w:jc w:val="center"/>
        </w:trPr>
        <w:tc>
          <w:tcPr>
            <w:tcW w:w="2597" w:type="dxa"/>
            <w:tcBorders>
              <w:left w:val="single" w:sz="4" w:space="0" w:color="auto"/>
            </w:tcBorders>
            <w:shd w:val="clear" w:color="auto" w:fill="FFFFFF"/>
          </w:tcPr>
          <w:p w:rsidR="00D53FE6" w:rsidRPr="008702BA" w:rsidRDefault="00D53FE6" w:rsidP="00E6664B">
            <w:pPr>
              <w:framePr w:w="10354" w:wrap="notBeside" w:vAnchor="text" w:hAnchor="text" w:xAlign="center" w:y="1"/>
              <w:rPr>
                <w:sz w:val="20"/>
                <w:szCs w:val="20"/>
              </w:rPr>
            </w:pPr>
          </w:p>
        </w:tc>
        <w:tc>
          <w:tcPr>
            <w:tcW w:w="2582" w:type="dxa"/>
            <w:vMerge/>
            <w:tcBorders>
              <w:left w:val="single" w:sz="4" w:space="0" w:color="auto"/>
            </w:tcBorders>
            <w:shd w:val="clear" w:color="auto" w:fill="FFFFFF"/>
          </w:tcPr>
          <w:p w:rsidR="00D53FE6" w:rsidRPr="008702BA" w:rsidRDefault="00D53FE6" w:rsidP="00E6664B">
            <w:pPr>
              <w:framePr w:w="10354" w:wrap="notBeside" w:vAnchor="text" w:hAnchor="text" w:xAlign="center" w:y="1"/>
              <w:rPr>
                <w:sz w:val="20"/>
                <w:szCs w:val="20"/>
              </w:rPr>
            </w:pPr>
          </w:p>
        </w:tc>
        <w:tc>
          <w:tcPr>
            <w:tcW w:w="2587" w:type="dxa"/>
            <w:tcBorders>
              <w:left w:val="single" w:sz="4" w:space="0" w:color="auto"/>
            </w:tcBorders>
            <w:shd w:val="clear" w:color="auto" w:fill="FFFFFF"/>
          </w:tcPr>
          <w:p w:rsidR="00D53FE6" w:rsidRPr="008702BA" w:rsidRDefault="00D53FE6" w:rsidP="00E6664B">
            <w:pPr>
              <w:pStyle w:val="5"/>
              <w:framePr w:w="10354" w:wrap="notBeside" w:vAnchor="text" w:hAnchor="text" w:xAlign="center" w:y="1"/>
              <w:shd w:val="clear" w:color="auto" w:fill="auto"/>
              <w:spacing w:before="0" w:line="230" w:lineRule="exact"/>
              <w:ind w:firstLine="0"/>
              <w:jc w:val="center"/>
              <w:rPr>
                <w:sz w:val="20"/>
                <w:szCs w:val="20"/>
              </w:rPr>
            </w:pPr>
            <w:r w:rsidRPr="008702BA">
              <w:rPr>
                <w:rStyle w:val="35"/>
                <w:sz w:val="20"/>
                <w:szCs w:val="20"/>
              </w:rPr>
              <w:t>участков</w:t>
            </w:r>
          </w:p>
        </w:tc>
        <w:tc>
          <w:tcPr>
            <w:tcW w:w="2587" w:type="dxa"/>
            <w:tcBorders>
              <w:left w:val="single" w:sz="4" w:space="0" w:color="auto"/>
              <w:right w:val="single" w:sz="4" w:space="0" w:color="auto"/>
            </w:tcBorders>
            <w:shd w:val="clear" w:color="auto" w:fill="FFFFFF"/>
          </w:tcPr>
          <w:p w:rsidR="00D53FE6" w:rsidRPr="008702BA" w:rsidRDefault="00D53FE6" w:rsidP="00E6664B">
            <w:pPr>
              <w:framePr w:w="10354" w:wrap="notBeside" w:vAnchor="text" w:hAnchor="text" w:xAlign="center" w:y="1"/>
              <w:rPr>
                <w:sz w:val="20"/>
                <w:szCs w:val="20"/>
              </w:rPr>
            </w:pPr>
          </w:p>
        </w:tc>
      </w:tr>
      <w:tr w:rsidR="00D53FE6" w:rsidRPr="008702BA" w:rsidTr="00E6664B">
        <w:trPr>
          <w:trHeight w:hRule="exact" w:val="250"/>
          <w:jc w:val="center"/>
        </w:trPr>
        <w:tc>
          <w:tcPr>
            <w:tcW w:w="2597" w:type="dxa"/>
            <w:tcBorders>
              <w:top w:val="single" w:sz="4" w:space="0" w:color="auto"/>
              <w:left w:val="single" w:sz="4" w:space="0" w:color="auto"/>
            </w:tcBorders>
            <w:shd w:val="clear" w:color="auto" w:fill="FFFFFF"/>
          </w:tcPr>
          <w:p w:rsidR="00D53FE6" w:rsidRPr="008702BA" w:rsidRDefault="00D53FE6" w:rsidP="00E6664B">
            <w:pPr>
              <w:pStyle w:val="5"/>
              <w:framePr w:w="10354" w:wrap="notBeside" w:vAnchor="text" w:hAnchor="text" w:xAlign="center" w:y="1"/>
              <w:shd w:val="clear" w:color="auto" w:fill="auto"/>
              <w:spacing w:before="0" w:line="230" w:lineRule="exact"/>
              <w:ind w:firstLine="0"/>
              <w:jc w:val="center"/>
              <w:rPr>
                <w:sz w:val="20"/>
                <w:szCs w:val="20"/>
              </w:rPr>
            </w:pPr>
            <w:r w:rsidRPr="008702BA">
              <w:rPr>
                <w:rStyle w:val="35"/>
                <w:sz w:val="20"/>
                <w:szCs w:val="20"/>
              </w:rPr>
              <w:t>1</w:t>
            </w:r>
          </w:p>
        </w:tc>
        <w:tc>
          <w:tcPr>
            <w:tcW w:w="2582" w:type="dxa"/>
            <w:tcBorders>
              <w:top w:val="single" w:sz="4" w:space="0" w:color="auto"/>
              <w:left w:val="single" w:sz="4" w:space="0" w:color="auto"/>
            </w:tcBorders>
            <w:shd w:val="clear" w:color="auto" w:fill="FFFFFF"/>
          </w:tcPr>
          <w:p w:rsidR="00D53FE6" w:rsidRPr="008702BA" w:rsidRDefault="00D53FE6" w:rsidP="00E6664B">
            <w:pPr>
              <w:pStyle w:val="5"/>
              <w:framePr w:w="10354" w:wrap="notBeside" w:vAnchor="text" w:hAnchor="text" w:xAlign="center" w:y="1"/>
              <w:shd w:val="clear" w:color="auto" w:fill="auto"/>
              <w:spacing w:before="0" w:line="230" w:lineRule="exact"/>
              <w:ind w:firstLine="0"/>
              <w:jc w:val="center"/>
              <w:rPr>
                <w:sz w:val="20"/>
                <w:szCs w:val="20"/>
              </w:rPr>
            </w:pPr>
            <w:r w:rsidRPr="008702BA">
              <w:rPr>
                <w:rStyle w:val="35"/>
                <w:sz w:val="20"/>
                <w:szCs w:val="20"/>
              </w:rPr>
              <w:t>2</w:t>
            </w:r>
          </w:p>
        </w:tc>
        <w:tc>
          <w:tcPr>
            <w:tcW w:w="2587" w:type="dxa"/>
            <w:tcBorders>
              <w:top w:val="single" w:sz="4" w:space="0" w:color="auto"/>
              <w:left w:val="single" w:sz="4" w:space="0" w:color="auto"/>
            </w:tcBorders>
            <w:shd w:val="clear" w:color="auto" w:fill="FFFFFF"/>
          </w:tcPr>
          <w:p w:rsidR="00D53FE6" w:rsidRPr="008702BA" w:rsidRDefault="00D53FE6" w:rsidP="00E6664B">
            <w:pPr>
              <w:pStyle w:val="5"/>
              <w:framePr w:w="10354" w:wrap="notBeside" w:vAnchor="text" w:hAnchor="text" w:xAlign="center" w:y="1"/>
              <w:shd w:val="clear" w:color="auto" w:fill="auto"/>
              <w:spacing w:before="0" w:line="230" w:lineRule="exact"/>
              <w:ind w:firstLine="0"/>
              <w:jc w:val="center"/>
              <w:rPr>
                <w:sz w:val="20"/>
                <w:szCs w:val="20"/>
              </w:rPr>
            </w:pPr>
            <w:r w:rsidRPr="008702BA">
              <w:rPr>
                <w:rStyle w:val="35"/>
                <w:sz w:val="20"/>
                <w:szCs w:val="20"/>
              </w:rPr>
              <w:t>3</w:t>
            </w:r>
          </w:p>
        </w:tc>
        <w:tc>
          <w:tcPr>
            <w:tcW w:w="2587" w:type="dxa"/>
            <w:tcBorders>
              <w:top w:val="single" w:sz="4" w:space="0" w:color="auto"/>
              <w:left w:val="single" w:sz="4" w:space="0" w:color="auto"/>
              <w:right w:val="single" w:sz="4" w:space="0" w:color="auto"/>
            </w:tcBorders>
            <w:shd w:val="clear" w:color="auto" w:fill="FFFFFF"/>
          </w:tcPr>
          <w:p w:rsidR="00D53FE6" w:rsidRPr="008702BA" w:rsidRDefault="00D53FE6" w:rsidP="00E6664B">
            <w:pPr>
              <w:pStyle w:val="5"/>
              <w:framePr w:w="10354" w:wrap="notBeside" w:vAnchor="text" w:hAnchor="text" w:xAlign="center" w:y="1"/>
              <w:shd w:val="clear" w:color="auto" w:fill="auto"/>
              <w:spacing w:before="0" w:line="230" w:lineRule="exact"/>
              <w:ind w:firstLine="0"/>
              <w:jc w:val="center"/>
              <w:rPr>
                <w:sz w:val="20"/>
                <w:szCs w:val="20"/>
              </w:rPr>
            </w:pPr>
            <w:r w:rsidRPr="008702BA">
              <w:rPr>
                <w:rStyle w:val="35"/>
                <w:sz w:val="20"/>
                <w:szCs w:val="20"/>
              </w:rPr>
              <w:t>4</w:t>
            </w:r>
          </w:p>
        </w:tc>
      </w:tr>
      <w:tr w:rsidR="00D53FE6" w:rsidRPr="008702BA" w:rsidTr="00E6664B">
        <w:trPr>
          <w:trHeight w:hRule="exact" w:val="3456"/>
          <w:jc w:val="center"/>
        </w:trPr>
        <w:tc>
          <w:tcPr>
            <w:tcW w:w="2597" w:type="dxa"/>
            <w:tcBorders>
              <w:top w:val="single" w:sz="4" w:space="0" w:color="auto"/>
              <w:left w:val="single" w:sz="4" w:space="0" w:color="auto"/>
            </w:tcBorders>
            <w:shd w:val="clear" w:color="auto" w:fill="FFFFFF"/>
          </w:tcPr>
          <w:p w:rsidR="00D53FE6" w:rsidRPr="008702BA" w:rsidRDefault="00D53FE6" w:rsidP="00E6664B">
            <w:pPr>
              <w:pStyle w:val="5"/>
              <w:framePr w:w="10354" w:wrap="notBeside" w:vAnchor="text" w:hAnchor="text" w:xAlign="center" w:y="1"/>
              <w:shd w:val="clear" w:color="auto" w:fill="auto"/>
              <w:spacing w:before="0" w:line="240" w:lineRule="exact"/>
              <w:ind w:firstLine="0"/>
              <w:jc w:val="center"/>
              <w:rPr>
                <w:sz w:val="20"/>
                <w:szCs w:val="20"/>
              </w:rPr>
            </w:pPr>
            <w:r w:rsidRPr="008702BA">
              <w:rPr>
                <w:rStyle w:val="95pt"/>
                <w:b w:val="0"/>
                <w:sz w:val="20"/>
                <w:szCs w:val="20"/>
              </w:rPr>
              <w:t>Детские дошкольные учреждения, место</w:t>
            </w:r>
          </w:p>
        </w:tc>
        <w:tc>
          <w:tcPr>
            <w:tcW w:w="2582" w:type="dxa"/>
            <w:tcBorders>
              <w:top w:val="single" w:sz="4" w:space="0" w:color="auto"/>
              <w:left w:val="single" w:sz="4" w:space="0" w:color="auto"/>
            </w:tcBorders>
            <w:shd w:val="clear" w:color="auto" w:fill="FFFFFF"/>
          </w:tcPr>
          <w:p w:rsidR="00D53FE6" w:rsidRPr="008702BA" w:rsidRDefault="00D53FE6" w:rsidP="00D53FE6">
            <w:pPr>
              <w:pStyle w:val="5"/>
              <w:framePr w:w="10354" w:wrap="notBeside" w:vAnchor="text" w:hAnchor="text" w:xAlign="center" w:y="1"/>
              <w:shd w:val="clear" w:color="auto" w:fill="auto"/>
              <w:spacing w:before="0" w:line="240" w:lineRule="exact"/>
              <w:ind w:firstLine="0"/>
              <w:jc w:val="center"/>
              <w:rPr>
                <w:sz w:val="20"/>
                <w:szCs w:val="20"/>
              </w:rPr>
            </w:pPr>
            <w:r w:rsidRPr="008702BA">
              <w:rPr>
                <w:rStyle w:val="95pt"/>
                <w:b w:val="0"/>
                <w:sz w:val="20"/>
                <w:szCs w:val="20"/>
              </w:rPr>
              <w:t>устанавливается в зависимости от демографической структуры района, минимальный расчетный показатель обеспеченности детей дошкольными учреждениями общего типа принимается в соответствии с таблицей 9.</w:t>
            </w:r>
          </w:p>
        </w:tc>
        <w:tc>
          <w:tcPr>
            <w:tcW w:w="2587" w:type="dxa"/>
            <w:tcBorders>
              <w:top w:val="single" w:sz="4" w:space="0" w:color="auto"/>
              <w:left w:val="single" w:sz="4" w:space="0" w:color="auto"/>
            </w:tcBorders>
            <w:shd w:val="clear" w:color="auto" w:fill="FFFFFF"/>
          </w:tcPr>
          <w:p w:rsidR="00D53FE6" w:rsidRPr="008702BA" w:rsidRDefault="00D53FE6" w:rsidP="00E6664B">
            <w:pPr>
              <w:pStyle w:val="5"/>
              <w:framePr w:w="10354" w:wrap="notBeside" w:vAnchor="text" w:hAnchor="text" w:xAlign="center" w:y="1"/>
              <w:shd w:val="clear" w:color="auto" w:fill="auto"/>
              <w:spacing w:before="0" w:line="230" w:lineRule="exact"/>
              <w:ind w:firstLine="0"/>
              <w:jc w:val="center"/>
              <w:rPr>
                <w:sz w:val="20"/>
                <w:szCs w:val="20"/>
              </w:rPr>
            </w:pPr>
            <w:r w:rsidRPr="008702BA">
              <w:rPr>
                <w:rStyle w:val="95pt"/>
                <w:b w:val="0"/>
                <w:sz w:val="20"/>
                <w:szCs w:val="20"/>
              </w:rPr>
              <w:t>при вместимости яслей- садов, кв.м на 1 место: до 100 мест - 40, свыше 100 - 35; в комплексе яслей- садов свыше 500 мест - 30. Размеры земельных участков могут быть уменьшены: на 25% - в условиях реконструкции; на 15% - при размещении на рельефе с уклоном более 20%; на 10% - в объектах- новостройках (за счет сокращения площади озеленения)</w:t>
            </w:r>
          </w:p>
        </w:tc>
        <w:tc>
          <w:tcPr>
            <w:tcW w:w="2587" w:type="dxa"/>
            <w:tcBorders>
              <w:top w:val="single" w:sz="4" w:space="0" w:color="auto"/>
              <w:left w:val="single" w:sz="4" w:space="0" w:color="auto"/>
              <w:right w:val="single" w:sz="4" w:space="0" w:color="auto"/>
            </w:tcBorders>
            <w:shd w:val="clear" w:color="auto" w:fill="FFFFFF"/>
          </w:tcPr>
          <w:p w:rsidR="00D53FE6" w:rsidRPr="008702BA" w:rsidRDefault="00D53FE6" w:rsidP="00E6664B">
            <w:pPr>
              <w:pStyle w:val="5"/>
              <w:framePr w:w="10354" w:wrap="notBeside" w:vAnchor="text" w:hAnchor="text" w:xAlign="center" w:y="1"/>
              <w:shd w:val="clear" w:color="auto" w:fill="auto"/>
              <w:spacing w:before="0" w:line="240" w:lineRule="exact"/>
              <w:ind w:firstLine="0"/>
              <w:jc w:val="center"/>
              <w:rPr>
                <w:sz w:val="20"/>
                <w:szCs w:val="20"/>
              </w:rPr>
            </w:pPr>
            <w:r w:rsidRPr="008702BA">
              <w:rPr>
                <w:rStyle w:val="95pt"/>
                <w:b w:val="0"/>
                <w:sz w:val="20"/>
                <w:szCs w:val="20"/>
              </w:rPr>
              <w:t>площадь групповой площадки для детей ясельного возраста следует принимать 7,5 кв.м на 1 место</w:t>
            </w:r>
          </w:p>
        </w:tc>
      </w:tr>
      <w:tr w:rsidR="00D53FE6" w:rsidRPr="008702BA" w:rsidTr="00E6664B">
        <w:trPr>
          <w:trHeight w:hRule="exact" w:val="494"/>
          <w:jc w:val="center"/>
        </w:trPr>
        <w:tc>
          <w:tcPr>
            <w:tcW w:w="2597" w:type="dxa"/>
            <w:tcBorders>
              <w:top w:val="single" w:sz="4" w:space="0" w:color="auto"/>
              <w:left w:val="single" w:sz="4" w:space="0" w:color="auto"/>
            </w:tcBorders>
            <w:shd w:val="clear" w:color="auto" w:fill="FFFFFF"/>
          </w:tcPr>
          <w:p w:rsidR="00D53FE6" w:rsidRPr="008702BA" w:rsidRDefault="00D53FE6" w:rsidP="00E6664B">
            <w:pPr>
              <w:pStyle w:val="5"/>
              <w:framePr w:w="10354" w:wrap="notBeside" w:vAnchor="text" w:hAnchor="text" w:xAlign="center" w:y="1"/>
              <w:shd w:val="clear" w:color="auto" w:fill="auto"/>
              <w:spacing w:before="0" w:line="240" w:lineRule="exact"/>
              <w:ind w:firstLine="0"/>
              <w:rPr>
                <w:sz w:val="20"/>
                <w:szCs w:val="20"/>
              </w:rPr>
            </w:pPr>
            <w:r w:rsidRPr="008702BA">
              <w:rPr>
                <w:rStyle w:val="95pt"/>
                <w:b w:val="0"/>
                <w:sz w:val="20"/>
                <w:szCs w:val="20"/>
              </w:rPr>
              <w:t>Крытые бассейны для дошкольников, объект</w:t>
            </w:r>
          </w:p>
        </w:tc>
        <w:tc>
          <w:tcPr>
            <w:tcW w:w="5169" w:type="dxa"/>
            <w:gridSpan w:val="2"/>
            <w:tcBorders>
              <w:top w:val="single" w:sz="4" w:space="0" w:color="auto"/>
              <w:left w:val="single" w:sz="4" w:space="0" w:color="auto"/>
            </w:tcBorders>
            <w:shd w:val="clear" w:color="auto" w:fill="FFFFFF"/>
          </w:tcPr>
          <w:p w:rsidR="00D53FE6" w:rsidRPr="008702BA" w:rsidRDefault="00D53FE6" w:rsidP="00E6664B">
            <w:pPr>
              <w:pStyle w:val="5"/>
              <w:framePr w:w="10354" w:wrap="notBeside" w:vAnchor="text" w:hAnchor="text" w:xAlign="center" w:y="1"/>
              <w:shd w:val="clear" w:color="auto" w:fill="auto"/>
              <w:spacing w:before="0" w:line="190" w:lineRule="exact"/>
              <w:ind w:firstLine="0"/>
              <w:jc w:val="center"/>
              <w:rPr>
                <w:sz w:val="20"/>
                <w:szCs w:val="20"/>
              </w:rPr>
            </w:pPr>
            <w:r w:rsidRPr="008702BA">
              <w:rPr>
                <w:rStyle w:val="95pt"/>
                <w:b w:val="0"/>
                <w:sz w:val="20"/>
                <w:szCs w:val="20"/>
              </w:rPr>
              <w:t>по заданию на проектирование</w:t>
            </w:r>
          </w:p>
        </w:tc>
        <w:tc>
          <w:tcPr>
            <w:tcW w:w="2587" w:type="dxa"/>
            <w:tcBorders>
              <w:top w:val="single" w:sz="4" w:space="0" w:color="auto"/>
              <w:left w:val="single" w:sz="4" w:space="0" w:color="auto"/>
              <w:right w:val="single" w:sz="4" w:space="0" w:color="auto"/>
            </w:tcBorders>
            <w:shd w:val="clear" w:color="auto" w:fill="FFFFFF"/>
          </w:tcPr>
          <w:p w:rsidR="00D53FE6" w:rsidRPr="008702BA" w:rsidRDefault="00D53FE6" w:rsidP="00E6664B">
            <w:pPr>
              <w:framePr w:w="10354" w:wrap="notBeside" w:vAnchor="text" w:hAnchor="text" w:xAlign="center" w:y="1"/>
              <w:rPr>
                <w:sz w:val="20"/>
                <w:szCs w:val="20"/>
              </w:rPr>
            </w:pPr>
          </w:p>
        </w:tc>
      </w:tr>
      <w:tr w:rsidR="00D53FE6" w:rsidRPr="008702BA" w:rsidTr="00AD3394">
        <w:trPr>
          <w:trHeight w:hRule="exact" w:val="4109"/>
          <w:jc w:val="center"/>
        </w:trPr>
        <w:tc>
          <w:tcPr>
            <w:tcW w:w="2597" w:type="dxa"/>
            <w:tcBorders>
              <w:top w:val="single" w:sz="4" w:space="0" w:color="auto"/>
              <w:left w:val="single" w:sz="4" w:space="0" w:color="auto"/>
              <w:bottom w:val="single" w:sz="4" w:space="0" w:color="auto"/>
            </w:tcBorders>
            <w:shd w:val="clear" w:color="auto" w:fill="FFFFFF"/>
          </w:tcPr>
          <w:p w:rsidR="00D53FE6" w:rsidRPr="008702BA" w:rsidRDefault="00D53FE6" w:rsidP="00E6664B">
            <w:pPr>
              <w:pStyle w:val="5"/>
              <w:framePr w:w="10354" w:wrap="notBeside" w:vAnchor="text" w:hAnchor="text" w:xAlign="center" w:y="1"/>
              <w:shd w:val="clear" w:color="auto" w:fill="auto"/>
              <w:spacing w:before="0" w:line="235" w:lineRule="exact"/>
              <w:ind w:firstLine="0"/>
              <w:jc w:val="center"/>
              <w:rPr>
                <w:sz w:val="20"/>
                <w:szCs w:val="20"/>
              </w:rPr>
            </w:pPr>
            <w:r w:rsidRPr="008702BA">
              <w:rPr>
                <w:rStyle w:val="95pt"/>
                <w:b w:val="0"/>
                <w:sz w:val="20"/>
                <w:szCs w:val="20"/>
              </w:rPr>
              <w:t>Общеобразовательные школы, учащиеся</w:t>
            </w:r>
          </w:p>
        </w:tc>
        <w:tc>
          <w:tcPr>
            <w:tcW w:w="2582" w:type="dxa"/>
            <w:tcBorders>
              <w:top w:val="single" w:sz="4" w:space="0" w:color="auto"/>
              <w:left w:val="single" w:sz="4" w:space="0" w:color="auto"/>
              <w:bottom w:val="single" w:sz="4" w:space="0" w:color="auto"/>
            </w:tcBorders>
            <w:shd w:val="clear" w:color="auto" w:fill="FFFFFF"/>
          </w:tcPr>
          <w:p w:rsidR="00D53FE6" w:rsidRPr="008702BA" w:rsidRDefault="00D53FE6" w:rsidP="00D53FE6">
            <w:pPr>
              <w:pStyle w:val="5"/>
              <w:framePr w:w="10354" w:wrap="notBeside" w:vAnchor="text" w:hAnchor="text" w:xAlign="center" w:y="1"/>
              <w:shd w:val="clear" w:color="auto" w:fill="auto"/>
              <w:spacing w:before="0" w:line="240" w:lineRule="exact"/>
              <w:ind w:firstLine="0"/>
              <w:jc w:val="center"/>
              <w:rPr>
                <w:sz w:val="20"/>
                <w:szCs w:val="20"/>
              </w:rPr>
            </w:pPr>
            <w:r w:rsidRPr="008702BA">
              <w:rPr>
                <w:rStyle w:val="95pt"/>
                <w:b w:val="0"/>
                <w:sz w:val="20"/>
                <w:szCs w:val="20"/>
              </w:rPr>
              <w:t>следует принимать с учетом 100 процентного охвата детей неполным средним образованием (</w:t>
            </w:r>
            <w:r w:rsidRPr="008702BA">
              <w:rPr>
                <w:rStyle w:val="95pt"/>
                <w:b w:val="0"/>
                <w:sz w:val="20"/>
                <w:szCs w:val="20"/>
                <w:lang w:val="en-US"/>
              </w:rPr>
              <w:t>I</w:t>
            </w:r>
            <w:r w:rsidRPr="008702BA">
              <w:rPr>
                <w:rStyle w:val="95pt"/>
                <w:b w:val="0"/>
                <w:sz w:val="20"/>
                <w:szCs w:val="20"/>
              </w:rPr>
              <w:t>-</w:t>
            </w:r>
            <w:r w:rsidRPr="008702BA">
              <w:rPr>
                <w:rStyle w:val="95pt"/>
                <w:b w:val="0"/>
                <w:sz w:val="20"/>
                <w:szCs w:val="20"/>
                <w:lang w:val="en-US"/>
              </w:rPr>
              <w:t>IX</w:t>
            </w:r>
            <w:r w:rsidRPr="008702BA">
              <w:rPr>
                <w:rStyle w:val="95pt"/>
                <w:b w:val="0"/>
                <w:sz w:val="20"/>
                <w:szCs w:val="20"/>
              </w:rPr>
              <w:t xml:space="preserve"> классы) и до 75% детей - средним образованием (</w:t>
            </w:r>
            <w:r w:rsidRPr="008702BA">
              <w:rPr>
                <w:rStyle w:val="95pt"/>
                <w:b w:val="0"/>
                <w:sz w:val="20"/>
                <w:szCs w:val="20"/>
                <w:lang w:val="en-US"/>
              </w:rPr>
              <w:t>X</w:t>
            </w:r>
            <w:r w:rsidRPr="008702BA">
              <w:rPr>
                <w:rStyle w:val="95pt"/>
                <w:b w:val="0"/>
                <w:sz w:val="20"/>
                <w:szCs w:val="20"/>
              </w:rPr>
              <w:t>-</w:t>
            </w:r>
            <w:r w:rsidRPr="008702BA">
              <w:rPr>
                <w:rStyle w:val="95pt"/>
                <w:b w:val="0"/>
                <w:sz w:val="20"/>
                <w:szCs w:val="20"/>
                <w:lang w:val="en-US"/>
              </w:rPr>
              <w:t>XI</w:t>
            </w:r>
            <w:r w:rsidRPr="008702BA">
              <w:rPr>
                <w:rStyle w:val="95pt"/>
                <w:b w:val="0"/>
                <w:sz w:val="20"/>
                <w:szCs w:val="20"/>
              </w:rPr>
              <w:t xml:space="preserve"> классы) при обучении в одну смену. Минимальный расчетный показатель обеспеченности общеобразовательными школами принимается в соответствии с таблицей 9.</w:t>
            </w:r>
          </w:p>
        </w:tc>
        <w:tc>
          <w:tcPr>
            <w:tcW w:w="2587" w:type="dxa"/>
            <w:tcBorders>
              <w:top w:val="single" w:sz="4" w:space="0" w:color="auto"/>
              <w:left w:val="single" w:sz="4" w:space="0" w:color="auto"/>
              <w:bottom w:val="single" w:sz="4" w:space="0" w:color="auto"/>
            </w:tcBorders>
            <w:shd w:val="clear" w:color="auto" w:fill="FFFFFF"/>
          </w:tcPr>
          <w:p w:rsidR="00D53FE6" w:rsidRPr="008702BA" w:rsidRDefault="00D53FE6" w:rsidP="00E6664B">
            <w:pPr>
              <w:pStyle w:val="5"/>
              <w:framePr w:w="10354" w:wrap="notBeside" w:vAnchor="text" w:hAnchor="text" w:xAlign="center" w:y="1"/>
              <w:shd w:val="clear" w:color="auto" w:fill="auto"/>
              <w:spacing w:before="0" w:line="240" w:lineRule="exact"/>
              <w:ind w:firstLine="340"/>
              <w:rPr>
                <w:sz w:val="20"/>
                <w:szCs w:val="20"/>
              </w:rPr>
            </w:pPr>
            <w:r w:rsidRPr="008702BA">
              <w:rPr>
                <w:rStyle w:val="95pt"/>
                <w:b w:val="0"/>
                <w:sz w:val="20"/>
                <w:szCs w:val="20"/>
              </w:rPr>
              <w:t>при вместимости общеобразовательной школы, кв.м на 1 учащегося: от 40 до 400 мест - 50; от 400 до 500 мест - 60; от 500 до 600 мест - 50; от 600 до 800 мест - 40; от 800 до 1100 мест - 33; от 1100 до 1500 мест - 21; от 1500 до 2000 мест - 17; свыше 2000 мест - 16</w:t>
            </w:r>
          </w:p>
        </w:tc>
        <w:tc>
          <w:tcPr>
            <w:tcW w:w="2587" w:type="dxa"/>
            <w:tcBorders>
              <w:top w:val="single" w:sz="4" w:space="0" w:color="auto"/>
              <w:left w:val="single" w:sz="4" w:space="0" w:color="auto"/>
              <w:bottom w:val="single" w:sz="4" w:space="0" w:color="auto"/>
              <w:right w:val="single" w:sz="4" w:space="0" w:color="auto"/>
            </w:tcBorders>
            <w:shd w:val="clear" w:color="auto" w:fill="FFFFFF"/>
          </w:tcPr>
          <w:p w:rsidR="00D53FE6" w:rsidRPr="008702BA" w:rsidRDefault="00D53FE6" w:rsidP="00E6664B">
            <w:pPr>
              <w:pStyle w:val="5"/>
              <w:framePr w:w="10354" w:wrap="notBeside" w:vAnchor="text" w:hAnchor="text" w:xAlign="center" w:y="1"/>
              <w:shd w:val="clear" w:color="auto" w:fill="auto"/>
              <w:spacing w:before="0" w:line="235" w:lineRule="exact"/>
              <w:ind w:firstLine="0"/>
              <w:jc w:val="center"/>
              <w:rPr>
                <w:sz w:val="20"/>
                <w:szCs w:val="20"/>
              </w:rPr>
            </w:pPr>
            <w:r w:rsidRPr="008702BA">
              <w:rPr>
                <w:rStyle w:val="95pt"/>
                <w:b w:val="0"/>
                <w:sz w:val="20"/>
                <w:szCs w:val="20"/>
              </w:rPr>
              <w:t>размеры земельных участков школ могут быть: уменьшены на 20% - в условиях реконструкции; увеличены на 30%</w:t>
            </w:r>
          </w:p>
        </w:tc>
      </w:tr>
      <w:tr w:rsidR="00D53FE6" w:rsidRPr="008702BA" w:rsidTr="00AD3394">
        <w:trPr>
          <w:trHeight w:hRule="exact" w:val="1512"/>
          <w:jc w:val="center"/>
        </w:trPr>
        <w:tc>
          <w:tcPr>
            <w:tcW w:w="2597" w:type="dxa"/>
            <w:tcBorders>
              <w:top w:val="single" w:sz="4" w:space="0" w:color="auto"/>
              <w:left w:val="single" w:sz="4" w:space="0" w:color="auto"/>
            </w:tcBorders>
            <w:shd w:val="clear" w:color="auto" w:fill="FFFFFF"/>
          </w:tcPr>
          <w:p w:rsidR="00D53FE6" w:rsidRPr="008702BA" w:rsidRDefault="00D53FE6" w:rsidP="00E6664B">
            <w:pPr>
              <w:pStyle w:val="5"/>
              <w:framePr w:w="10354" w:wrap="notBeside" w:vAnchor="text" w:hAnchor="text" w:xAlign="center" w:y="1"/>
              <w:shd w:val="clear" w:color="auto" w:fill="auto"/>
              <w:spacing w:before="0" w:after="120" w:line="190" w:lineRule="exact"/>
              <w:ind w:firstLine="0"/>
              <w:jc w:val="center"/>
              <w:rPr>
                <w:sz w:val="20"/>
                <w:szCs w:val="20"/>
              </w:rPr>
            </w:pPr>
            <w:r w:rsidRPr="008702BA">
              <w:rPr>
                <w:rStyle w:val="95pt"/>
                <w:b w:val="0"/>
                <w:sz w:val="20"/>
                <w:szCs w:val="20"/>
              </w:rPr>
              <w:t>Школы-интернаты,</w:t>
            </w:r>
          </w:p>
          <w:p w:rsidR="00D53FE6" w:rsidRPr="008702BA" w:rsidRDefault="00D53FE6" w:rsidP="00E6664B">
            <w:pPr>
              <w:pStyle w:val="5"/>
              <w:framePr w:w="10354" w:wrap="notBeside" w:vAnchor="text" w:hAnchor="text" w:xAlign="center" w:y="1"/>
              <w:shd w:val="clear" w:color="auto" w:fill="auto"/>
              <w:spacing w:before="120" w:line="190" w:lineRule="exact"/>
              <w:ind w:firstLine="0"/>
              <w:jc w:val="center"/>
              <w:rPr>
                <w:sz w:val="20"/>
                <w:szCs w:val="20"/>
              </w:rPr>
            </w:pPr>
            <w:r w:rsidRPr="008702BA">
              <w:rPr>
                <w:rStyle w:val="95pt"/>
                <w:b w:val="0"/>
                <w:sz w:val="20"/>
                <w:szCs w:val="20"/>
              </w:rPr>
              <w:t>учащиеся</w:t>
            </w:r>
          </w:p>
        </w:tc>
        <w:tc>
          <w:tcPr>
            <w:tcW w:w="2582" w:type="dxa"/>
            <w:tcBorders>
              <w:top w:val="single" w:sz="4" w:space="0" w:color="auto"/>
              <w:left w:val="single" w:sz="4" w:space="0" w:color="auto"/>
            </w:tcBorders>
            <w:shd w:val="clear" w:color="auto" w:fill="FFFFFF"/>
          </w:tcPr>
          <w:p w:rsidR="00D53FE6" w:rsidRPr="008702BA" w:rsidRDefault="00D53FE6" w:rsidP="00E6664B">
            <w:pPr>
              <w:pStyle w:val="5"/>
              <w:framePr w:w="10354" w:wrap="notBeside" w:vAnchor="text" w:hAnchor="text" w:xAlign="center" w:y="1"/>
              <w:shd w:val="clear" w:color="auto" w:fill="auto"/>
              <w:spacing w:before="0" w:line="235" w:lineRule="exact"/>
              <w:ind w:firstLine="0"/>
              <w:jc w:val="center"/>
              <w:rPr>
                <w:sz w:val="20"/>
                <w:szCs w:val="20"/>
              </w:rPr>
            </w:pPr>
            <w:r w:rsidRPr="008702BA">
              <w:rPr>
                <w:rStyle w:val="95pt"/>
                <w:b w:val="0"/>
                <w:sz w:val="20"/>
                <w:szCs w:val="20"/>
              </w:rPr>
              <w:t>по заданию на проектирование</w:t>
            </w:r>
          </w:p>
        </w:tc>
        <w:tc>
          <w:tcPr>
            <w:tcW w:w="2587" w:type="dxa"/>
            <w:tcBorders>
              <w:top w:val="single" w:sz="4" w:space="0" w:color="auto"/>
              <w:left w:val="single" w:sz="4" w:space="0" w:color="auto"/>
            </w:tcBorders>
            <w:shd w:val="clear" w:color="auto" w:fill="FFFFFF"/>
          </w:tcPr>
          <w:p w:rsidR="00D53FE6" w:rsidRPr="008702BA" w:rsidRDefault="00D53FE6" w:rsidP="00E6664B">
            <w:pPr>
              <w:pStyle w:val="5"/>
              <w:framePr w:w="10354" w:wrap="notBeside" w:vAnchor="text" w:hAnchor="text" w:xAlign="center" w:y="1"/>
              <w:shd w:val="clear" w:color="auto" w:fill="auto"/>
              <w:spacing w:before="0" w:line="240" w:lineRule="exact"/>
              <w:ind w:firstLine="0"/>
              <w:jc w:val="center"/>
              <w:rPr>
                <w:sz w:val="20"/>
                <w:szCs w:val="20"/>
              </w:rPr>
            </w:pPr>
            <w:r w:rsidRPr="008702BA">
              <w:rPr>
                <w:rStyle w:val="95pt"/>
                <w:b w:val="0"/>
                <w:sz w:val="20"/>
                <w:szCs w:val="20"/>
              </w:rPr>
              <w:t>при вместимости общеобразовательной школы-интерната, кв.м на 1 учащегося от 200 до 300 - 70; от 300 до 500 - 65; от 500 и более - 45</w:t>
            </w:r>
          </w:p>
        </w:tc>
        <w:tc>
          <w:tcPr>
            <w:tcW w:w="2587" w:type="dxa"/>
            <w:tcBorders>
              <w:top w:val="single" w:sz="4" w:space="0" w:color="auto"/>
              <w:left w:val="single" w:sz="4" w:space="0" w:color="auto"/>
              <w:right w:val="single" w:sz="4" w:space="0" w:color="auto"/>
            </w:tcBorders>
            <w:shd w:val="clear" w:color="auto" w:fill="FFFFFF"/>
          </w:tcPr>
          <w:p w:rsidR="00D53FE6" w:rsidRPr="008702BA" w:rsidRDefault="00D53FE6" w:rsidP="00E6664B">
            <w:pPr>
              <w:pStyle w:val="5"/>
              <w:framePr w:w="10354" w:wrap="notBeside" w:vAnchor="text" w:hAnchor="text" w:xAlign="center" w:y="1"/>
              <w:shd w:val="clear" w:color="auto" w:fill="auto"/>
              <w:spacing w:before="0" w:line="240" w:lineRule="exact"/>
              <w:ind w:right="460" w:firstLine="0"/>
              <w:jc w:val="right"/>
              <w:rPr>
                <w:sz w:val="20"/>
                <w:szCs w:val="20"/>
              </w:rPr>
            </w:pPr>
            <w:r w:rsidRPr="008702BA">
              <w:rPr>
                <w:rStyle w:val="95pt"/>
                <w:b w:val="0"/>
                <w:sz w:val="20"/>
                <w:szCs w:val="20"/>
              </w:rPr>
              <w:t>при размещении на земельном участке школы здания интерната (спального корпуса) площадь земельного участка следует увеличивать</w:t>
            </w:r>
          </w:p>
        </w:tc>
      </w:tr>
    </w:tbl>
    <w:tbl>
      <w:tblPr>
        <w:tblW w:w="10349" w:type="dxa"/>
        <w:tblInd w:w="-416" w:type="dxa"/>
        <w:tblLayout w:type="fixed"/>
        <w:tblCellMar>
          <w:left w:w="10" w:type="dxa"/>
          <w:right w:w="10" w:type="dxa"/>
        </w:tblCellMar>
        <w:tblLook w:val="04A0"/>
      </w:tblPr>
      <w:tblGrid>
        <w:gridCol w:w="2553"/>
        <w:gridCol w:w="2551"/>
        <w:gridCol w:w="2693"/>
        <w:gridCol w:w="2552"/>
      </w:tblGrid>
      <w:tr w:rsidR="00E6664B" w:rsidRPr="008702BA" w:rsidTr="00AD3394">
        <w:trPr>
          <w:trHeight w:hRule="exact" w:val="546"/>
        </w:trPr>
        <w:tc>
          <w:tcPr>
            <w:tcW w:w="2553" w:type="dxa"/>
            <w:tcBorders>
              <w:top w:val="single" w:sz="4" w:space="0" w:color="auto"/>
              <w:left w:val="single" w:sz="4" w:space="0" w:color="auto"/>
            </w:tcBorders>
            <w:shd w:val="clear" w:color="auto" w:fill="FFFFFF"/>
          </w:tcPr>
          <w:p w:rsidR="00E6664B" w:rsidRPr="008702BA" w:rsidRDefault="00E6664B" w:rsidP="00E6664B">
            <w:pPr>
              <w:rPr>
                <w:sz w:val="20"/>
                <w:szCs w:val="20"/>
              </w:rPr>
            </w:pPr>
          </w:p>
        </w:tc>
        <w:tc>
          <w:tcPr>
            <w:tcW w:w="2551" w:type="dxa"/>
            <w:tcBorders>
              <w:top w:val="single" w:sz="4" w:space="0" w:color="auto"/>
              <w:left w:val="single" w:sz="4" w:space="0" w:color="auto"/>
            </w:tcBorders>
            <w:shd w:val="clear" w:color="auto" w:fill="FFFFFF"/>
          </w:tcPr>
          <w:p w:rsidR="00E6664B" w:rsidRPr="008702BA" w:rsidRDefault="00E6664B" w:rsidP="00E6664B">
            <w:pPr>
              <w:rPr>
                <w:sz w:val="20"/>
                <w:szCs w:val="20"/>
              </w:rPr>
            </w:pPr>
          </w:p>
        </w:tc>
        <w:tc>
          <w:tcPr>
            <w:tcW w:w="2693" w:type="dxa"/>
            <w:tcBorders>
              <w:top w:val="single" w:sz="4" w:space="0" w:color="auto"/>
              <w:left w:val="single" w:sz="4" w:space="0" w:color="auto"/>
            </w:tcBorders>
            <w:shd w:val="clear" w:color="auto" w:fill="FFFFFF"/>
          </w:tcPr>
          <w:p w:rsidR="00E6664B" w:rsidRPr="008702BA" w:rsidRDefault="00E6664B" w:rsidP="00E6664B">
            <w:pPr>
              <w:rPr>
                <w:sz w:val="20"/>
                <w:szCs w:val="20"/>
              </w:rPr>
            </w:pPr>
          </w:p>
        </w:tc>
        <w:tc>
          <w:tcPr>
            <w:tcW w:w="2552" w:type="dxa"/>
            <w:tcBorders>
              <w:top w:val="single" w:sz="4" w:space="0" w:color="auto"/>
              <w:left w:val="single" w:sz="4" w:space="0" w:color="auto"/>
              <w:right w:val="single" w:sz="4" w:space="0" w:color="auto"/>
            </w:tcBorders>
            <w:shd w:val="clear" w:color="auto" w:fill="FFFFFF"/>
          </w:tcPr>
          <w:p w:rsidR="00E6664B" w:rsidRPr="008702BA" w:rsidRDefault="00E6664B" w:rsidP="00E6664B">
            <w:pPr>
              <w:pStyle w:val="5"/>
              <w:shd w:val="clear" w:color="auto" w:fill="auto"/>
              <w:spacing w:before="0" w:line="190" w:lineRule="exact"/>
              <w:ind w:firstLine="0"/>
              <w:jc w:val="center"/>
              <w:rPr>
                <w:sz w:val="20"/>
                <w:szCs w:val="20"/>
              </w:rPr>
            </w:pPr>
            <w:r w:rsidRPr="008702BA">
              <w:rPr>
                <w:rStyle w:val="95pt"/>
                <w:b w:val="0"/>
                <w:sz w:val="20"/>
                <w:szCs w:val="20"/>
              </w:rPr>
              <w:t>на 0,2 га</w:t>
            </w:r>
          </w:p>
        </w:tc>
      </w:tr>
      <w:tr w:rsidR="00E6664B" w:rsidRPr="008702BA" w:rsidTr="00AD3394">
        <w:trPr>
          <w:trHeight w:hRule="exact" w:val="1930"/>
        </w:trPr>
        <w:tc>
          <w:tcPr>
            <w:tcW w:w="2553" w:type="dxa"/>
            <w:tcBorders>
              <w:top w:val="single" w:sz="4" w:space="0" w:color="auto"/>
              <w:left w:val="single" w:sz="4" w:space="0" w:color="auto"/>
            </w:tcBorders>
            <w:shd w:val="clear" w:color="auto" w:fill="FFFFFF"/>
          </w:tcPr>
          <w:p w:rsidR="00E6664B" w:rsidRPr="008702BA" w:rsidRDefault="00E6664B" w:rsidP="00E6664B">
            <w:pPr>
              <w:pStyle w:val="5"/>
              <w:shd w:val="clear" w:color="auto" w:fill="auto"/>
              <w:spacing w:before="0" w:line="240" w:lineRule="exact"/>
              <w:ind w:firstLine="0"/>
              <w:jc w:val="center"/>
              <w:rPr>
                <w:sz w:val="20"/>
                <w:szCs w:val="20"/>
              </w:rPr>
            </w:pPr>
            <w:r w:rsidRPr="008702BA">
              <w:rPr>
                <w:rStyle w:val="95pt"/>
                <w:b w:val="0"/>
                <w:sz w:val="20"/>
                <w:szCs w:val="20"/>
              </w:rPr>
              <w:t>Межшкольный учебно</w:t>
            </w:r>
            <w:r w:rsidRPr="008702BA">
              <w:rPr>
                <w:rStyle w:val="95pt"/>
                <w:b w:val="0"/>
                <w:sz w:val="20"/>
                <w:szCs w:val="20"/>
              </w:rPr>
              <w:softHyphen/>
              <w:t>производственный комбинат, место</w:t>
            </w:r>
          </w:p>
        </w:tc>
        <w:tc>
          <w:tcPr>
            <w:tcW w:w="2551" w:type="dxa"/>
            <w:tcBorders>
              <w:top w:val="single" w:sz="4" w:space="0" w:color="auto"/>
              <w:left w:val="single" w:sz="4" w:space="0" w:color="auto"/>
            </w:tcBorders>
            <w:shd w:val="clear" w:color="auto" w:fill="FFFFFF"/>
          </w:tcPr>
          <w:p w:rsidR="00E6664B" w:rsidRPr="008702BA" w:rsidRDefault="00E6664B" w:rsidP="00E6664B">
            <w:pPr>
              <w:pStyle w:val="5"/>
              <w:shd w:val="clear" w:color="auto" w:fill="auto"/>
              <w:spacing w:before="0" w:line="235" w:lineRule="exact"/>
              <w:ind w:firstLine="0"/>
              <w:jc w:val="center"/>
              <w:rPr>
                <w:sz w:val="20"/>
                <w:szCs w:val="20"/>
              </w:rPr>
            </w:pPr>
            <w:r w:rsidRPr="008702BA">
              <w:rPr>
                <w:rStyle w:val="95pt"/>
                <w:b w:val="0"/>
                <w:sz w:val="20"/>
                <w:szCs w:val="20"/>
              </w:rPr>
              <w:t>8% общего числа школьников</w:t>
            </w:r>
          </w:p>
        </w:tc>
        <w:tc>
          <w:tcPr>
            <w:tcW w:w="2693" w:type="dxa"/>
            <w:tcBorders>
              <w:top w:val="single" w:sz="4" w:space="0" w:color="auto"/>
              <w:left w:val="single" w:sz="4" w:space="0" w:color="auto"/>
            </w:tcBorders>
            <w:shd w:val="clear" w:color="auto" w:fill="FFFFFF"/>
          </w:tcPr>
          <w:p w:rsidR="00E6664B" w:rsidRPr="008702BA" w:rsidRDefault="00E6664B" w:rsidP="00E6664B">
            <w:pPr>
              <w:pStyle w:val="5"/>
              <w:shd w:val="clear" w:color="auto" w:fill="auto"/>
              <w:spacing w:before="0" w:line="240" w:lineRule="exact"/>
              <w:ind w:firstLine="0"/>
              <w:jc w:val="center"/>
              <w:rPr>
                <w:sz w:val="20"/>
                <w:szCs w:val="20"/>
              </w:rPr>
            </w:pPr>
            <w:r w:rsidRPr="008702BA">
              <w:rPr>
                <w:rStyle w:val="95pt"/>
                <w:b w:val="0"/>
                <w:sz w:val="20"/>
                <w:szCs w:val="20"/>
              </w:rPr>
              <w:t>размеры земельных участков межшкольных учебно-производственных комбинатов рекомендуется принимать не менее 2 га, при устройстве автополигона или трактородрома - 3 га</w:t>
            </w:r>
          </w:p>
        </w:tc>
        <w:tc>
          <w:tcPr>
            <w:tcW w:w="2552" w:type="dxa"/>
            <w:tcBorders>
              <w:top w:val="single" w:sz="4" w:space="0" w:color="auto"/>
              <w:left w:val="single" w:sz="4" w:space="0" w:color="auto"/>
              <w:right w:val="single" w:sz="4" w:space="0" w:color="auto"/>
            </w:tcBorders>
            <w:shd w:val="clear" w:color="auto" w:fill="FFFFFF"/>
          </w:tcPr>
          <w:p w:rsidR="00E6664B" w:rsidRPr="008702BA" w:rsidRDefault="00E6664B" w:rsidP="00E6664B">
            <w:pPr>
              <w:pStyle w:val="5"/>
              <w:shd w:val="clear" w:color="auto" w:fill="auto"/>
              <w:spacing w:before="0" w:line="235" w:lineRule="exact"/>
              <w:ind w:firstLine="0"/>
              <w:jc w:val="center"/>
              <w:rPr>
                <w:sz w:val="20"/>
                <w:szCs w:val="20"/>
              </w:rPr>
            </w:pPr>
            <w:r w:rsidRPr="008702BA">
              <w:rPr>
                <w:rStyle w:val="95pt"/>
                <w:b w:val="0"/>
                <w:sz w:val="20"/>
                <w:szCs w:val="20"/>
              </w:rPr>
              <w:t>авто-трактородром следует размещать вне селитебной территории</w:t>
            </w:r>
          </w:p>
        </w:tc>
      </w:tr>
      <w:tr w:rsidR="00E6664B" w:rsidRPr="008702BA" w:rsidTr="00AD3394">
        <w:trPr>
          <w:trHeight w:hRule="exact" w:val="3614"/>
        </w:trPr>
        <w:tc>
          <w:tcPr>
            <w:tcW w:w="2553" w:type="dxa"/>
            <w:tcBorders>
              <w:top w:val="single" w:sz="4" w:space="0" w:color="auto"/>
              <w:left w:val="single" w:sz="4" w:space="0" w:color="auto"/>
            </w:tcBorders>
            <w:shd w:val="clear" w:color="auto" w:fill="FFFFFF"/>
          </w:tcPr>
          <w:p w:rsidR="00E6664B" w:rsidRPr="008702BA" w:rsidRDefault="00E6664B" w:rsidP="00E6664B">
            <w:pPr>
              <w:pStyle w:val="5"/>
              <w:shd w:val="clear" w:color="auto" w:fill="auto"/>
              <w:spacing w:before="0" w:line="245" w:lineRule="exact"/>
              <w:ind w:firstLine="0"/>
              <w:jc w:val="center"/>
              <w:rPr>
                <w:sz w:val="20"/>
                <w:szCs w:val="20"/>
              </w:rPr>
            </w:pPr>
            <w:r w:rsidRPr="008702BA">
              <w:rPr>
                <w:rStyle w:val="95pt"/>
                <w:b w:val="0"/>
                <w:sz w:val="20"/>
                <w:szCs w:val="20"/>
              </w:rPr>
              <w:t>Внешкольные учреждения, место</w:t>
            </w:r>
          </w:p>
        </w:tc>
        <w:tc>
          <w:tcPr>
            <w:tcW w:w="2551" w:type="dxa"/>
            <w:tcBorders>
              <w:top w:val="single" w:sz="4" w:space="0" w:color="auto"/>
              <w:left w:val="single" w:sz="4" w:space="0" w:color="auto"/>
            </w:tcBorders>
            <w:shd w:val="clear" w:color="auto" w:fill="FFFFFF"/>
          </w:tcPr>
          <w:p w:rsidR="00E6664B" w:rsidRPr="008702BA" w:rsidRDefault="00E6664B" w:rsidP="00E6664B">
            <w:pPr>
              <w:pStyle w:val="5"/>
              <w:shd w:val="clear" w:color="auto" w:fill="auto"/>
              <w:spacing w:before="0" w:line="235" w:lineRule="exact"/>
              <w:ind w:firstLine="0"/>
              <w:jc w:val="center"/>
              <w:rPr>
                <w:sz w:val="20"/>
                <w:szCs w:val="20"/>
              </w:rPr>
            </w:pPr>
            <w:r w:rsidRPr="008702BA">
              <w:rPr>
                <w:rStyle w:val="95pt"/>
                <w:b w:val="0"/>
                <w:sz w:val="20"/>
                <w:szCs w:val="20"/>
              </w:rPr>
              <w:t>10% общего числа школьников, в том числе по видам зданий: Дворец (Дом) пионеров и школьников - 3,3%; станция юных техников - 0,9%; станция юных натуралистов - 0,4%; станция юных туристов - 0,4%; детско-юношеская спортивная школа - 2,3%; детская школа искусств или музыкальная, художественная, хореографическая школа - 2,7%</w:t>
            </w:r>
          </w:p>
        </w:tc>
        <w:tc>
          <w:tcPr>
            <w:tcW w:w="2693" w:type="dxa"/>
            <w:tcBorders>
              <w:top w:val="single" w:sz="4" w:space="0" w:color="auto"/>
              <w:left w:val="single" w:sz="4" w:space="0" w:color="auto"/>
            </w:tcBorders>
            <w:shd w:val="clear" w:color="auto" w:fill="FFFFFF"/>
          </w:tcPr>
          <w:p w:rsidR="00E6664B" w:rsidRPr="008702BA" w:rsidRDefault="00E6664B" w:rsidP="00E6664B">
            <w:pPr>
              <w:pStyle w:val="5"/>
              <w:shd w:val="clear" w:color="auto" w:fill="auto"/>
              <w:spacing w:before="0" w:line="235" w:lineRule="exact"/>
              <w:ind w:firstLine="0"/>
              <w:jc w:val="center"/>
              <w:rPr>
                <w:sz w:val="20"/>
                <w:szCs w:val="20"/>
              </w:rPr>
            </w:pPr>
            <w:r w:rsidRPr="008702BA">
              <w:rPr>
                <w:rStyle w:val="95pt"/>
                <w:b w:val="0"/>
                <w:sz w:val="20"/>
                <w:szCs w:val="20"/>
              </w:rPr>
              <w:t>по заданию на проектирование</w:t>
            </w:r>
          </w:p>
        </w:tc>
        <w:tc>
          <w:tcPr>
            <w:tcW w:w="2552" w:type="dxa"/>
            <w:tcBorders>
              <w:top w:val="single" w:sz="4" w:space="0" w:color="auto"/>
              <w:left w:val="single" w:sz="4" w:space="0" w:color="auto"/>
              <w:right w:val="single" w:sz="4" w:space="0" w:color="auto"/>
            </w:tcBorders>
            <w:shd w:val="clear" w:color="auto" w:fill="FFFFFF"/>
          </w:tcPr>
          <w:p w:rsidR="00E6664B" w:rsidRPr="008702BA" w:rsidRDefault="00E6664B" w:rsidP="00E6664B">
            <w:pPr>
              <w:pStyle w:val="5"/>
              <w:shd w:val="clear" w:color="auto" w:fill="auto"/>
              <w:spacing w:before="0" w:line="240" w:lineRule="exact"/>
              <w:ind w:firstLine="0"/>
              <w:rPr>
                <w:sz w:val="20"/>
                <w:szCs w:val="20"/>
              </w:rPr>
            </w:pPr>
            <w:r w:rsidRPr="008702BA">
              <w:rPr>
                <w:rStyle w:val="95pt"/>
                <w:b w:val="0"/>
                <w:sz w:val="20"/>
                <w:szCs w:val="20"/>
              </w:rPr>
              <w:t>в городах межшкольные учебно-производственные комбинаты и внешкольные учреждения размещаются на селитебной территории с учетом транспортной доступности не более 30 мин.</w:t>
            </w:r>
          </w:p>
        </w:tc>
      </w:tr>
      <w:tr w:rsidR="00E6664B" w:rsidRPr="008702BA" w:rsidTr="00AD3394">
        <w:trPr>
          <w:trHeight w:hRule="exact" w:val="5299"/>
        </w:trPr>
        <w:tc>
          <w:tcPr>
            <w:tcW w:w="2553" w:type="dxa"/>
            <w:tcBorders>
              <w:top w:val="single" w:sz="4" w:space="0" w:color="auto"/>
              <w:left w:val="single" w:sz="4" w:space="0" w:color="auto"/>
              <w:bottom w:val="single" w:sz="4" w:space="0" w:color="auto"/>
            </w:tcBorders>
            <w:shd w:val="clear" w:color="auto" w:fill="FFFFFF"/>
          </w:tcPr>
          <w:p w:rsidR="00E6664B" w:rsidRPr="008702BA" w:rsidRDefault="00E6664B" w:rsidP="00E6664B">
            <w:pPr>
              <w:pStyle w:val="5"/>
              <w:shd w:val="clear" w:color="auto" w:fill="auto"/>
              <w:spacing w:before="0" w:line="240" w:lineRule="exact"/>
              <w:ind w:firstLine="0"/>
              <w:jc w:val="center"/>
              <w:rPr>
                <w:sz w:val="20"/>
                <w:szCs w:val="20"/>
              </w:rPr>
            </w:pPr>
            <w:r w:rsidRPr="008702BA">
              <w:rPr>
                <w:rStyle w:val="95pt"/>
                <w:b w:val="0"/>
                <w:sz w:val="20"/>
                <w:szCs w:val="20"/>
              </w:rPr>
              <w:t>Средние специальные и профессионально</w:t>
            </w:r>
            <w:r w:rsidRPr="008702BA">
              <w:rPr>
                <w:rStyle w:val="95pt"/>
                <w:b w:val="0"/>
                <w:sz w:val="20"/>
                <w:szCs w:val="20"/>
              </w:rPr>
              <w:softHyphen/>
              <w:t>технические учебные заведения, учащиеся</w:t>
            </w:r>
          </w:p>
        </w:tc>
        <w:tc>
          <w:tcPr>
            <w:tcW w:w="2551" w:type="dxa"/>
            <w:tcBorders>
              <w:top w:val="single" w:sz="4" w:space="0" w:color="auto"/>
              <w:left w:val="single" w:sz="4" w:space="0" w:color="auto"/>
              <w:bottom w:val="single" w:sz="4" w:space="0" w:color="auto"/>
            </w:tcBorders>
            <w:shd w:val="clear" w:color="auto" w:fill="FFFFFF"/>
          </w:tcPr>
          <w:p w:rsidR="00E6664B" w:rsidRPr="008702BA" w:rsidRDefault="00E6664B" w:rsidP="00AD3394">
            <w:pPr>
              <w:pStyle w:val="5"/>
              <w:shd w:val="clear" w:color="auto" w:fill="auto"/>
              <w:spacing w:before="0" w:line="240" w:lineRule="exact"/>
              <w:ind w:firstLine="0"/>
              <w:jc w:val="center"/>
              <w:rPr>
                <w:sz w:val="20"/>
                <w:szCs w:val="20"/>
              </w:rPr>
            </w:pPr>
            <w:r w:rsidRPr="008702BA">
              <w:rPr>
                <w:rStyle w:val="95pt"/>
                <w:b w:val="0"/>
                <w:sz w:val="20"/>
                <w:szCs w:val="20"/>
              </w:rPr>
              <w:t xml:space="preserve">по заданию на проектирование с учетом населения </w:t>
            </w:r>
            <w:r w:rsidR="00AD3394" w:rsidRPr="008702BA">
              <w:rPr>
                <w:rStyle w:val="95pt"/>
                <w:b w:val="0"/>
                <w:sz w:val="20"/>
                <w:szCs w:val="20"/>
              </w:rPr>
              <w:t>района</w:t>
            </w:r>
          </w:p>
        </w:tc>
        <w:tc>
          <w:tcPr>
            <w:tcW w:w="2693" w:type="dxa"/>
            <w:tcBorders>
              <w:top w:val="single" w:sz="4" w:space="0" w:color="auto"/>
              <w:left w:val="single" w:sz="4" w:space="0" w:color="auto"/>
              <w:bottom w:val="single" w:sz="4" w:space="0" w:color="auto"/>
            </w:tcBorders>
            <w:shd w:val="clear" w:color="auto" w:fill="FFFFFF"/>
          </w:tcPr>
          <w:p w:rsidR="00E6664B" w:rsidRPr="008702BA" w:rsidRDefault="00E6664B" w:rsidP="00E6664B">
            <w:pPr>
              <w:pStyle w:val="5"/>
              <w:shd w:val="clear" w:color="auto" w:fill="auto"/>
              <w:spacing w:before="0" w:line="240" w:lineRule="exact"/>
              <w:ind w:firstLine="0"/>
              <w:jc w:val="center"/>
              <w:rPr>
                <w:sz w:val="20"/>
                <w:szCs w:val="20"/>
              </w:rPr>
            </w:pPr>
            <w:r w:rsidRPr="008702BA">
              <w:rPr>
                <w:rStyle w:val="95pt"/>
                <w:b w:val="0"/>
                <w:sz w:val="20"/>
                <w:szCs w:val="20"/>
              </w:rPr>
              <w:t>при вместимости профессионально</w:t>
            </w:r>
            <w:r w:rsidRPr="008702BA">
              <w:rPr>
                <w:rStyle w:val="95pt"/>
                <w:b w:val="0"/>
                <w:sz w:val="20"/>
                <w:szCs w:val="20"/>
              </w:rPr>
              <w:softHyphen/>
              <w:t>технических училищ и средних специальных учебных заведений, кв.м на 1 учащегося: до 300 мест - 75; от 300 до 900 - 50-65; от 900 до 1600 - 30-40</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rsidR="00E6664B" w:rsidRPr="008702BA" w:rsidRDefault="00E6664B" w:rsidP="00E6664B">
            <w:pPr>
              <w:pStyle w:val="5"/>
              <w:shd w:val="clear" w:color="auto" w:fill="auto"/>
              <w:spacing w:before="0" w:line="235" w:lineRule="exact"/>
              <w:ind w:firstLine="0"/>
              <w:jc w:val="center"/>
              <w:rPr>
                <w:sz w:val="20"/>
                <w:szCs w:val="20"/>
              </w:rPr>
            </w:pPr>
            <w:r w:rsidRPr="008702BA">
              <w:rPr>
                <w:rStyle w:val="95pt"/>
                <w:b w:val="0"/>
                <w:sz w:val="20"/>
                <w:szCs w:val="20"/>
              </w:rPr>
              <w:t>размеры земельных участков могут быть уменьшены: на 30% - для учебных заведений гуманитарного профиля. При кооперировании учебных заведений и создании учебных центров размеры земельных участков рекомендуется уменьшать в зависимости от вместимости учебных центров, учащихся: от 1500 до 2000 - на 10%, от 2000 до 3000 - на 20%, свыше 3000 - на 30%. Размеры жилой зоны, учебных и вспомогательных хозяйств, полигонов и автотрактородромов в указанные размеры не входят</w:t>
            </w:r>
          </w:p>
        </w:tc>
      </w:tr>
    </w:tbl>
    <w:p w:rsidR="00D53FE6" w:rsidRDefault="00D53FE6" w:rsidP="00D53FE6">
      <w:pPr>
        <w:rPr>
          <w:rFonts w:ascii="Times New Roman" w:hAnsi="Times New Roman" w:cs="Times New Roman"/>
          <w:sz w:val="23"/>
          <w:szCs w:val="23"/>
        </w:rPr>
      </w:pPr>
    </w:p>
    <w:p w:rsidR="00EE5E34" w:rsidRPr="007765DA" w:rsidRDefault="00EE5E34" w:rsidP="00EE5E34">
      <w:pPr>
        <w:ind w:firstLine="708"/>
        <w:rPr>
          <w:rFonts w:ascii="Times New Roman" w:hAnsi="Times New Roman" w:cs="Times New Roman"/>
          <w:bCs/>
          <w:sz w:val="23"/>
          <w:szCs w:val="23"/>
        </w:rPr>
      </w:pPr>
      <w:r w:rsidRPr="007765DA">
        <w:rPr>
          <w:rFonts w:ascii="Times New Roman" w:hAnsi="Times New Roman" w:cs="Times New Roman"/>
          <w:bCs/>
          <w:sz w:val="23"/>
          <w:szCs w:val="23"/>
        </w:rPr>
        <w:t xml:space="preserve">Дополнительно установленные </w:t>
      </w:r>
      <w:r w:rsidR="00716014">
        <w:rPr>
          <w:rFonts w:ascii="Times New Roman" w:hAnsi="Times New Roman" w:cs="Times New Roman"/>
          <w:bCs/>
          <w:sz w:val="23"/>
          <w:szCs w:val="23"/>
        </w:rPr>
        <w:t>М</w:t>
      </w:r>
      <w:r w:rsidRPr="007765DA">
        <w:rPr>
          <w:rFonts w:ascii="Times New Roman" w:hAnsi="Times New Roman" w:cs="Times New Roman"/>
          <w:bCs/>
          <w:sz w:val="23"/>
          <w:szCs w:val="23"/>
        </w:rPr>
        <w:t xml:space="preserve">естными нормативами показатели обеспеченности и доступности объектов, относящихся к области образования, приведены в таблице </w:t>
      </w:r>
      <w:r w:rsidR="00E5096D">
        <w:rPr>
          <w:rFonts w:ascii="Times New Roman" w:hAnsi="Times New Roman" w:cs="Times New Roman"/>
          <w:bCs/>
          <w:sz w:val="23"/>
          <w:szCs w:val="23"/>
        </w:rPr>
        <w:t>9</w:t>
      </w:r>
      <w:r w:rsidRPr="007765DA">
        <w:rPr>
          <w:rFonts w:ascii="Times New Roman" w:hAnsi="Times New Roman" w:cs="Times New Roman"/>
          <w:bCs/>
          <w:sz w:val="23"/>
          <w:szCs w:val="23"/>
        </w:rPr>
        <w:t>.</w:t>
      </w:r>
    </w:p>
    <w:p w:rsidR="00B841C7" w:rsidRPr="00D92D30" w:rsidRDefault="00EE5E34" w:rsidP="00D92D30">
      <w:pPr>
        <w:pStyle w:val="5"/>
        <w:shd w:val="clear" w:color="auto" w:fill="auto"/>
        <w:spacing w:before="99" w:after="134" w:line="230" w:lineRule="exact"/>
        <w:ind w:left="3160" w:firstLine="0"/>
        <w:jc w:val="left"/>
        <w:rPr>
          <w:rStyle w:val="35"/>
          <w:shd w:val="clear" w:color="auto" w:fill="auto"/>
        </w:rPr>
      </w:pPr>
      <w:r>
        <w:rPr>
          <w:rStyle w:val="35"/>
        </w:rPr>
        <w:t>Показатели обеспеченности и доступности</w:t>
      </w:r>
    </w:p>
    <w:p w:rsidR="00B841C7" w:rsidRPr="00B841C7" w:rsidRDefault="00B841C7" w:rsidP="00B841C7">
      <w:pPr>
        <w:spacing w:after="0" w:line="322" w:lineRule="exact"/>
        <w:ind w:left="40" w:right="20" w:firstLine="680"/>
        <w:jc w:val="both"/>
        <w:rPr>
          <w:rFonts w:ascii="Times New Roman" w:hAnsi="Times New Roman" w:cs="Times New Roman"/>
          <w:sz w:val="23"/>
          <w:szCs w:val="23"/>
        </w:rPr>
      </w:pPr>
      <w:r w:rsidRPr="00B841C7">
        <w:rPr>
          <w:rFonts w:ascii="Times New Roman" w:hAnsi="Times New Roman" w:cs="Times New Roman"/>
          <w:sz w:val="23"/>
          <w:szCs w:val="23"/>
        </w:rPr>
        <w:t>Таблица 9</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407"/>
        <w:gridCol w:w="2371"/>
        <w:gridCol w:w="1230"/>
        <w:gridCol w:w="1522"/>
        <w:gridCol w:w="1107"/>
        <w:gridCol w:w="157"/>
        <w:gridCol w:w="812"/>
      </w:tblGrid>
      <w:tr w:rsidR="00B841C7" w:rsidRPr="00B90851" w:rsidTr="00BD3F12">
        <w:tc>
          <w:tcPr>
            <w:tcW w:w="2407" w:type="dxa"/>
          </w:tcPr>
          <w:p w:rsidR="00B841C7" w:rsidRPr="00B90851" w:rsidRDefault="00B841C7" w:rsidP="003E526D">
            <w:pPr>
              <w:jc w:val="center"/>
              <w:rPr>
                <w:rFonts w:ascii="Times New Roman" w:hAnsi="Times New Roman" w:cs="Times New Roman"/>
                <w:sz w:val="20"/>
                <w:szCs w:val="20"/>
              </w:rPr>
            </w:pPr>
            <w:r w:rsidRPr="00B90851">
              <w:rPr>
                <w:rFonts w:ascii="Times New Roman" w:hAnsi="Times New Roman" w:cs="Times New Roman"/>
                <w:sz w:val="20"/>
                <w:szCs w:val="20"/>
              </w:rPr>
              <w:t>Наименование организации</w:t>
            </w:r>
          </w:p>
        </w:tc>
        <w:tc>
          <w:tcPr>
            <w:tcW w:w="2371" w:type="dxa"/>
          </w:tcPr>
          <w:p w:rsidR="00B841C7" w:rsidRPr="00B90851" w:rsidRDefault="00B841C7" w:rsidP="003E526D">
            <w:pPr>
              <w:jc w:val="center"/>
              <w:rPr>
                <w:rFonts w:ascii="Times New Roman" w:hAnsi="Times New Roman" w:cs="Times New Roman"/>
                <w:sz w:val="20"/>
                <w:szCs w:val="20"/>
              </w:rPr>
            </w:pPr>
            <w:r w:rsidRPr="00B90851">
              <w:rPr>
                <w:rFonts w:ascii="Times New Roman" w:hAnsi="Times New Roman" w:cs="Times New Roman"/>
                <w:sz w:val="20"/>
                <w:szCs w:val="20"/>
              </w:rPr>
              <w:t>Норматив обеспеченности в населенном пункте</w:t>
            </w:r>
          </w:p>
        </w:tc>
        <w:tc>
          <w:tcPr>
            <w:tcW w:w="1230" w:type="dxa"/>
          </w:tcPr>
          <w:p w:rsidR="00B841C7" w:rsidRPr="00B90851" w:rsidRDefault="00B841C7" w:rsidP="003E526D">
            <w:pPr>
              <w:jc w:val="center"/>
              <w:rPr>
                <w:rFonts w:ascii="Times New Roman" w:hAnsi="Times New Roman" w:cs="Times New Roman"/>
                <w:sz w:val="20"/>
                <w:szCs w:val="20"/>
              </w:rPr>
            </w:pPr>
            <w:r w:rsidRPr="00B90851">
              <w:rPr>
                <w:rFonts w:ascii="Times New Roman" w:hAnsi="Times New Roman" w:cs="Times New Roman"/>
                <w:sz w:val="20"/>
                <w:szCs w:val="20"/>
              </w:rPr>
              <w:t>Единица измерения</w:t>
            </w:r>
          </w:p>
        </w:tc>
        <w:tc>
          <w:tcPr>
            <w:tcW w:w="1522" w:type="dxa"/>
          </w:tcPr>
          <w:p w:rsidR="00B841C7" w:rsidRPr="00B90851" w:rsidRDefault="00B841C7" w:rsidP="003E526D">
            <w:pPr>
              <w:jc w:val="center"/>
              <w:rPr>
                <w:rFonts w:ascii="Times New Roman" w:hAnsi="Times New Roman" w:cs="Times New Roman"/>
                <w:sz w:val="20"/>
                <w:szCs w:val="20"/>
              </w:rPr>
            </w:pPr>
            <w:r w:rsidRPr="00B90851">
              <w:rPr>
                <w:rFonts w:ascii="Times New Roman" w:hAnsi="Times New Roman" w:cs="Times New Roman"/>
                <w:sz w:val="20"/>
                <w:szCs w:val="20"/>
              </w:rPr>
              <w:t>Доступность</w:t>
            </w:r>
          </w:p>
        </w:tc>
        <w:tc>
          <w:tcPr>
            <w:tcW w:w="2076" w:type="dxa"/>
            <w:gridSpan w:val="3"/>
          </w:tcPr>
          <w:p w:rsidR="00B841C7" w:rsidRPr="00B90851" w:rsidRDefault="00B841C7" w:rsidP="003E526D">
            <w:pPr>
              <w:jc w:val="center"/>
              <w:rPr>
                <w:rFonts w:ascii="Times New Roman" w:hAnsi="Times New Roman" w:cs="Times New Roman"/>
                <w:sz w:val="20"/>
                <w:szCs w:val="20"/>
              </w:rPr>
            </w:pPr>
            <w:r w:rsidRPr="00B90851">
              <w:rPr>
                <w:rFonts w:ascii="Times New Roman" w:hAnsi="Times New Roman" w:cs="Times New Roman"/>
                <w:sz w:val="20"/>
                <w:szCs w:val="20"/>
              </w:rPr>
              <w:t>Размер земельного участка при вместимости организации, учащихся, кв.м/учащийся</w:t>
            </w:r>
          </w:p>
        </w:tc>
      </w:tr>
      <w:tr w:rsidR="00B841C7" w:rsidRPr="00B90851" w:rsidTr="00BD3F12">
        <w:trPr>
          <w:trHeight w:val="601"/>
        </w:trPr>
        <w:tc>
          <w:tcPr>
            <w:tcW w:w="2407" w:type="dxa"/>
            <w:vMerge w:val="restart"/>
          </w:tcPr>
          <w:p w:rsidR="00B841C7" w:rsidRPr="00B90851" w:rsidRDefault="00B841C7" w:rsidP="003E526D">
            <w:pPr>
              <w:rPr>
                <w:rFonts w:ascii="Times New Roman" w:hAnsi="Times New Roman" w:cs="Times New Roman"/>
                <w:sz w:val="20"/>
                <w:szCs w:val="20"/>
              </w:rPr>
            </w:pPr>
            <w:r w:rsidRPr="00B90851">
              <w:rPr>
                <w:rFonts w:ascii="Times New Roman" w:hAnsi="Times New Roman" w:cs="Times New Roman"/>
                <w:sz w:val="20"/>
                <w:szCs w:val="20"/>
              </w:rPr>
              <w:t>Дошкольные образовательные организации</w:t>
            </w:r>
          </w:p>
        </w:tc>
        <w:tc>
          <w:tcPr>
            <w:tcW w:w="2371" w:type="dxa"/>
            <w:vMerge w:val="restart"/>
          </w:tcPr>
          <w:p w:rsidR="00B841C7" w:rsidRPr="00B90851" w:rsidRDefault="00B841C7" w:rsidP="003E526D">
            <w:pPr>
              <w:rPr>
                <w:rFonts w:ascii="Times New Roman" w:hAnsi="Times New Roman" w:cs="Times New Roman"/>
                <w:sz w:val="20"/>
                <w:szCs w:val="20"/>
              </w:rPr>
            </w:pPr>
            <w:r w:rsidRPr="00B90851">
              <w:rPr>
                <w:rFonts w:ascii="Times New Roman" w:hAnsi="Times New Roman" w:cs="Times New Roman"/>
                <w:sz w:val="20"/>
                <w:szCs w:val="20"/>
              </w:rPr>
              <w:t>52 места на 1000 чел, при охвате детей в возрасте от 1,5 до 7 лет</w:t>
            </w:r>
          </w:p>
        </w:tc>
        <w:tc>
          <w:tcPr>
            <w:tcW w:w="1230" w:type="dxa"/>
            <w:vMerge w:val="restart"/>
          </w:tcPr>
          <w:p w:rsidR="00B841C7" w:rsidRPr="00B90851" w:rsidRDefault="00B841C7" w:rsidP="003E526D">
            <w:pPr>
              <w:jc w:val="center"/>
              <w:rPr>
                <w:rFonts w:ascii="Times New Roman" w:hAnsi="Times New Roman" w:cs="Times New Roman"/>
                <w:sz w:val="20"/>
                <w:szCs w:val="20"/>
              </w:rPr>
            </w:pPr>
            <w:r w:rsidRPr="00B90851">
              <w:rPr>
                <w:rFonts w:ascii="Times New Roman" w:hAnsi="Times New Roman" w:cs="Times New Roman"/>
                <w:sz w:val="20"/>
                <w:szCs w:val="20"/>
              </w:rPr>
              <w:t>мест</w:t>
            </w:r>
          </w:p>
        </w:tc>
        <w:tc>
          <w:tcPr>
            <w:tcW w:w="1522" w:type="dxa"/>
            <w:vMerge w:val="restart"/>
          </w:tcPr>
          <w:p w:rsidR="00B841C7" w:rsidRPr="00B90851" w:rsidRDefault="00B841C7" w:rsidP="003E526D">
            <w:pPr>
              <w:rPr>
                <w:rFonts w:ascii="Times New Roman" w:hAnsi="Times New Roman" w:cs="Times New Roman"/>
                <w:sz w:val="20"/>
                <w:szCs w:val="20"/>
              </w:rPr>
            </w:pPr>
            <w:r w:rsidRPr="00B90851">
              <w:rPr>
                <w:rFonts w:ascii="Times New Roman" w:hAnsi="Times New Roman" w:cs="Times New Roman"/>
                <w:sz w:val="20"/>
                <w:szCs w:val="20"/>
              </w:rPr>
              <w:t>Пешеходная – 1000 м</w:t>
            </w:r>
          </w:p>
          <w:p w:rsidR="00B841C7" w:rsidRPr="00B90851" w:rsidRDefault="00B841C7" w:rsidP="003E526D">
            <w:pPr>
              <w:rPr>
                <w:rFonts w:ascii="Times New Roman" w:hAnsi="Times New Roman" w:cs="Times New Roman"/>
                <w:sz w:val="20"/>
                <w:szCs w:val="20"/>
              </w:rPr>
            </w:pPr>
          </w:p>
          <w:p w:rsidR="00B841C7" w:rsidRPr="00B90851" w:rsidRDefault="00B841C7" w:rsidP="003E526D">
            <w:pPr>
              <w:rPr>
                <w:rFonts w:ascii="Times New Roman" w:hAnsi="Times New Roman" w:cs="Times New Roman"/>
                <w:sz w:val="20"/>
                <w:szCs w:val="20"/>
              </w:rPr>
            </w:pPr>
            <w:r w:rsidRPr="00B90851">
              <w:rPr>
                <w:rFonts w:ascii="Times New Roman" w:hAnsi="Times New Roman" w:cs="Times New Roman"/>
                <w:sz w:val="20"/>
                <w:szCs w:val="20"/>
              </w:rPr>
              <w:t>транспортная – 30 минут</w:t>
            </w:r>
          </w:p>
        </w:tc>
        <w:tc>
          <w:tcPr>
            <w:tcW w:w="1264" w:type="dxa"/>
            <w:gridSpan w:val="2"/>
          </w:tcPr>
          <w:p w:rsidR="00B841C7" w:rsidRPr="00B90851" w:rsidRDefault="00B841C7" w:rsidP="003E526D">
            <w:pPr>
              <w:rPr>
                <w:rFonts w:ascii="Times New Roman" w:hAnsi="Times New Roman" w:cs="Times New Roman"/>
                <w:sz w:val="20"/>
                <w:szCs w:val="20"/>
              </w:rPr>
            </w:pPr>
            <w:r w:rsidRPr="00B90851">
              <w:rPr>
                <w:rFonts w:ascii="Times New Roman" w:hAnsi="Times New Roman" w:cs="Times New Roman"/>
                <w:sz w:val="20"/>
                <w:szCs w:val="20"/>
              </w:rPr>
              <w:t>до 100</w:t>
            </w:r>
          </w:p>
        </w:tc>
        <w:tc>
          <w:tcPr>
            <w:tcW w:w="812" w:type="dxa"/>
          </w:tcPr>
          <w:p w:rsidR="00B841C7" w:rsidRPr="00B90851" w:rsidRDefault="00B841C7" w:rsidP="003E526D">
            <w:pPr>
              <w:rPr>
                <w:rFonts w:ascii="Times New Roman" w:hAnsi="Times New Roman" w:cs="Times New Roman"/>
                <w:sz w:val="20"/>
                <w:szCs w:val="20"/>
              </w:rPr>
            </w:pPr>
            <w:r w:rsidRPr="00B90851">
              <w:rPr>
                <w:rFonts w:ascii="Times New Roman" w:hAnsi="Times New Roman" w:cs="Times New Roman"/>
                <w:sz w:val="20"/>
                <w:szCs w:val="20"/>
              </w:rPr>
              <w:t>44</w:t>
            </w:r>
          </w:p>
        </w:tc>
      </w:tr>
      <w:tr w:rsidR="00B841C7" w:rsidRPr="00B90851" w:rsidTr="00BD3F12">
        <w:trPr>
          <w:trHeight w:val="739"/>
        </w:trPr>
        <w:tc>
          <w:tcPr>
            <w:tcW w:w="2407" w:type="dxa"/>
            <w:vMerge/>
          </w:tcPr>
          <w:p w:rsidR="00B841C7" w:rsidRPr="00B90851" w:rsidRDefault="00B841C7" w:rsidP="003E526D">
            <w:pPr>
              <w:rPr>
                <w:rFonts w:ascii="Times New Roman" w:hAnsi="Times New Roman" w:cs="Times New Roman"/>
                <w:sz w:val="20"/>
                <w:szCs w:val="20"/>
              </w:rPr>
            </w:pPr>
          </w:p>
        </w:tc>
        <w:tc>
          <w:tcPr>
            <w:tcW w:w="2371" w:type="dxa"/>
            <w:vMerge/>
          </w:tcPr>
          <w:p w:rsidR="00B841C7" w:rsidRPr="00B90851" w:rsidRDefault="00B841C7" w:rsidP="003E526D">
            <w:pPr>
              <w:rPr>
                <w:rFonts w:ascii="Times New Roman" w:hAnsi="Times New Roman" w:cs="Times New Roman"/>
                <w:sz w:val="20"/>
                <w:szCs w:val="20"/>
              </w:rPr>
            </w:pPr>
          </w:p>
        </w:tc>
        <w:tc>
          <w:tcPr>
            <w:tcW w:w="1230" w:type="dxa"/>
            <w:vMerge/>
          </w:tcPr>
          <w:p w:rsidR="00B841C7" w:rsidRPr="00B90851" w:rsidRDefault="00B841C7" w:rsidP="003E526D">
            <w:pPr>
              <w:jc w:val="center"/>
              <w:rPr>
                <w:rFonts w:ascii="Times New Roman" w:hAnsi="Times New Roman" w:cs="Times New Roman"/>
                <w:sz w:val="20"/>
                <w:szCs w:val="20"/>
              </w:rPr>
            </w:pPr>
          </w:p>
        </w:tc>
        <w:tc>
          <w:tcPr>
            <w:tcW w:w="1522" w:type="dxa"/>
            <w:vMerge/>
          </w:tcPr>
          <w:p w:rsidR="00B841C7" w:rsidRPr="00B90851" w:rsidRDefault="00B841C7" w:rsidP="003E526D">
            <w:pPr>
              <w:rPr>
                <w:rFonts w:ascii="Times New Roman" w:hAnsi="Times New Roman" w:cs="Times New Roman"/>
                <w:sz w:val="20"/>
                <w:szCs w:val="20"/>
              </w:rPr>
            </w:pPr>
          </w:p>
        </w:tc>
        <w:tc>
          <w:tcPr>
            <w:tcW w:w="1264" w:type="dxa"/>
            <w:gridSpan w:val="2"/>
          </w:tcPr>
          <w:p w:rsidR="00B841C7" w:rsidRPr="00B90851" w:rsidRDefault="00B841C7" w:rsidP="003E526D">
            <w:pPr>
              <w:rPr>
                <w:rFonts w:ascii="Times New Roman" w:hAnsi="Times New Roman" w:cs="Times New Roman"/>
                <w:sz w:val="20"/>
                <w:szCs w:val="20"/>
              </w:rPr>
            </w:pPr>
            <w:r w:rsidRPr="00B90851">
              <w:rPr>
                <w:rFonts w:ascii="Times New Roman" w:hAnsi="Times New Roman" w:cs="Times New Roman"/>
                <w:sz w:val="20"/>
                <w:szCs w:val="20"/>
              </w:rPr>
              <w:t>свыше 100</w:t>
            </w:r>
          </w:p>
        </w:tc>
        <w:tc>
          <w:tcPr>
            <w:tcW w:w="812" w:type="dxa"/>
          </w:tcPr>
          <w:p w:rsidR="00B841C7" w:rsidRPr="00B90851" w:rsidRDefault="00B841C7" w:rsidP="003E526D">
            <w:pPr>
              <w:rPr>
                <w:rFonts w:ascii="Times New Roman" w:hAnsi="Times New Roman" w:cs="Times New Roman"/>
                <w:sz w:val="20"/>
                <w:szCs w:val="20"/>
              </w:rPr>
            </w:pPr>
            <w:r w:rsidRPr="00B90851">
              <w:rPr>
                <w:rFonts w:ascii="Times New Roman" w:hAnsi="Times New Roman" w:cs="Times New Roman"/>
                <w:sz w:val="20"/>
                <w:szCs w:val="20"/>
              </w:rPr>
              <w:t>38</w:t>
            </w:r>
          </w:p>
        </w:tc>
      </w:tr>
      <w:tr w:rsidR="00B841C7" w:rsidRPr="00B90851" w:rsidTr="00BD3F12">
        <w:trPr>
          <w:trHeight w:val="651"/>
        </w:trPr>
        <w:tc>
          <w:tcPr>
            <w:tcW w:w="2407" w:type="dxa"/>
            <w:vMerge w:val="restart"/>
          </w:tcPr>
          <w:p w:rsidR="00B841C7" w:rsidRPr="00B90851" w:rsidRDefault="00B841C7" w:rsidP="003E526D">
            <w:pPr>
              <w:rPr>
                <w:rFonts w:ascii="Times New Roman" w:hAnsi="Times New Roman" w:cs="Times New Roman"/>
                <w:sz w:val="20"/>
                <w:szCs w:val="20"/>
              </w:rPr>
            </w:pPr>
            <w:r w:rsidRPr="00B90851">
              <w:rPr>
                <w:rFonts w:ascii="Times New Roman" w:hAnsi="Times New Roman" w:cs="Times New Roman"/>
                <w:sz w:val="20"/>
                <w:szCs w:val="20"/>
              </w:rPr>
              <w:t>Общеобразовательные организации</w:t>
            </w:r>
          </w:p>
        </w:tc>
        <w:tc>
          <w:tcPr>
            <w:tcW w:w="2371" w:type="dxa"/>
            <w:vMerge w:val="restart"/>
          </w:tcPr>
          <w:p w:rsidR="00B841C7" w:rsidRPr="00B90851" w:rsidRDefault="00B841C7" w:rsidP="003E526D">
            <w:pPr>
              <w:rPr>
                <w:rFonts w:ascii="Times New Roman" w:hAnsi="Times New Roman" w:cs="Times New Roman"/>
                <w:sz w:val="20"/>
                <w:szCs w:val="20"/>
              </w:rPr>
            </w:pPr>
            <w:r w:rsidRPr="00B90851">
              <w:rPr>
                <w:rFonts w:ascii="Times New Roman" w:hAnsi="Times New Roman" w:cs="Times New Roman"/>
                <w:sz w:val="20"/>
                <w:szCs w:val="20"/>
              </w:rPr>
              <w:t>131 место на 1000 чел, с учетом 100%-го охвата детей начальным общим и основным общим образованием (</w:t>
            </w:r>
            <w:r w:rsidRPr="00B90851">
              <w:rPr>
                <w:rFonts w:ascii="Times New Roman" w:hAnsi="Times New Roman" w:cs="Times New Roman"/>
                <w:sz w:val="20"/>
                <w:szCs w:val="20"/>
                <w:lang w:val="en-US"/>
              </w:rPr>
              <w:t>I</w:t>
            </w:r>
            <w:r w:rsidRPr="00B90851">
              <w:rPr>
                <w:rFonts w:ascii="Times New Roman" w:hAnsi="Times New Roman" w:cs="Times New Roman"/>
                <w:sz w:val="20"/>
                <w:szCs w:val="20"/>
              </w:rPr>
              <w:t>-</w:t>
            </w:r>
            <w:r w:rsidRPr="00B90851">
              <w:rPr>
                <w:rFonts w:ascii="Times New Roman" w:hAnsi="Times New Roman" w:cs="Times New Roman"/>
                <w:sz w:val="20"/>
                <w:szCs w:val="20"/>
                <w:lang w:val="en-US"/>
              </w:rPr>
              <w:t>IX</w:t>
            </w:r>
            <w:r w:rsidRPr="00B90851">
              <w:rPr>
                <w:rFonts w:ascii="Times New Roman" w:hAnsi="Times New Roman" w:cs="Times New Roman"/>
                <w:sz w:val="20"/>
                <w:szCs w:val="20"/>
              </w:rPr>
              <w:t xml:space="preserve"> классы) и до 75% детей – средним общим образованием (Х – </w:t>
            </w:r>
            <w:r w:rsidRPr="00B90851">
              <w:rPr>
                <w:rFonts w:ascii="Times New Roman" w:hAnsi="Times New Roman" w:cs="Times New Roman"/>
                <w:sz w:val="20"/>
                <w:szCs w:val="20"/>
                <w:lang w:val="en-US"/>
              </w:rPr>
              <w:t>XI</w:t>
            </w:r>
            <w:r w:rsidRPr="00B90851">
              <w:rPr>
                <w:rFonts w:ascii="Times New Roman" w:hAnsi="Times New Roman" w:cs="Times New Roman"/>
                <w:sz w:val="20"/>
                <w:szCs w:val="20"/>
              </w:rPr>
              <w:t xml:space="preserve"> классы) при обучении в одну смену</w:t>
            </w:r>
          </w:p>
        </w:tc>
        <w:tc>
          <w:tcPr>
            <w:tcW w:w="1230" w:type="dxa"/>
            <w:vMerge w:val="restart"/>
          </w:tcPr>
          <w:p w:rsidR="00B841C7" w:rsidRPr="00B90851" w:rsidRDefault="00B841C7" w:rsidP="003E526D">
            <w:pPr>
              <w:jc w:val="center"/>
              <w:rPr>
                <w:rFonts w:ascii="Times New Roman" w:hAnsi="Times New Roman" w:cs="Times New Roman"/>
                <w:sz w:val="20"/>
                <w:szCs w:val="20"/>
              </w:rPr>
            </w:pPr>
            <w:r w:rsidRPr="00B90851">
              <w:rPr>
                <w:rFonts w:ascii="Times New Roman" w:hAnsi="Times New Roman" w:cs="Times New Roman"/>
                <w:sz w:val="20"/>
                <w:szCs w:val="20"/>
              </w:rPr>
              <w:t>мест</w:t>
            </w:r>
          </w:p>
        </w:tc>
        <w:tc>
          <w:tcPr>
            <w:tcW w:w="1522" w:type="dxa"/>
            <w:vMerge w:val="restart"/>
          </w:tcPr>
          <w:p w:rsidR="00B841C7" w:rsidRPr="00B90851" w:rsidRDefault="00B841C7" w:rsidP="003E526D">
            <w:pPr>
              <w:rPr>
                <w:rFonts w:ascii="Times New Roman" w:hAnsi="Times New Roman" w:cs="Times New Roman"/>
                <w:sz w:val="20"/>
                <w:szCs w:val="20"/>
              </w:rPr>
            </w:pPr>
            <w:r w:rsidRPr="00B90851">
              <w:rPr>
                <w:rFonts w:ascii="Times New Roman" w:hAnsi="Times New Roman" w:cs="Times New Roman"/>
                <w:sz w:val="20"/>
                <w:szCs w:val="20"/>
              </w:rPr>
              <w:t>Пешеходная – 1000 м</w:t>
            </w:r>
          </w:p>
          <w:p w:rsidR="00B841C7" w:rsidRPr="00B90851" w:rsidRDefault="00B841C7" w:rsidP="003E526D">
            <w:pPr>
              <w:rPr>
                <w:rFonts w:ascii="Times New Roman" w:hAnsi="Times New Roman" w:cs="Times New Roman"/>
                <w:sz w:val="20"/>
                <w:szCs w:val="20"/>
              </w:rPr>
            </w:pPr>
          </w:p>
          <w:p w:rsidR="00B841C7" w:rsidRPr="00B90851" w:rsidRDefault="00B841C7" w:rsidP="003E526D">
            <w:pPr>
              <w:rPr>
                <w:rFonts w:ascii="Times New Roman" w:hAnsi="Times New Roman" w:cs="Times New Roman"/>
                <w:sz w:val="20"/>
                <w:szCs w:val="20"/>
              </w:rPr>
            </w:pPr>
            <w:r w:rsidRPr="00B90851">
              <w:rPr>
                <w:rFonts w:ascii="Times New Roman" w:hAnsi="Times New Roman" w:cs="Times New Roman"/>
                <w:sz w:val="20"/>
                <w:szCs w:val="20"/>
              </w:rPr>
              <w:t>транспортная – 30 минут</w:t>
            </w:r>
          </w:p>
        </w:tc>
        <w:tc>
          <w:tcPr>
            <w:tcW w:w="1264" w:type="dxa"/>
            <w:gridSpan w:val="2"/>
          </w:tcPr>
          <w:p w:rsidR="00B841C7" w:rsidRPr="00B90851" w:rsidRDefault="00B841C7" w:rsidP="003E526D">
            <w:pPr>
              <w:rPr>
                <w:rFonts w:ascii="Times New Roman" w:hAnsi="Times New Roman" w:cs="Times New Roman"/>
                <w:sz w:val="20"/>
                <w:szCs w:val="20"/>
              </w:rPr>
            </w:pPr>
            <w:r w:rsidRPr="00B90851">
              <w:rPr>
                <w:rFonts w:ascii="Times New Roman" w:hAnsi="Times New Roman" w:cs="Times New Roman"/>
                <w:sz w:val="20"/>
                <w:szCs w:val="20"/>
              </w:rPr>
              <w:t>от 40 до 400</w:t>
            </w:r>
          </w:p>
        </w:tc>
        <w:tc>
          <w:tcPr>
            <w:tcW w:w="812" w:type="dxa"/>
          </w:tcPr>
          <w:p w:rsidR="00B841C7" w:rsidRPr="00B90851" w:rsidRDefault="00B841C7" w:rsidP="003E526D">
            <w:pPr>
              <w:rPr>
                <w:rFonts w:ascii="Times New Roman" w:hAnsi="Times New Roman" w:cs="Times New Roman"/>
                <w:sz w:val="20"/>
                <w:szCs w:val="20"/>
              </w:rPr>
            </w:pPr>
            <w:r w:rsidRPr="00B90851">
              <w:rPr>
                <w:rFonts w:ascii="Times New Roman" w:hAnsi="Times New Roman" w:cs="Times New Roman"/>
                <w:sz w:val="20"/>
                <w:szCs w:val="20"/>
              </w:rPr>
              <w:t>55</w:t>
            </w:r>
          </w:p>
        </w:tc>
      </w:tr>
      <w:tr w:rsidR="00B841C7" w:rsidRPr="00B90851" w:rsidTr="00BD3F12">
        <w:trPr>
          <w:trHeight w:val="638"/>
        </w:trPr>
        <w:tc>
          <w:tcPr>
            <w:tcW w:w="2407" w:type="dxa"/>
            <w:vMerge/>
          </w:tcPr>
          <w:p w:rsidR="00B841C7" w:rsidRPr="00B90851" w:rsidRDefault="00B841C7" w:rsidP="003E526D">
            <w:pPr>
              <w:rPr>
                <w:rFonts w:ascii="Times New Roman" w:hAnsi="Times New Roman" w:cs="Times New Roman"/>
                <w:sz w:val="20"/>
                <w:szCs w:val="20"/>
              </w:rPr>
            </w:pPr>
          </w:p>
        </w:tc>
        <w:tc>
          <w:tcPr>
            <w:tcW w:w="2371" w:type="dxa"/>
            <w:vMerge/>
          </w:tcPr>
          <w:p w:rsidR="00B841C7" w:rsidRPr="00B90851" w:rsidRDefault="00B841C7" w:rsidP="003E526D">
            <w:pPr>
              <w:rPr>
                <w:rFonts w:ascii="Times New Roman" w:hAnsi="Times New Roman" w:cs="Times New Roman"/>
                <w:sz w:val="20"/>
                <w:szCs w:val="20"/>
              </w:rPr>
            </w:pPr>
          </w:p>
        </w:tc>
        <w:tc>
          <w:tcPr>
            <w:tcW w:w="1230" w:type="dxa"/>
            <w:vMerge/>
          </w:tcPr>
          <w:p w:rsidR="00B841C7" w:rsidRPr="00B90851" w:rsidRDefault="00B841C7" w:rsidP="003E526D">
            <w:pPr>
              <w:jc w:val="center"/>
              <w:rPr>
                <w:rFonts w:ascii="Times New Roman" w:hAnsi="Times New Roman" w:cs="Times New Roman"/>
                <w:sz w:val="20"/>
                <w:szCs w:val="20"/>
              </w:rPr>
            </w:pPr>
          </w:p>
        </w:tc>
        <w:tc>
          <w:tcPr>
            <w:tcW w:w="1522" w:type="dxa"/>
            <w:vMerge/>
          </w:tcPr>
          <w:p w:rsidR="00B841C7" w:rsidRPr="00B90851" w:rsidRDefault="00B841C7" w:rsidP="003E526D">
            <w:pPr>
              <w:rPr>
                <w:rFonts w:ascii="Times New Roman" w:hAnsi="Times New Roman" w:cs="Times New Roman"/>
                <w:sz w:val="20"/>
                <w:szCs w:val="20"/>
              </w:rPr>
            </w:pPr>
          </w:p>
        </w:tc>
        <w:tc>
          <w:tcPr>
            <w:tcW w:w="1264" w:type="dxa"/>
            <w:gridSpan w:val="2"/>
          </w:tcPr>
          <w:p w:rsidR="00B841C7" w:rsidRPr="00B90851" w:rsidRDefault="00B841C7" w:rsidP="003E526D">
            <w:pPr>
              <w:rPr>
                <w:rFonts w:ascii="Times New Roman" w:hAnsi="Times New Roman" w:cs="Times New Roman"/>
                <w:sz w:val="20"/>
                <w:szCs w:val="20"/>
              </w:rPr>
            </w:pPr>
            <w:r w:rsidRPr="00B90851">
              <w:rPr>
                <w:rFonts w:ascii="Times New Roman" w:hAnsi="Times New Roman" w:cs="Times New Roman"/>
                <w:sz w:val="20"/>
                <w:szCs w:val="20"/>
              </w:rPr>
              <w:t>от 400 до 500</w:t>
            </w:r>
          </w:p>
        </w:tc>
        <w:tc>
          <w:tcPr>
            <w:tcW w:w="812" w:type="dxa"/>
          </w:tcPr>
          <w:p w:rsidR="00B841C7" w:rsidRPr="00B90851" w:rsidRDefault="00B841C7" w:rsidP="003E526D">
            <w:pPr>
              <w:rPr>
                <w:rFonts w:ascii="Times New Roman" w:hAnsi="Times New Roman" w:cs="Times New Roman"/>
                <w:sz w:val="20"/>
                <w:szCs w:val="20"/>
              </w:rPr>
            </w:pPr>
            <w:r w:rsidRPr="00B90851">
              <w:rPr>
                <w:rFonts w:ascii="Times New Roman" w:hAnsi="Times New Roman" w:cs="Times New Roman"/>
                <w:sz w:val="20"/>
                <w:szCs w:val="20"/>
              </w:rPr>
              <w:t>65</w:t>
            </w:r>
          </w:p>
        </w:tc>
      </w:tr>
      <w:tr w:rsidR="00B841C7" w:rsidRPr="00B90851" w:rsidTr="00BD3F12">
        <w:trPr>
          <w:trHeight w:val="626"/>
        </w:trPr>
        <w:tc>
          <w:tcPr>
            <w:tcW w:w="2407" w:type="dxa"/>
            <w:vMerge/>
          </w:tcPr>
          <w:p w:rsidR="00B841C7" w:rsidRPr="00B90851" w:rsidRDefault="00B841C7" w:rsidP="003E526D">
            <w:pPr>
              <w:rPr>
                <w:rFonts w:ascii="Times New Roman" w:hAnsi="Times New Roman" w:cs="Times New Roman"/>
                <w:sz w:val="20"/>
                <w:szCs w:val="20"/>
              </w:rPr>
            </w:pPr>
          </w:p>
        </w:tc>
        <w:tc>
          <w:tcPr>
            <w:tcW w:w="2371" w:type="dxa"/>
            <w:vMerge/>
          </w:tcPr>
          <w:p w:rsidR="00B841C7" w:rsidRPr="00B90851" w:rsidRDefault="00B841C7" w:rsidP="003E526D">
            <w:pPr>
              <w:rPr>
                <w:rFonts w:ascii="Times New Roman" w:hAnsi="Times New Roman" w:cs="Times New Roman"/>
                <w:sz w:val="20"/>
                <w:szCs w:val="20"/>
              </w:rPr>
            </w:pPr>
          </w:p>
        </w:tc>
        <w:tc>
          <w:tcPr>
            <w:tcW w:w="1230" w:type="dxa"/>
            <w:vMerge/>
          </w:tcPr>
          <w:p w:rsidR="00B841C7" w:rsidRPr="00B90851" w:rsidRDefault="00B841C7" w:rsidP="003E526D">
            <w:pPr>
              <w:jc w:val="center"/>
              <w:rPr>
                <w:rFonts w:ascii="Times New Roman" w:hAnsi="Times New Roman" w:cs="Times New Roman"/>
                <w:sz w:val="20"/>
                <w:szCs w:val="20"/>
              </w:rPr>
            </w:pPr>
          </w:p>
        </w:tc>
        <w:tc>
          <w:tcPr>
            <w:tcW w:w="1522" w:type="dxa"/>
            <w:vMerge/>
          </w:tcPr>
          <w:p w:rsidR="00B841C7" w:rsidRPr="00B90851" w:rsidRDefault="00B841C7" w:rsidP="003E526D">
            <w:pPr>
              <w:rPr>
                <w:rFonts w:ascii="Times New Roman" w:hAnsi="Times New Roman" w:cs="Times New Roman"/>
                <w:sz w:val="20"/>
                <w:szCs w:val="20"/>
              </w:rPr>
            </w:pPr>
          </w:p>
        </w:tc>
        <w:tc>
          <w:tcPr>
            <w:tcW w:w="1264" w:type="dxa"/>
            <w:gridSpan w:val="2"/>
          </w:tcPr>
          <w:p w:rsidR="00B841C7" w:rsidRPr="00B90851" w:rsidRDefault="00B841C7" w:rsidP="003E526D">
            <w:pPr>
              <w:rPr>
                <w:rFonts w:ascii="Times New Roman" w:hAnsi="Times New Roman" w:cs="Times New Roman"/>
                <w:sz w:val="20"/>
                <w:szCs w:val="20"/>
              </w:rPr>
            </w:pPr>
            <w:r w:rsidRPr="00B90851">
              <w:rPr>
                <w:rFonts w:ascii="Times New Roman" w:hAnsi="Times New Roman" w:cs="Times New Roman"/>
                <w:sz w:val="20"/>
                <w:szCs w:val="20"/>
              </w:rPr>
              <w:t>от 500 до 600</w:t>
            </w:r>
          </w:p>
        </w:tc>
        <w:tc>
          <w:tcPr>
            <w:tcW w:w="812" w:type="dxa"/>
          </w:tcPr>
          <w:p w:rsidR="00B841C7" w:rsidRPr="00B90851" w:rsidRDefault="00B841C7" w:rsidP="003E526D">
            <w:pPr>
              <w:rPr>
                <w:rFonts w:ascii="Times New Roman" w:hAnsi="Times New Roman" w:cs="Times New Roman"/>
                <w:sz w:val="20"/>
                <w:szCs w:val="20"/>
              </w:rPr>
            </w:pPr>
            <w:r w:rsidRPr="00B90851">
              <w:rPr>
                <w:rFonts w:ascii="Times New Roman" w:hAnsi="Times New Roman" w:cs="Times New Roman"/>
                <w:sz w:val="20"/>
                <w:szCs w:val="20"/>
              </w:rPr>
              <w:t>55</w:t>
            </w:r>
          </w:p>
        </w:tc>
      </w:tr>
      <w:tr w:rsidR="00B841C7" w:rsidRPr="00B90851" w:rsidTr="00BD3F12">
        <w:trPr>
          <w:trHeight w:val="688"/>
        </w:trPr>
        <w:tc>
          <w:tcPr>
            <w:tcW w:w="2407" w:type="dxa"/>
            <w:vMerge/>
          </w:tcPr>
          <w:p w:rsidR="00B841C7" w:rsidRPr="00B90851" w:rsidRDefault="00B841C7" w:rsidP="003E526D">
            <w:pPr>
              <w:rPr>
                <w:rFonts w:ascii="Times New Roman" w:hAnsi="Times New Roman" w:cs="Times New Roman"/>
                <w:sz w:val="20"/>
                <w:szCs w:val="20"/>
              </w:rPr>
            </w:pPr>
          </w:p>
        </w:tc>
        <w:tc>
          <w:tcPr>
            <w:tcW w:w="2371" w:type="dxa"/>
            <w:vMerge/>
          </w:tcPr>
          <w:p w:rsidR="00B841C7" w:rsidRPr="00B90851" w:rsidRDefault="00B841C7" w:rsidP="003E526D">
            <w:pPr>
              <w:rPr>
                <w:rFonts w:ascii="Times New Roman" w:hAnsi="Times New Roman" w:cs="Times New Roman"/>
                <w:sz w:val="20"/>
                <w:szCs w:val="20"/>
              </w:rPr>
            </w:pPr>
          </w:p>
        </w:tc>
        <w:tc>
          <w:tcPr>
            <w:tcW w:w="1230" w:type="dxa"/>
            <w:vMerge/>
          </w:tcPr>
          <w:p w:rsidR="00B841C7" w:rsidRPr="00B90851" w:rsidRDefault="00B841C7" w:rsidP="003E526D">
            <w:pPr>
              <w:jc w:val="center"/>
              <w:rPr>
                <w:rFonts w:ascii="Times New Roman" w:hAnsi="Times New Roman" w:cs="Times New Roman"/>
                <w:sz w:val="20"/>
                <w:szCs w:val="20"/>
              </w:rPr>
            </w:pPr>
          </w:p>
        </w:tc>
        <w:tc>
          <w:tcPr>
            <w:tcW w:w="1522" w:type="dxa"/>
            <w:vMerge/>
          </w:tcPr>
          <w:p w:rsidR="00B841C7" w:rsidRPr="00B90851" w:rsidRDefault="00B841C7" w:rsidP="003E526D">
            <w:pPr>
              <w:rPr>
                <w:rFonts w:ascii="Times New Roman" w:hAnsi="Times New Roman" w:cs="Times New Roman"/>
                <w:sz w:val="20"/>
                <w:szCs w:val="20"/>
              </w:rPr>
            </w:pPr>
          </w:p>
        </w:tc>
        <w:tc>
          <w:tcPr>
            <w:tcW w:w="1264" w:type="dxa"/>
            <w:gridSpan w:val="2"/>
          </w:tcPr>
          <w:p w:rsidR="00B841C7" w:rsidRPr="00B90851" w:rsidRDefault="00B841C7" w:rsidP="003E526D">
            <w:pPr>
              <w:rPr>
                <w:rFonts w:ascii="Times New Roman" w:hAnsi="Times New Roman" w:cs="Times New Roman"/>
                <w:sz w:val="20"/>
                <w:szCs w:val="20"/>
              </w:rPr>
            </w:pPr>
            <w:r w:rsidRPr="00B90851">
              <w:rPr>
                <w:rFonts w:ascii="Times New Roman" w:hAnsi="Times New Roman" w:cs="Times New Roman"/>
                <w:sz w:val="20"/>
                <w:szCs w:val="20"/>
              </w:rPr>
              <w:t>от 600 до 800</w:t>
            </w:r>
          </w:p>
        </w:tc>
        <w:tc>
          <w:tcPr>
            <w:tcW w:w="812" w:type="dxa"/>
          </w:tcPr>
          <w:p w:rsidR="00B841C7" w:rsidRPr="00B90851" w:rsidRDefault="00B841C7" w:rsidP="003E526D">
            <w:pPr>
              <w:rPr>
                <w:rFonts w:ascii="Times New Roman" w:hAnsi="Times New Roman" w:cs="Times New Roman"/>
                <w:sz w:val="20"/>
                <w:szCs w:val="20"/>
              </w:rPr>
            </w:pPr>
            <w:r w:rsidRPr="00B90851">
              <w:rPr>
                <w:rFonts w:ascii="Times New Roman" w:hAnsi="Times New Roman" w:cs="Times New Roman"/>
                <w:sz w:val="20"/>
                <w:szCs w:val="20"/>
              </w:rPr>
              <w:t>45</w:t>
            </w:r>
          </w:p>
        </w:tc>
      </w:tr>
      <w:tr w:rsidR="00B841C7" w:rsidRPr="00B90851" w:rsidTr="00BD3F12">
        <w:trPr>
          <w:trHeight w:val="601"/>
        </w:trPr>
        <w:tc>
          <w:tcPr>
            <w:tcW w:w="2407" w:type="dxa"/>
            <w:vMerge/>
          </w:tcPr>
          <w:p w:rsidR="00B841C7" w:rsidRPr="00B90851" w:rsidRDefault="00B841C7" w:rsidP="003E526D">
            <w:pPr>
              <w:rPr>
                <w:rFonts w:ascii="Times New Roman" w:hAnsi="Times New Roman" w:cs="Times New Roman"/>
                <w:sz w:val="20"/>
                <w:szCs w:val="20"/>
              </w:rPr>
            </w:pPr>
          </w:p>
        </w:tc>
        <w:tc>
          <w:tcPr>
            <w:tcW w:w="2371" w:type="dxa"/>
            <w:vMerge/>
          </w:tcPr>
          <w:p w:rsidR="00B841C7" w:rsidRPr="00B90851" w:rsidRDefault="00B841C7" w:rsidP="003E526D">
            <w:pPr>
              <w:rPr>
                <w:rFonts w:ascii="Times New Roman" w:hAnsi="Times New Roman" w:cs="Times New Roman"/>
                <w:sz w:val="20"/>
                <w:szCs w:val="20"/>
              </w:rPr>
            </w:pPr>
          </w:p>
        </w:tc>
        <w:tc>
          <w:tcPr>
            <w:tcW w:w="1230" w:type="dxa"/>
            <w:vMerge/>
          </w:tcPr>
          <w:p w:rsidR="00B841C7" w:rsidRPr="00B90851" w:rsidRDefault="00B841C7" w:rsidP="003E526D">
            <w:pPr>
              <w:jc w:val="center"/>
              <w:rPr>
                <w:rFonts w:ascii="Times New Roman" w:hAnsi="Times New Roman" w:cs="Times New Roman"/>
                <w:sz w:val="20"/>
                <w:szCs w:val="20"/>
              </w:rPr>
            </w:pPr>
          </w:p>
        </w:tc>
        <w:tc>
          <w:tcPr>
            <w:tcW w:w="1522" w:type="dxa"/>
            <w:vMerge/>
          </w:tcPr>
          <w:p w:rsidR="00B841C7" w:rsidRPr="00B90851" w:rsidRDefault="00B841C7" w:rsidP="003E526D">
            <w:pPr>
              <w:rPr>
                <w:rFonts w:ascii="Times New Roman" w:hAnsi="Times New Roman" w:cs="Times New Roman"/>
                <w:sz w:val="20"/>
                <w:szCs w:val="20"/>
              </w:rPr>
            </w:pPr>
          </w:p>
        </w:tc>
        <w:tc>
          <w:tcPr>
            <w:tcW w:w="1264" w:type="dxa"/>
            <w:gridSpan w:val="2"/>
          </w:tcPr>
          <w:p w:rsidR="00B841C7" w:rsidRPr="00B90851" w:rsidRDefault="00B841C7" w:rsidP="003E526D">
            <w:pPr>
              <w:rPr>
                <w:rFonts w:ascii="Times New Roman" w:hAnsi="Times New Roman" w:cs="Times New Roman"/>
                <w:sz w:val="20"/>
                <w:szCs w:val="20"/>
              </w:rPr>
            </w:pPr>
            <w:r w:rsidRPr="00B90851">
              <w:rPr>
                <w:rFonts w:ascii="Times New Roman" w:hAnsi="Times New Roman" w:cs="Times New Roman"/>
                <w:sz w:val="20"/>
                <w:szCs w:val="20"/>
              </w:rPr>
              <w:t>от 800 до 1100</w:t>
            </w:r>
          </w:p>
        </w:tc>
        <w:tc>
          <w:tcPr>
            <w:tcW w:w="812" w:type="dxa"/>
          </w:tcPr>
          <w:p w:rsidR="00B841C7" w:rsidRPr="00B90851" w:rsidRDefault="00B841C7" w:rsidP="003E526D">
            <w:pPr>
              <w:rPr>
                <w:rFonts w:ascii="Times New Roman" w:hAnsi="Times New Roman" w:cs="Times New Roman"/>
                <w:sz w:val="20"/>
                <w:szCs w:val="20"/>
              </w:rPr>
            </w:pPr>
            <w:r w:rsidRPr="00B90851">
              <w:rPr>
                <w:rFonts w:ascii="Times New Roman" w:hAnsi="Times New Roman" w:cs="Times New Roman"/>
                <w:sz w:val="20"/>
                <w:szCs w:val="20"/>
              </w:rPr>
              <w:t>36</w:t>
            </w:r>
          </w:p>
        </w:tc>
      </w:tr>
      <w:tr w:rsidR="00B841C7" w:rsidRPr="00B90851" w:rsidTr="00BD3F12">
        <w:trPr>
          <w:trHeight w:val="676"/>
        </w:trPr>
        <w:tc>
          <w:tcPr>
            <w:tcW w:w="2407" w:type="dxa"/>
            <w:vMerge/>
          </w:tcPr>
          <w:p w:rsidR="00B841C7" w:rsidRPr="00B90851" w:rsidRDefault="00B841C7" w:rsidP="003E526D">
            <w:pPr>
              <w:rPr>
                <w:rFonts w:ascii="Times New Roman" w:hAnsi="Times New Roman" w:cs="Times New Roman"/>
                <w:sz w:val="20"/>
                <w:szCs w:val="20"/>
              </w:rPr>
            </w:pPr>
          </w:p>
        </w:tc>
        <w:tc>
          <w:tcPr>
            <w:tcW w:w="2371" w:type="dxa"/>
            <w:vMerge/>
          </w:tcPr>
          <w:p w:rsidR="00B841C7" w:rsidRPr="00B90851" w:rsidRDefault="00B841C7" w:rsidP="003E526D">
            <w:pPr>
              <w:rPr>
                <w:rFonts w:ascii="Times New Roman" w:hAnsi="Times New Roman" w:cs="Times New Roman"/>
                <w:sz w:val="20"/>
                <w:szCs w:val="20"/>
              </w:rPr>
            </w:pPr>
          </w:p>
        </w:tc>
        <w:tc>
          <w:tcPr>
            <w:tcW w:w="1230" w:type="dxa"/>
            <w:vMerge/>
          </w:tcPr>
          <w:p w:rsidR="00B841C7" w:rsidRPr="00B90851" w:rsidRDefault="00B841C7" w:rsidP="003E526D">
            <w:pPr>
              <w:jc w:val="center"/>
              <w:rPr>
                <w:rFonts w:ascii="Times New Roman" w:hAnsi="Times New Roman" w:cs="Times New Roman"/>
                <w:sz w:val="20"/>
                <w:szCs w:val="20"/>
              </w:rPr>
            </w:pPr>
          </w:p>
        </w:tc>
        <w:tc>
          <w:tcPr>
            <w:tcW w:w="1522" w:type="dxa"/>
            <w:vMerge/>
          </w:tcPr>
          <w:p w:rsidR="00B841C7" w:rsidRPr="00B90851" w:rsidRDefault="00B841C7" w:rsidP="003E526D">
            <w:pPr>
              <w:rPr>
                <w:rFonts w:ascii="Times New Roman" w:hAnsi="Times New Roman" w:cs="Times New Roman"/>
                <w:sz w:val="20"/>
                <w:szCs w:val="20"/>
              </w:rPr>
            </w:pPr>
          </w:p>
        </w:tc>
        <w:tc>
          <w:tcPr>
            <w:tcW w:w="1264" w:type="dxa"/>
            <w:gridSpan w:val="2"/>
          </w:tcPr>
          <w:p w:rsidR="00B841C7" w:rsidRPr="00B90851" w:rsidRDefault="00B841C7" w:rsidP="003E526D">
            <w:pPr>
              <w:rPr>
                <w:rFonts w:ascii="Times New Roman" w:hAnsi="Times New Roman" w:cs="Times New Roman"/>
                <w:sz w:val="20"/>
                <w:szCs w:val="20"/>
              </w:rPr>
            </w:pPr>
            <w:r w:rsidRPr="00B90851">
              <w:rPr>
                <w:rFonts w:ascii="Times New Roman" w:hAnsi="Times New Roman" w:cs="Times New Roman"/>
                <w:sz w:val="20"/>
                <w:szCs w:val="20"/>
              </w:rPr>
              <w:t>от 1100 до 1500</w:t>
            </w:r>
          </w:p>
        </w:tc>
        <w:tc>
          <w:tcPr>
            <w:tcW w:w="812" w:type="dxa"/>
          </w:tcPr>
          <w:p w:rsidR="00B841C7" w:rsidRPr="00B90851" w:rsidRDefault="00B841C7" w:rsidP="003E526D">
            <w:pPr>
              <w:rPr>
                <w:rFonts w:ascii="Times New Roman" w:hAnsi="Times New Roman" w:cs="Times New Roman"/>
                <w:sz w:val="20"/>
                <w:szCs w:val="20"/>
              </w:rPr>
            </w:pPr>
            <w:r w:rsidRPr="00B90851">
              <w:rPr>
                <w:rFonts w:ascii="Times New Roman" w:hAnsi="Times New Roman" w:cs="Times New Roman"/>
                <w:sz w:val="20"/>
                <w:szCs w:val="20"/>
              </w:rPr>
              <w:t>23</w:t>
            </w:r>
          </w:p>
        </w:tc>
      </w:tr>
      <w:tr w:rsidR="00B841C7" w:rsidRPr="00B90851" w:rsidTr="00BD3F12">
        <w:trPr>
          <w:trHeight w:val="676"/>
        </w:trPr>
        <w:tc>
          <w:tcPr>
            <w:tcW w:w="2407" w:type="dxa"/>
            <w:vMerge/>
          </w:tcPr>
          <w:p w:rsidR="00B841C7" w:rsidRPr="00B90851" w:rsidRDefault="00B841C7" w:rsidP="003E526D">
            <w:pPr>
              <w:rPr>
                <w:rFonts w:ascii="Times New Roman" w:hAnsi="Times New Roman" w:cs="Times New Roman"/>
                <w:sz w:val="20"/>
                <w:szCs w:val="20"/>
              </w:rPr>
            </w:pPr>
          </w:p>
        </w:tc>
        <w:tc>
          <w:tcPr>
            <w:tcW w:w="2371" w:type="dxa"/>
            <w:vMerge/>
          </w:tcPr>
          <w:p w:rsidR="00B841C7" w:rsidRPr="00B90851" w:rsidRDefault="00B841C7" w:rsidP="003E526D">
            <w:pPr>
              <w:rPr>
                <w:rFonts w:ascii="Times New Roman" w:hAnsi="Times New Roman" w:cs="Times New Roman"/>
                <w:sz w:val="20"/>
                <w:szCs w:val="20"/>
              </w:rPr>
            </w:pPr>
          </w:p>
        </w:tc>
        <w:tc>
          <w:tcPr>
            <w:tcW w:w="1230" w:type="dxa"/>
            <w:vMerge/>
          </w:tcPr>
          <w:p w:rsidR="00B841C7" w:rsidRPr="00B90851" w:rsidRDefault="00B841C7" w:rsidP="003E526D">
            <w:pPr>
              <w:jc w:val="center"/>
              <w:rPr>
                <w:rFonts w:ascii="Times New Roman" w:hAnsi="Times New Roman" w:cs="Times New Roman"/>
                <w:sz w:val="20"/>
                <w:szCs w:val="20"/>
              </w:rPr>
            </w:pPr>
          </w:p>
        </w:tc>
        <w:tc>
          <w:tcPr>
            <w:tcW w:w="1522" w:type="dxa"/>
            <w:vMerge/>
          </w:tcPr>
          <w:p w:rsidR="00B841C7" w:rsidRPr="00B90851" w:rsidRDefault="00B841C7" w:rsidP="003E526D">
            <w:pPr>
              <w:rPr>
                <w:rFonts w:ascii="Times New Roman" w:hAnsi="Times New Roman" w:cs="Times New Roman"/>
                <w:sz w:val="20"/>
                <w:szCs w:val="20"/>
              </w:rPr>
            </w:pPr>
          </w:p>
        </w:tc>
        <w:tc>
          <w:tcPr>
            <w:tcW w:w="1264" w:type="dxa"/>
            <w:gridSpan w:val="2"/>
          </w:tcPr>
          <w:p w:rsidR="00B841C7" w:rsidRPr="00B90851" w:rsidRDefault="00B841C7" w:rsidP="003E526D">
            <w:pPr>
              <w:rPr>
                <w:rFonts w:ascii="Times New Roman" w:hAnsi="Times New Roman" w:cs="Times New Roman"/>
                <w:sz w:val="20"/>
                <w:szCs w:val="20"/>
              </w:rPr>
            </w:pPr>
            <w:r w:rsidRPr="00B90851">
              <w:rPr>
                <w:rFonts w:ascii="Times New Roman" w:hAnsi="Times New Roman" w:cs="Times New Roman"/>
                <w:sz w:val="20"/>
                <w:szCs w:val="20"/>
              </w:rPr>
              <w:t>от 1500 до 2000</w:t>
            </w:r>
          </w:p>
        </w:tc>
        <w:tc>
          <w:tcPr>
            <w:tcW w:w="812" w:type="dxa"/>
          </w:tcPr>
          <w:p w:rsidR="00B841C7" w:rsidRPr="00B90851" w:rsidRDefault="00B841C7" w:rsidP="003E526D">
            <w:pPr>
              <w:rPr>
                <w:rFonts w:ascii="Times New Roman" w:hAnsi="Times New Roman" w:cs="Times New Roman"/>
                <w:sz w:val="20"/>
                <w:szCs w:val="20"/>
              </w:rPr>
            </w:pPr>
            <w:r w:rsidRPr="00B90851">
              <w:rPr>
                <w:rFonts w:ascii="Times New Roman" w:hAnsi="Times New Roman" w:cs="Times New Roman"/>
                <w:sz w:val="20"/>
                <w:szCs w:val="20"/>
              </w:rPr>
              <w:t>18</w:t>
            </w:r>
          </w:p>
        </w:tc>
      </w:tr>
      <w:tr w:rsidR="00B841C7" w:rsidRPr="00B90851" w:rsidTr="00BD3F12">
        <w:trPr>
          <w:trHeight w:val="388"/>
        </w:trPr>
        <w:tc>
          <w:tcPr>
            <w:tcW w:w="2407" w:type="dxa"/>
            <w:vMerge/>
          </w:tcPr>
          <w:p w:rsidR="00B841C7" w:rsidRPr="00B90851" w:rsidRDefault="00B841C7" w:rsidP="003E526D">
            <w:pPr>
              <w:rPr>
                <w:rFonts w:ascii="Times New Roman" w:hAnsi="Times New Roman" w:cs="Times New Roman"/>
                <w:sz w:val="20"/>
                <w:szCs w:val="20"/>
              </w:rPr>
            </w:pPr>
          </w:p>
        </w:tc>
        <w:tc>
          <w:tcPr>
            <w:tcW w:w="2371" w:type="dxa"/>
            <w:vMerge/>
          </w:tcPr>
          <w:p w:rsidR="00B841C7" w:rsidRPr="00B90851" w:rsidRDefault="00B841C7" w:rsidP="003E526D">
            <w:pPr>
              <w:rPr>
                <w:rFonts w:ascii="Times New Roman" w:hAnsi="Times New Roman" w:cs="Times New Roman"/>
                <w:sz w:val="20"/>
                <w:szCs w:val="20"/>
              </w:rPr>
            </w:pPr>
          </w:p>
        </w:tc>
        <w:tc>
          <w:tcPr>
            <w:tcW w:w="1230" w:type="dxa"/>
            <w:vMerge/>
          </w:tcPr>
          <w:p w:rsidR="00B841C7" w:rsidRPr="00B90851" w:rsidRDefault="00B841C7" w:rsidP="003E526D">
            <w:pPr>
              <w:jc w:val="center"/>
              <w:rPr>
                <w:rFonts w:ascii="Times New Roman" w:hAnsi="Times New Roman" w:cs="Times New Roman"/>
                <w:sz w:val="20"/>
                <w:szCs w:val="20"/>
              </w:rPr>
            </w:pPr>
          </w:p>
        </w:tc>
        <w:tc>
          <w:tcPr>
            <w:tcW w:w="1522" w:type="dxa"/>
            <w:vMerge/>
          </w:tcPr>
          <w:p w:rsidR="00B841C7" w:rsidRPr="00B90851" w:rsidRDefault="00B841C7" w:rsidP="003E526D">
            <w:pPr>
              <w:rPr>
                <w:rFonts w:ascii="Times New Roman" w:hAnsi="Times New Roman" w:cs="Times New Roman"/>
                <w:sz w:val="20"/>
                <w:szCs w:val="20"/>
              </w:rPr>
            </w:pPr>
          </w:p>
        </w:tc>
        <w:tc>
          <w:tcPr>
            <w:tcW w:w="1264" w:type="dxa"/>
            <w:gridSpan w:val="2"/>
          </w:tcPr>
          <w:p w:rsidR="00B841C7" w:rsidRPr="00B90851" w:rsidRDefault="00B841C7" w:rsidP="003E526D">
            <w:pPr>
              <w:rPr>
                <w:rFonts w:ascii="Times New Roman" w:hAnsi="Times New Roman" w:cs="Times New Roman"/>
                <w:sz w:val="20"/>
                <w:szCs w:val="20"/>
              </w:rPr>
            </w:pPr>
            <w:r w:rsidRPr="00B90851">
              <w:rPr>
                <w:rFonts w:ascii="Times New Roman" w:hAnsi="Times New Roman" w:cs="Times New Roman"/>
                <w:sz w:val="20"/>
                <w:szCs w:val="20"/>
              </w:rPr>
              <w:t>свыше 2000</w:t>
            </w:r>
          </w:p>
        </w:tc>
        <w:tc>
          <w:tcPr>
            <w:tcW w:w="812" w:type="dxa"/>
          </w:tcPr>
          <w:p w:rsidR="00B841C7" w:rsidRPr="00B90851" w:rsidRDefault="00B841C7" w:rsidP="003E526D">
            <w:pPr>
              <w:rPr>
                <w:rFonts w:ascii="Times New Roman" w:hAnsi="Times New Roman" w:cs="Times New Roman"/>
                <w:sz w:val="20"/>
                <w:szCs w:val="20"/>
              </w:rPr>
            </w:pPr>
            <w:r w:rsidRPr="00B90851">
              <w:rPr>
                <w:rFonts w:ascii="Times New Roman" w:hAnsi="Times New Roman" w:cs="Times New Roman"/>
                <w:sz w:val="20"/>
                <w:szCs w:val="20"/>
              </w:rPr>
              <w:t>16</w:t>
            </w:r>
          </w:p>
        </w:tc>
      </w:tr>
      <w:tr w:rsidR="00B841C7" w:rsidRPr="00B90851" w:rsidTr="00BD3F12">
        <w:trPr>
          <w:trHeight w:val="1689"/>
        </w:trPr>
        <w:tc>
          <w:tcPr>
            <w:tcW w:w="2407" w:type="dxa"/>
            <w:vMerge w:val="restart"/>
          </w:tcPr>
          <w:p w:rsidR="00B841C7" w:rsidRPr="00B90851" w:rsidRDefault="00B841C7" w:rsidP="003E526D">
            <w:pPr>
              <w:rPr>
                <w:rFonts w:ascii="Times New Roman" w:hAnsi="Times New Roman" w:cs="Times New Roman"/>
                <w:sz w:val="20"/>
                <w:szCs w:val="20"/>
              </w:rPr>
            </w:pPr>
            <w:r w:rsidRPr="00B90851">
              <w:rPr>
                <w:rFonts w:ascii="Times New Roman" w:hAnsi="Times New Roman" w:cs="Times New Roman"/>
                <w:sz w:val="20"/>
                <w:szCs w:val="20"/>
              </w:rPr>
              <w:t>Организации дополнительного образования</w:t>
            </w:r>
          </w:p>
        </w:tc>
        <w:tc>
          <w:tcPr>
            <w:tcW w:w="2371" w:type="dxa"/>
          </w:tcPr>
          <w:p w:rsidR="00B841C7" w:rsidRPr="00B90851" w:rsidRDefault="00B841C7" w:rsidP="003E526D">
            <w:pPr>
              <w:rPr>
                <w:rFonts w:ascii="Times New Roman" w:hAnsi="Times New Roman" w:cs="Times New Roman"/>
                <w:sz w:val="20"/>
                <w:szCs w:val="20"/>
              </w:rPr>
            </w:pPr>
            <w:r w:rsidRPr="00B90851">
              <w:rPr>
                <w:rFonts w:ascii="Times New Roman" w:hAnsi="Times New Roman" w:cs="Times New Roman"/>
                <w:sz w:val="20"/>
                <w:szCs w:val="20"/>
              </w:rPr>
              <w:t>охват детей в возрасте от 5 до 18 лет  дополнительными образовательными программами на уровне 70-75%</w:t>
            </w:r>
          </w:p>
        </w:tc>
        <w:tc>
          <w:tcPr>
            <w:tcW w:w="1230" w:type="dxa"/>
          </w:tcPr>
          <w:p w:rsidR="00B841C7" w:rsidRPr="00B90851" w:rsidRDefault="00B841C7" w:rsidP="003E526D">
            <w:pPr>
              <w:jc w:val="center"/>
              <w:rPr>
                <w:rFonts w:ascii="Times New Roman" w:hAnsi="Times New Roman" w:cs="Times New Roman"/>
                <w:sz w:val="20"/>
                <w:szCs w:val="20"/>
              </w:rPr>
            </w:pPr>
            <w:r w:rsidRPr="00B90851">
              <w:rPr>
                <w:rFonts w:ascii="Times New Roman" w:hAnsi="Times New Roman" w:cs="Times New Roman"/>
                <w:sz w:val="20"/>
                <w:szCs w:val="20"/>
              </w:rPr>
              <w:t>%</w:t>
            </w:r>
          </w:p>
        </w:tc>
        <w:tc>
          <w:tcPr>
            <w:tcW w:w="1522" w:type="dxa"/>
          </w:tcPr>
          <w:p w:rsidR="00B841C7" w:rsidRPr="00B90851" w:rsidRDefault="00B841C7" w:rsidP="003E526D">
            <w:pPr>
              <w:rPr>
                <w:rFonts w:ascii="Times New Roman" w:hAnsi="Times New Roman" w:cs="Times New Roman"/>
                <w:sz w:val="20"/>
                <w:szCs w:val="20"/>
              </w:rPr>
            </w:pPr>
            <w:r w:rsidRPr="00B90851">
              <w:rPr>
                <w:rFonts w:ascii="Times New Roman" w:hAnsi="Times New Roman" w:cs="Times New Roman"/>
                <w:sz w:val="20"/>
                <w:szCs w:val="20"/>
              </w:rPr>
              <w:t>транспортная доступность 30 минут</w:t>
            </w:r>
          </w:p>
        </w:tc>
        <w:tc>
          <w:tcPr>
            <w:tcW w:w="2076" w:type="dxa"/>
            <w:gridSpan w:val="3"/>
          </w:tcPr>
          <w:p w:rsidR="00B841C7" w:rsidRPr="00B90851" w:rsidRDefault="00B841C7" w:rsidP="003E526D">
            <w:pPr>
              <w:jc w:val="center"/>
              <w:rPr>
                <w:rFonts w:ascii="Times New Roman" w:hAnsi="Times New Roman" w:cs="Times New Roman"/>
                <w:sz w:val="20"/>
                <w:szCs w:val="20"/>
              </w:rPr>
            </w:pPr>
            <w:r w:rsidRPr="00B90851">
              <w:rPr>
                <w:rFonts w:ascii="Times New Roman" w:hAnsi="Times New Roman" w:cs="Times New Roman"/>
                <w:sz w:val="20"/>
                <w:szCs w:val="20"/>
              </w:rPr>
              <w:t>не нормируется</w:t>
            </w:r>
          </w:p>
        </w:tc>
      </w:tr>
      <w:tr w:rsidR="00B841C7" w:rsidRPr="00B90851" w:rsidTr="00BD3F12">
        <w:trPr>
          <w:trHeight w:val="188"/>
        </w:trPr>
        <w:tc>
          <w:tcPr>
            <w:tcW w:w="2407" w:type="dxa"/>
            <w:vMerge/>
          </w:tcPr>
          <w:p w:rsidR="00B841C7" w:rsidRPr="00B90851" w:rsidRDefault="00B841C7" w:rsidP="003E526D">
            <w:pPr>
              <w:rPr>
                <w:rFonts w:ascii="Times New Roman" w:hAnsi="Times New Roman" w:cs="Times New Roman"/>
                <w:sz w:val="20"/>
                <w:szCs w:val="20"/>
              </w:rPr>
            </w:pPr>
          </w:p>
        </w:tc>
        <w:tc>
          <w:tcPr>
            <w:tcW w:w="2371" w:type="dxa"/>
          </w:tcPr>
          <w:p w:rsidR="00B841C7" w:rsidRPr="00B90851" w:rsidRDefault="00B841C7" w:rsidP="003E526D">
            <w:pPr>
              <w:rPr>
                <w:rFonts w:ascii="Times New Roman" w:hAnsi="Times New Roman" w:cs="Times New Roman"/>
                <w:sz w:val="20"/>
                <w:szCs w:val="20"/>
              </w:rPr>
            </w:pPr>
            <w:r w:rsidRPr="00B90851">
              <w:rPr>
                <w:rFonts w:ascii="Times New Roman" w:hAnsi="Times New Roman" w:cs="Times New Roman"/>
                <w:sz w:val="20"/>
                <w:szCs w:val="20"/>
              </w:rPr>
              <w:t>Охват детскими школами искусств не менее 12% обучающихся 1-8-х классов общеобразовательных организаций</w:t>
            </w:r>
          </w:p>
        </w:tc>
        <w:tc>
          <w:tcPr>
            <w:tcW w:w="1230" w:type="dxa"/>
          </w:tcPr>
          <w:p w:rsidR="00B841C7" w:rsidRPr="00B90851" w:rsidRDefault="00B841C7" w:rsidP="003E526D">
            <w:pPr>
              <w:jc w:val="center"/>
              <w:rPr>
                <w:rFonts w:ascii="Times New Roman" w:hAnsi="Times New Roman" w:cs="Times New Roman"/>
                <w:sz w:val="20"/>
                <w:szCs w:val="20"/>
              </w:rPr>
            </w:pPr>
            <w:r w:rsidRPr="00B90851">
              <w:rPr>
                <w:rFonts w:ascii="Times New Roman" w:hAnsi="Times New Roman" w:cs="Times New Roman"/>
                <w:sz w:val="20"/>
                <w:szCs w:val="20"/>
              </w:rPr>
              <w:t>%</w:t>
            </w:r>
          </w:p>
        </w:tc>
        <w:tc>
          <w:tcPr>
            <w:tcW w:w="1522" w:type="dxa"/>
          </w:tcPr>
          <w:p w:rsidR="00B841C7" w:rsidRPr="00B90851" w:rsidRDefault="00B841C7" w:rsidP="003E526D">
            <w:pPr>
              <w:rPr>
                <w:rFonts w:ascii="Times New Roman" w:hAnsi="Times New Roman" w:cs="Times New Roman"/>
                <w:sz w:val="20"/>
                <w:szCs w:val="20"/>
              </w:rPr>
            </w:pPr>
            <w:r w:rsidRPr="00B90851">
              <w:rPr>
                <w:rFonts w:ascii="Times New Roman" w:hAnsi="Times New Roman" w:cs="Times New Roman"/>
                <w:sz w:val="20"/>
                <w:szCs w:val="20"/>
              </w:rPr>
              <w:t>транспортная доступность 30 минут</w:t>
            </w:r>
          </w:p>
        </w:tc>
        <w:tc>
          <w:tcPr>
            <w:tcW w:w="2076" w:type="dxa"/>
            <w:gridSpan w:val="3"/>
          </w:tcPr>
          <w:p w:rsidR="00B841C7" w:rsidRPr="00B90851" w:rsidRDefault="00B841C7" w:rsidP="003E526D">
            <w:pPr>
              <w:jc w:val="center"/>
              <w:rPr>
                <w:rFonts w:ascii="Times New Roman" w:hAnsi="Times New Roman" w:cs="Times New Roman"/>
                <w:sz w:val="20"/>
                <w:szCs w:val="20"/>
              </w:rPr>
            </w:pPr>
            <w:r w:rsidRPr="00B90851">
              <w:rPr>
                <w:rFonts w:ascii="Times New Roman" w:hAnsi="Times New Roman" w:cs="Times New Roman"/>
                <w:sz w:val="20"/>
                <w:szCs w:val="20"/>
              </w:rPr>
              <w:t>не нормируется</w:t>
            </w:r>
          </w:p>
        </w:tc>
      </w:tr>
      <w:tr w:rsidR="00B841C7" w:rsidRPr="00B90851" w:rsidTr="00BD3F12">
        <w:trPr>
          <w:trHeight w:val="1515"/>
        </w:trPr>
        <w:tc>
          <w:tcPr>
            <w:tcW w:w="2407" w:type="dxa"/>
            <w:vMerge w:val="restart"/>
          </w:tcPr>
          <w:p w:rsidR="00B841C7" w:rsidRPr="00B90851" w:rsidRDefault="00B841C7" w:rsidP="003E526D">
            <w:pPr>
              <w:rPr>
                <w:rFonts w:ascii="Times New Roman" w:hAnsi="Times New Roman" w:cs="Times New Roman"/>
                <w:sz w:val="20"/>
                <w:szCs w:val="20"/>
              </w:rPr>
            </w:pPr>
            <w:r w:rsidRPr="00B90851">
              <w:rPr>
                <w:rFonts w:ascii="Times New Roman" w:hAnsi="Times New Roman" w:cs="Times New Roman"/>
                <w:sz w:val="20"/>
                <w:szCs w:val="20"/>
              </w:rPr>
              <w:t>Профессиональные образовательные организации, учащиеся</w:t>
            </w:r>
          </w:p>
        </w:tc>
        <w:tc>
          <w:tcPr>
            <w:tcW w:w="2371" w:type="dxa"/>
            <w:vMerge w:val="restart"/>
          </w:tcPr>
          <w:p w:rsidR="00B841C7" w:rsidRPr="00B90851" w:rsidRDefault="00B841C7" w:rsidP="003E526D">
            <w:pPr>
              <w:rPr>
                <w:rFonts w:ascii="Times New Roman" w:hAnsi="Times New Roman" w:cs="Times New Roman"/>
                <w:sz w:val="20"/>
                <w:szCs w:val="20"/>
              </w:rPr>
            </w:pPr>
            <w:r w:rsidRPr="00B90851">
              <w:rPr>
                <w:rFonts w:ascii="Times New Roman" w:hAnsi="Times New Roman" w:cs="Times New Roman"/>
                <w:sz w:val="20"/>
                <w:szCs w:val="20"/>
              </w:rPr>
              <w:t>32 мест на 1000 чел</w:t>
            </w:r>
          </w:p>
        </w:tc>
        <w:tc>
          <w:tcPr>
            <w:tcW w:w="1230" w:type="dxa"/>
            <w:vMerge w:val="restart"/>
          </w:tcPr>
          <w:p w:rsidR="00B841C7" w:rsidRPr="00B90851" w:rsidRDefault="00B841C7" w:rsidP="003E526D">
            <w:pPr>
              <w:jc w:val="center"/>
              <w:rPr>
                <w:rFonts w:ascii="Times New Roman" w:hAnsi="Times New Roman" w:cs="Times New Roman"/>
                <w:sz w:val="20"/>
                <w:szCs w:val="20"/>
              </w:rPr>
            </w:pPr>
            <w:r w:rsidRPr="00B90851">
              <w:rPr>
                <w:rFonts w:ascii="Times New Roman" w:hAnsi="Times New Roman" w:cs="Times New Roman"/>
                <w:sz w:val="20"/>
                <w:szCs w:val="20"/>
              </w:rPr>
              <w:t>мест</w:t>
            </w:r>
          </w:p>
        </w:tc>
        <w:tc>
          <w:tcPr>
            <w:tcW w:w="1522" w:type="dxa"/>
            <w:vMerge w:val="restart"/>
          </w:tcPr>
          <w:p w:rsidR="00B841C7" w:rsidRPr="00B90851" w:rsidRDefault="00B841C7" w:rsidP="003E526D">
            <w:pPr>
              <w:rPr>
                <w:rFonts w:ascii="Times New Roman" w:hAnsi="Times New Roman" w:cs="Times New Roman"/>
                <w:sz w:val="20"/>
                <w:szCs w:val="20"/>
              </w:rPr>
            </w:pPr>
            <w:r w:rsidRPr="00B90851">
              <w:rPr>
                <w:rFonts w:ascii="Times New Roman" w:hAnsi="Times New Roman" w:cs="Times New Roman"/>
                <w:sz w:val="20"/>
                <w:szCs w:val="20"/>
              </w:rPr>
              <w:t>транспортная доступность 60 минут</w:t>
            </w:r>
          </w:p>
        </w:tc>
        <w:tc>
          <w:tcPr>
            <w:tcW w:w="2076" w:type="dxa"/>
            <w:gridSpan w:val="3"/>
          </w:tcPr>
          <w:p w:rsidR="00B841C7" w:rsidRPr="00B90851" w:rsidRDefault="00B841C7" w:rsidP="003E526D">
            <w:pPr>
              <w:rPr>
                <w:rFonts w:ascii="Times New Roman" w:hAnsi="Times New Roman" w:cs="Times New Roman"/>
                <w:sz w:val="20"/>
                <w:szCs w:val="20"/>
              </w:rPr>
            </w:pPr>
            <w:r w:rsidRPr="00B90851">
              <w:rPr>
                <w:rFonts w:ascii="Times New Roman" w:hAnsi="Times New Roman" w:cs="Times New Roman"/>
                <w:sz w:val="20"/>
                <w:szCs w:val="20"/>
              </w:rPr>
              <w:t>При вместимости профессиональных образовательных организаций, кв.м/учащихся:</w:t>
            </w:r>
          </w:p>
          <w:p w:rsidR="00B841C7" w:rsidRPr="00B90851" w:rsidRDefault="00B841C7" w:rsidP="003E526D">
            <w:pPr>
              <w:rPr>
                <w:rFonts w:ascii="Times New Roman" w:hAnsi="Times New Roman" w:cs="Times New Roman"/>
                <w:sz w:val="20"/>
                <w:szCs w:val="20"/>
              </w:rPr>
            </w:pPr>
          </w:p>
        </w:tc>
      </w:tr>
      <w:tr w:rsidR="00B841C7" w:rsidRPr="00B90851" w:rsidTr="00BD3F12">
        <w:trPr>
          <w:trHeight w:val="236"/>
        </w:trPr>
        <w:tc>
          <w:tcPr>
            <w:tcW w:w="2407" w:type="dxa"/>
            <w:vMerge/>
          </w:tcPr>
          <w:p w:rsidR="00B841C7" w:rsidRPr="00B90851" w:rsidRDefault="00B841C7" w:rsidP="003E526D">
            <w:pPr>
              <w:rPr>
                <w:rFonts w:ascii="Times New Roman" w:hAnsi="Times New Roman" w:cs="Times New Roman"/>
                <w:sz w:val="20"/>
                <w:szCs w:val="20"/>
              </w:rPr>
            </w:pPr>
          </w:p>
        </w:tc>
        <w:tc>
          <w:tcPr>
            <w:tcW w:w="2371" w:type="dxa"/>
            <w:vMerge/>
          </w:tcPr>
          <w:p w:rsidR="00B841C7" w:rsidRPr="00B90851" w:rsidRDefault="00B841C7" w:rsidP="003E526D">
            <w:pPr>
              <w:rPr>
                <w:rFonts w:ascii="Times New Roman" w:hAnsi="Times New Roman" w:cs="Times New Roman"/>
                <w:sz w:val="20"/>
                <w:szCs w:val="20"/>
              </w:rPr>
            </w:pPr>
          </w:p>
        </w:tc>
        <w:tc>
          <w:tcPr>
            <w:tcW w:w="1230" w:type="dxa"/>
            <w:vMerge/>
          </w:tcPr>
          <w:p w:rsidR="00B841C7" w:rsidRPr="00B90851" w:rsidRDefault="00B841C7" w:rsidP="003E526D">
            <w:pPr>
              <w:jc w:val="center"/>
              <w:rPr>
                <w:rFonts w:ascii="Times New Roman" w:hAnsi="Times New Roman" w:cs="Times New Roman"/>
                <w:sz w:val="20"/>
                <w:szCs w:val="20"/>
              </w:rPr>
            </w:pPr>
          </w:p>
        </w:tc>
        <w:tc>
          <w:tcPr>
            <w:tcW w:w="1522" w:type="dxa"/>
            <w:vMerge/>
          </w:tcPr>
          <w:p w:rsidR="00B841C7" w:rsidRPr="00B90851" w:rsidRDefault="00B841C7" w:rsidP="003E526D">
            <w:pPr>
              <w:rPr>
                <w:rFonts w:ascii="Times New Roman" w:hAnsi="Times New Roman" w:cs="Times New Roman"/>
                <w:sz w:val="20"/>
                <w:szCs w:val="20"/>
              </w:rPr>
            </w:pPr>
          </w:p>
        </w:tc>
        <w:tc>
          <w:tcPr>
            <w:tcW w:w="1107" w:type="dxa"/>
          </w:tcPr>
          <w:p w:rsidR="00B841C7" w:rsidRPr="00B90851" w:rsidRDefault="00B841C7" w:rsidP="003E526D">
            <w:pPr>
              <w:rPr>
                <w:rFonts w:ascii="Times New Roman" w:hAnsi="Times New Roman" w:cs="Times New Roman"/>
                <w:sz w:val="20"/>
                <w:szCs w:val="20"/>
              </w:rPr>
            </w:pPr>
            <w:r w:rsidRPr="00B90851">
              <w:rPr>
                <w:rFonts w:ascii="Times New Roman" w:hAnsi="Times New Roman" w:cs="Times New Roman"/>
                <w:sz w:val="20"/>
                <w:szCs w:val="20"/>
              </w:rPr>
              <w:t>до 300</w:t>
            </w:r>
          </w:p>
        </w:tc>
        <w:tc>
          <w:tcPr>
            <w:tcW w:w="969" w:type="dxa"/>
            <w:gridSpan w:val="2"/>
          </w:tcPr>
          <w:p w:rsidR="00B841C7" w:rsidRPr="00B90851" w:rsidRDefault="00B841C7" w:rsidP="003E526D">
            <w:pPr>
              <w:rPr>
                <w:rFonts w:ascii="Times New Roman" w:hAnsi="Times New Roman" w:cs="Times New Roman"/>
                <w:sz w:val="20"/>
                <w:szCs w:val="20"/>
              </w:rPr>
            </w:pPr>
            <w:r w:rsidRPr="00B90851">
              <w:rPr>
                <w:rFonts w:ascii="Times New Roman" w:hAnsi="Times New Roman" w:cs="Times New Roman"/>
                <w:sz w:val="20"/>
                <w:szCs w:val="20"/>
              </w:rPr>
              <w:t>75</w:t>
            </w:r>
          </w:p>
        </w:tc>
      </w:tr>
      <w:tr w:rsidR="00B841C7" w:rsidRPr="00B90851" w:rsidTr="00BD3F12">
        <w:trPr>
          <w:trHeight w:val="150"/>
        </w:trPr>
        <w:tc>
          <w:tcPr>
            <w:tcW w:w="2407" w:type="dxa"/>
            <w:vMerge/>
          </w:tcPr>
          <w:p w:rsidR="00B841C7" w:rsidRPr="00B90851" w:rsidRDefault="00B841C7" w:rsidP="003E526D">
            <w:pPr>
              <w:rPr>
                <w:rFonts w:ascii="Times New Roman" w:hAnsi="Times New Roman" w:cs="Times New Roman"/>
                <w:sz w:val="20"/>
                <w:szCs w:val="20"/>
              </w:rPr>
            </w:pPr>
          </w:p>
        </w:tc>
        <w:tc>
          <w:tcPr>
            <w:tcW w:w="2371" w:type="dxa"/>
            <w:vMerge/>
          </w:tcPr>
          <w:p w:rsidR="00B841C7" w:rsidRPr="00B90851" w:rsidRDefault="00B841C7" w:rsidP="003E526D">
            <w:pPr>
              <w:rPr>
                <w:rFonts w:ascii="Times New Roman" w:hAnsi="Times New Roman" w:cs="Times New Roman"/>
                <w:sz w:val="20"/>
                <w:szCs w:val="20"/>
              </w:rPr>
            </w:pPr>
          </w:p>
        </w:tc>
        <w:tc>
          <w:tcPr>
            <w:tcW w:w="1230" w:type="dxa"/>
            <w:vMerge/>
          </w:tcPr>
          <w:p w:rsidR="00B841C7" w:rsidRPr="00B90851" w:rsidRDefault="00B841C7" w:rsidP="003E526D">
            <w:pPr>
              <w:jc w:val="center"/>
              <w:rPr>
                <w:rFonts w:ascii="Times New Roman" w:hAnsi="Times New Roman" w:cs="Times New Roman"/>
                <w:sz w:val="20"/>
                <w:szCs w:val="20"/>
              </w:rPr>
            </w:pPr>
          </w:p>
        </w:tc>
        <w:tc>
          <w:tcPr>
            <w:tcW w:w="1522" w:type="dxa"/>
            <w:vMerge/>
          </w:tcPr>
          <w:p w:rsidR="00B841C7" w:rsidRPr="00B90851" w:rsidRDefault="00B841C7" w:rsidP="003E526D">
            <w:pPr>
              <w:rPr>
                <w:rFonts w:ascii="Times New Roman" w:hAnsi="Times New Roman" w:cs="Times New Roman"/>
                <w:sz w:val="20"/>
                <w:szCs w:val="20"/>
              </w:rPr>
            </w:pPr>
          </w:p>
        </w:tc>
        <w:tc>
          <w:tcPr>
            <w:tcW w:w="1107" w:type="dxa"/>
          </w:tcPr>
          <w:p w:rsidR="00B841C7" w:rsidRPr="00B90851" w:rsidRDefault="00B841C7" w:rsidP="003E526D">
            <w:pPr>
              <w:rPr>
                <w:rFonts w:ascii="Times New Roman" w:hAnsi="Times New Roman" w:cs="Times New Roman"/>
                <w:sz w:val="20"/>
                <w:szCs w:val="20"/>
              </w:rPr>
            </w:pPr>
            <w:r w:rsidRPr="00B90851">
              <w:rPr>
                <w:rFonts w:ascii="Times New Roman" w:hAnsi="Times New Roman" w:cs="Times New Roman"/>
                <w:sz w:val="20"/>
                <w:szCs w:val="20"/>
              </w:rPr>
              <w:t>Свыше 300 до 900</w:t>
            </w:r>
          </w:p>
        </w:tc>
        <w:tc>
          <w:tcPr>
            <w:tcW w:w="969" w:type="dxa"/>
            <w:gridSpan w:val="2"/>
          </w:tcPr>
          <w:p w:rsidR="00B841C7" w:rsidRPr="00B90851" w:rsidRDefault="00B841C7" w:rsidP="003E526D">
            <w:pPr>
              <w:rPr>
                <w:rFonts w:ascii="Times New Roman" w:hAnsi="Times New Roman" w:cs="Times New Roman"/>
                <w:sz w:val="20"/>
                <w:szCs w:val="20"/>
              </w:rPr>
            </w:pPr>
            <w:r w:rsidRPr="00B90851">
              <w:rPr>
                <w:rFonts w:ascii="Times New Roman" w:hAnsi="Times New Roman" w:cs="Times New Roman"/>
                <w:sz w:val="20"/>
                <w:szCs w:val="20"/>
              </w:rPr>
              <w:t>50-65</w:t>
            </w:r>
          </w:p>
        </w:tc>
      </w:tr>
      <w:tr w:rsidR="00B841C7" w:rsidRPr="00B90851" w:rsidTr="00BD3F12">
        <w:trPr>
          <w:trHeight w:val="125"/>
        </w:trPr>
        <w:tc>
          <w:tcPr>
            <w:tcW w:w="2407" w:type="dxa"/>
            <w:vMerge/>
          </w:tcPr>
          <w:p w:rsidR="00B841C7" w:rsidRPr="00B90851" w:rsidRDefault="00B841C7" w:rsidP="003E526D">
            <w:pPr>
              <w:rPr>
                <w:rFonts w:ascii="Times New Roman" w:hAnsi="Times New Roman" w:cs="Times New Roman"/>
                <w:sz w:val="20"/>
                <w:szCs w:val="20"/>
              </w:rPr>
            </w:pPr>
          </w:p>
        </w:tc>
        <w:tc>
          <w:tcPr>
            <w:tcW w:w="2371" w:type="dxa"/>
            <w:vMerge/>
          </w:tcPr>
          <w:p w:rsidR="00B841C7" w:rsidRPr="00B90851" w:rsidRDefault="00B841C7" w:rsidP="003E526D">
            <w:pPr>
              <w:rPr>
                <w:rFonts w:ascii="Times New Roman" w:hAnsi="Times New Roman" w:cs="Times New Roman"/>
                <w:sz w:val="20"/>
                <w:szCs w:val="20"/>
              </w:rPr>
            </w:pPr>
          </w:p>
        </w:tc>
        <w:tc>
          <w:tcPr>
            <w:tcW w:w="1230" w:type="dxa"/>
            <w:vMerge/>
          </w:tcPr>
          <w:p w:rsidR="00B841C7" w:rsidRPr="00B90851" w:rsidRDefault="00B841C7" w:rsidP="003E526D">
            <w:pPr>
              <w:jc w:val="center"/>
              <w:rPr>
                <w:rFonts w:ascii="Times New Roman" w:hAnsi="Times New Roman" w:cs="Times New Roman"/>
                <w:sz w:val="20"/>
                <w:szCs w:val="20"/>
              </w:rPr>
            </w:pPr>
          </w:p>
        </w:tc>
        <w:tc>
          <w:tcPr>
            <w:tcW w:w="1522" w:type="dxa"/>
            <w:vMerge/>
          </w:tcPr>
          <w:p w:rsidR="00B841C7" w:rsidRPr="00B90851" w:rsidRDefault="00B841C7" w:rsidP="003E526D">
            <w:pPr>
              <w:rPr>
                <w:rFonts w:ascii="Times New Roman" w:hAnsi="Times New Roman" w:cs="Times New Roman"/>
                <w:sz w:val="20"/>
                <w:szCs w:val="20"/>
              </w:rPr>
            </w:pPr>
          </w:p>
        </w:tc>
        <w:tc>
          <w:tcPr>
            <w:tcW w:w="1107" w:type="dxa"/>
          </w:tcPr>
          <w:p w:rsidR="00B841C7" w:rsidRPr="00B90851" w:rsidRDefault="00B841C7" w:rsidP="003E526D">
            <w:pPr>
              <w:rPr>
                <w:rFonts w:ascii="Times New Roman" w:hAnsi="Times New Roman" w:cs="Times New Roman"/>
                <w:sz w:val="20"/>
                <w:szCs w:val="20"/>
              </w:rPr>
            </w:pPr>
            <w:r w:rsidRPr="00B90851">
              <w:rPr>
                <w:rFonts w:ascii="Times New Roman" w:hAnsi="Times New Roman" w:cs="Times New Roman"/>
                <w:sz w:val="20"/>
                <w:szCs w:val="20"/>
              </w:rPr>
              <w:t>от 900 до 1600</w:t>
            </w:r>
          </w:p>
        </w:tc>
        <w:tc>
          <w:tcPr>
            <w:tcW w:w="969" w:type="dxa"/>
            <w:gridSpan w:val="2"/>
          </w:tcPr>
          <w:p w:rsidR="00B841C7" w:rsidRPr="00B90851" w:rsidRDefault="00B841C7" w:rsidP="003E526D">
            <w:pPr>
              <w:rPr>
                <w:rFonts w:ascii="Times New Roman" w:hAnsi="Times New Roman" w:cs="Times New Roman"/>
                <w:sz w:val="20"/>
                <w:szCs w:val="20"/>
              </w:rPr>
            </w:pPr>
            <w:r w:rsidRPr="00B90851">
              <w:rPr>
                <w:rFonts w:ascii="Times New Roman" w:hAnsi="Times New Roman" w:cs="Times New Roman"/>
                <w:sz w:val="20"/>
                <w:szCs w:val="20"/>
              </w:rPr>
              <w:t>30-40</w:t>
            </w:r>
          </w:p>
        </w:tc>
      </w:tr>
    </w:tbl>
    <w:p w:rsidR="00431227" w:rsidRDefault="00431227" w:rsidP="00BD3F12">
      <w:pPr>
        <w:spacing w:after="0" w:line="322" w:lineRule="exact"/>
        <w:ind w:left="40" w:right="20" w:firstLine="680"/>
        <w:jc w:val="both"/>
        <w:rPr>
          <w:rFonts w:ascii="Times New Roman" w:hAnsi="Times New Roman" w:cs="Times New Roman"/>
          <w:sz w:val="23"/>
          <w:szCs w:val="23"/>
        </w:rPr>
      </w:pPr>
    </w:p>
    <w:p w:rsidR="00BD3F12" w:rsidRPr="006720FE" w:rsidRDefault="00BD3F12" w:rsidP="00BD3F12">
      <w:pPr>
        <w:spacing w:after="0" w:line="322" w:lineRule="exact"/>
        <w:ind w:left="40" w:right="20" w:firstLine="680"/>
        <w:jc w:val="both"/>
        <w:rPr>
          <w:rFonts w:ascii="Times New Roman" w:hAnsi="Times New Roman" w:cs="Times New Roman"/>
          <w:sz w:val="23"/>
          <w:szCs w:val="23"/>
        </w:rPr>
      </w:pPr>
      <w:r w:rsidRPr="006720FE">
        <w:rPr>
          <w:rFonts w:ascii="Times New Roman" w:hAnsi="Times New Roman" w:cs="Times New Roman"/>
          <w:sz w:val="23"/>
          <w:szCs w:val="23"/>
        </w:rPr>
        <w:t>Таблица 10</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06"/>
      </w:tblGrid>
      <w:tr w:rsidR="00BD3F12" w:rsidRPr="00431227" w:rsidTr="008A5C2F">
        <w:trPr>
          <w:trHeight w:val="125"/>
        </w:trPr>
        <w:tc>
          <w:tcPr>
            <w:tcW w:w="9463" w:type="dxa"/>
          </w:tcPr>
          <w:p w:rsidR="00BD3F12" w:rsidRPr="00431227" w:rsidRDefault="00BD3F12" w:rsidP="008A5C2F">
            <w:pPr>
              <w:jc w:val="center"/>
              <w:rPr>
                <w:rFonts w:ascii="Times New Roman" w:hAnsi="Times New Roman" w:cs="Times New Roman"/>
                <w:sz w:val="20"/>
                <w:szCs w:val="20"/>
              </w:rPr>
            </w:pPr>
            <w:r w:rsidRPr="00431227">
              <w:rPr>
                <w:rFonts w:ascii="Times New Roman" w:hAnsi="Times New Roman" w:cs="Times New Roman"/>
                <w:sz w:val="20"/>
                <w:szCs w:val="20"/>
              </w:rPr>
              <w:t>Показатель, единица измерения: коэффициент запаса к вместимости объекта образования - отношение вместимости такого объекта к расчетной потребности</w:t>
            </w:r>
          </w:p>
        </w:tc>
      </w:tr>
      <w:tr w:rsidR="00BD3F12" w:rsidRPr="00431227" w:rsidTr="008A5C2F">
        <w:trPr>
          <w:trHeight w:val="2965"/>
        </w:trPr>
        <w:tc>
          <w:tcPr>
            <w:tcW w:w="9463" w:type="dxa"/>
          </w:tcPr>
          <w:tbl>
            <w:tblPr>
              <w:tblOverlap w:val="never"/>
              <w:tblW w:w="9493" w:type="dxa"/>
              <w:jc w:val="center"/>
              <w:tblInd w:w="5" w:type="dxa"/>
              <w:tblCellMar>
                <w:left w:w="10" w:type="dxa"/>
                <w:right w:w="10" w:type="dxa"/>
              </w:tblCellMar>
              <w:tblLook w:val="04A0"/>
            </w:tblPr>
            <w:tblGrid>
              <w:gridCol w:w="5709"/>
              <w:gridCol w:w="2001"/>
              <w:gridCol w:w="1783"/>
            </w:tblGrid>
            <w:tr w:rsidR="00BD3F12" w:rsidRPr="00431227" w:rsidTr="008A5C2F">
              <w:trPr>
                <w:trHeight w:hRule="exact" w:val="1114"/>
                <w:jc w:val="center"/>
              </w:trPr>
              <w:tc>
                <w:tcPr>
                  <w:tcW w:w="5709" w:type="dxa"/>
                  <w:tcBorders>
                    <w:top w:val="nil"/>
                  </w:tcBorders>
                  <w:shd w:val="clear" w:color="auto" w:fill="FFFFFF"/>
                </w:tcPr>
                <w:p w:rsidR="00BD3F12" w:rsidRPr="00431227" w:rsidRDefault="00BD3F12" w:rsidP="003D6A87">
                  <w:pPr>
                    <w:pStyle w:val="5"/>
                    <w:shd w:val="clear" w:color="auto" w:fill="auto"/>
                    <w:spacing w:before="0" w:line="278" w:lineRule="exact"/>
                    <w:ind w:right="85" w:firstLine="76"/>
                    <w:jc w:val="center"/>
                    <w:rPr>
                      <w:sz w:val="20"/>
                      <w:szCs w:val="20"/>
                    </w:rPr>
                  </w:pPr>
                  <w:r w:rsidRPr="00431227">
                    <w:rPr>
                      <w:rStyle w:val="35"/>
                      <w:sz w:val="20"/>
                      <w:szCs w:val="20"/>
                    </w:rPr>
                    <w:t>Объект, в котором оказывается (который предназначен для оказания) образовательная услуга:</w:t>
                  </w:r>
                </w:p>
                <w:p w:rsidR="00BD3F12" w:rsidRPr="00431227" w:rsidRDefault="00BD3F12" w:rsidP="003D6A87">
                  <w:pPr>
                    <w:pStyle w:val="5"/>
                    <w:shd w:val="clear" w:color="auto" w:fill="auto"/>
                    <w:spacing w:before="0" w:line="278" w:lineRule="exact"/>
                    <w:ind w:right="85" w:firstLine="76"/>
                    <w:jc w:val="center"/>
                    <w:rPr>
                      <w:sz w:val="20"/>
                      <w:szCs w:val="20"/>
                    </w:rPr>
                  </w:pPr>
                  <w:r w:rsidRPr="00431227">
                    <w:rPr>
                      <w:rStyle w:val="35"/>
                      <w:sz w:val="20"/>
                      <w:szCs w:val="20"/>
                    </w:rPr>
                    <w:t>- дошкольное образование - общее образование</w:t>
                  </w:r>
                </w:p>
              </w:tc>
              <w:tc>
                <w:tcPr>
                  <w:tcW w:w="2001" w:type="dxa"/>
                  <w:vMerge w:val="restart"/>
                  <w:tcBorders>
                    <w:top w:val="nil"/>
                    <w:left w:val="single" w:sz="4" w:space="0" w:color="auto"/>
                  </w:tcBorders>
                  <w:shd w:val="clear" w:color="auto" w:fill="FFFFFF"/>
                </w:tcPr>
                <w:p w:rsidR="00BD3F12" w:rsidRPr="00431227" w:rsidRDefault="00BD3F12" w:rsidP="001E75E4">
                  <w:pPr>
                    <w:pStyle w:val="5"/>
                    <w:shd w:val="clear" w:color="auto" w:fill="auto"/>
                    <w:spacing w:before="0"/>
                    <w:ind w:left="179" w:right="101" w:firstLine="0"/>
                    <w:jc w:val="center"/>
                    <w:rPr>
                      <w:sz w:val="20"/>
                      <w:szCs w:val="20"/>
                    </w:rPr>
                  </w:pPr>
                  <w:r w:rsidRPr="00431227">
                    <w:rPr>
                      <w:rStyle w:val="35"/>
                      <w:sz w:val="20"/>
                      <w:szCs w:val="20"/>
                    </w:rPr>
                    <w:t>При размещении, строительстве объекта/При реконструкции объекта</w:t>
                  </w:r>
                </w:p>
              </w:tc>
              <w:tc>
                <w:tcPr>
                  <w:tcW w:w="1783" w:type="dxa"/>
                  <w:tcBorders>
                    <w:top w:val="nil"/>
                    <w:left w:val="single" w:sz="4" w:space="0" w:color="auto"/>
                  </w:tcBorders>
                  <w:shd w:val="clear" w:color="auto" w:fill="FFFFFF"/>
                </w:tcPr>
                <w:p w:rsidR="00BD3F12" w:rsidRPr="00431227" w:rsidRDefault="00BD3F12" w:rsidP="000E15BF">
                  <w:pPr>
                    <w:pStyle w:val="5"/>
                    <w:shd w:val="clear" w:color="auto" w:fill="auto"/>
                    <w:spacing w:before="0" w:line="230" w:lineRule="exact"/>
                    <w:ind w:firstLine="162"/>
                    <w:jc w:val="center"/>
                    <w:rPr>
                      <w:sz w:val="20"/>
                      <w:szCs w:val="20"/>
                    </w:rPr>
                  </w:pPr>
                  <w:r w:rsidRPr="00431227">
                    <w:rPr>
                      <w:rStyle w:val="35"/>
                      <w:sz w:val="20"/>
                      <w:szCs w:val="20"/>
                    </w:rPr>
                    <w:t>1,2/1,1</w:t>
                  </w:r>
                </w:p>
              </w:tc>
            </w:tr>
            <w:tr w:rsidR="00BD3F12" w:rsidRPr="00431227" w:rsidTr="000E15BF">
              <w:trPr>
                <w:trHeight w:hRule="exact" w:val="1597"/>
                <w:jc w:val="center"/>
              </w:trPr>
              <w:tc>
                <w:tcPr>
                  <w:tcW w:w="5709" w:type="dxa"/>
                  <w:tcBorders>
                    <w:top w:val="single" w:sz="4" w:space="0" w:color="auto"/>
                  </w:tcBorders>
                  <w:shd w:val="clear" w:color="auto" w:fill="FFFFFF"/>
                </w:tcPr>
                <w:p w:rsidR="00BD3F12" w:rsidRPr="00431227" w:rsidRDefault="00BD3F12" w:rsidP="003D6A87">
                  <w:pPr>
                    <w:pStyle w:val="5"/>
                    <w:shd w:val="clear" w:color="auto" w:fill="auto"/>
                    <w:spacing w:before="0"/>
                    <w:ind w:right="85" w:firstLine="76"/>
                    <w:jc w:val="center"/>
                    <w:rPr>
                      <w:sz w:val="20"/>
                      <w:szCs w:val="20"/>
                    </w:rPr>
                  </w:pPr>
                  <w:r w:rsidRPr="00431227">
                    <w:rPr>
                      <w:rStyle w:val="35"/>
                      <w:sz w:val="20"/>
                      <w:szCs w:val="20"/>
                    </w:rPr>
                    <w:t>Объект жилой застройки:</w:t>
                  </w:r>
                </w:p>
                <w:p w:rsidR="000E15BF" w:rsidRPr="00431227" w:rsidRDefault="00BD3F12" w:rsidP="003D6A87">
                  <w:pPr>
                    <w:pStyle w:val="5"/>
                    <w:shd w:val="clear" w:color="auto" w:fill="auto"/>
                    <w:spacing w:before="0"/>
                    <w:ind w:left="1160" w:right="85" w:firstLine="76"/>
                    <w:rPr>
                      <w:rStyle w:val="35"/>
                      <w:sz w:val="20"/>
                      <w:szCs w:val="20"/>
                    </w:rPr>
                  </w:pPr>
                  <w:r w:rsidRPr="00431227">
                    <w:rPr>
                      <w:rStyle w:val="35"/>
                      <w:sz w:val="20"/>
                      <w:szCs w:val="20"/>
                    </w:rPr>
                    <w:t xml:space="preserve">- группа среднеэтажной, многоэтажной жилой застройки </w:t>
                  </w:r>
                </w:p>
                <w:p w:rsidR="000E15BF" w:rsidRPr="00431227" w:rsidRDefault="00BD3F12" w:rsidP="003D6A87">
                  <w:pPr>
                    <w:pStyle w:val="5"/>
                    <w:shd w:val="clear" w:color="auto" w:fill="auto"/>
                    <w:spacing w:before="0"/>
                    <w:ind w:left="1160" w:right="85" w:firstLine="76"/>
                    <w:rPr>
                      <w:rStyle w:val="35"/>
                      <w:sz w:val="20"/>
                      <w:szCs w:val="20"/>
                    </w:rPr>
                  </w:pPr>
                  <w:r w:rsidRPr="00431227">
                    <w:rPr>
                      <w:rStyle w:val="35"/>
                      <w:sz w:val="20"/>
                      <w:szCs w:val="20"/>
                    </w:rPr>
                    <w:t xml:space="preserve">- микрорайон (квартал) жилой застройки </w:t>
                  </w:r>
                </w:p>
                <w:p w:rsidR="00BD3F12" w:rsidRPr="00431227" w:rsidRDefault="00BD3F12" w:rsidP="003D6A87">
                  <w:pPr>
                    <w:pStyle w:val="5"/>
                    <w:shd w:val="clear" w:color="auto" w:fill="auto"/>
                    <w:spacing w:before="0"/>
                    <w:ind w:left="1160" w:right="85" w:firstLine="76"/>
                    <w:rPr>
                      <w:sz w:val="20"/>
                      <w:szCs w:val="20"/>
                    </w:rPr>
                  </w:pPr>
                  <w:r w:rsidRPr="00431227">
                    <w:rPr>
                      <w:rStyle w:val="35"/>
                      <w:sz w:val="20"/>
                      <w:szCs w:val="20"/>
                    </w:rPr>
                    <w:t>- район малоэтажной жилой застройки</w:t>
                  </w:r>
                </w:p>
              </w:tc>
              <w:tc>
                <w:tcPr>
                  <w:tcW w:w="2001" w:type="dxa"/>
                  <w:vMerge/>
                  <w:tcBorders>
                    <w:left w:val="single" w:sz="4" w:space="0" w:color="auto"/>
                  </w:tcBorders>
                  <w:shd w:val="clear" w:color="auto" w:fill="FFFFFF"/>
                </w:tcPr>
                <w:p w:rsidR="00BD3F12" w:rsidRPr="00431227" w:rsidRDefault="00BD3F12" w:rsidP="001E75E4">
                  <w:pPr>
                    <w:ind w:left="179" w:right="101"/>
                    <w:rPr>
                      <w:rFonts w:ascii="Times New Roman" w:hAnsi="Times New Roman" w:cs="Times New Roman"/>
                      <w:sz w:val="20"/>
                      <w:szCs w:val="20"/>
                    </w:rPr>
                  </w:pPr>
                </w:p>
              </w:tc>
              <w:tc>
                <w:tcPr>
                  <w:tcW w:w="1783" w:type="dxa"/>
                  <w:tcBorders>
                    <w:top w:val="single" w:sz="4" w:space="0" w:color="auto"/>
                    <w:left w:val="single" w:sz="4" w:space="0" w:color="auto"/>
                  </w:tcBorders>
                  <w:shd w:val="clear" w:color="auto" w:fill="FFFFFF"/>
                </w:tcPr>
                <w:p w:rsidR="00BD3F12" w:rsidRPr="00431227" w:rsidRDefault="00BD3F12" w:rsidP="000E15BF">
                  <w:pPr>
                    <w:pStyle w:val="5"/>
                    <w:shd w:val="clear" w:color="auto" w:fill="auto"/>
                    <w:spacing w:before="0" w:line="230" w:lineRule="exact"/>
                    <w:ind w:firstLine="162"/>
                    <w:jc w:val="center"/>
                    <w:rPr>
                      <w:sz w:val="20"/>
                      <w:szCs w:val="20"/>
                    </w:rPr>
                  </w:pPr>
                  <w:r w:rsidRPr="00431227">
                    <w:rPr>
                      <w:rStyle w:val="35"/>
                      <w:sz w:val="20"/>
                      <w:szCs w:val="20"/>
                    </w:rPr>
                    <w:t>1,4/1,2</w:t>
                  </w:r>
                </w:p>
              </w:tc>
            </w:tr>
            <w:tr w:rsidR="00BD3F12" w:rsidRPr="00431227" w:rsidTr="008A5C2F">
              <w:trPr>
                <w:trHeight w:hRule="exact" w:val="1002"/>
                <w:jc w:val="center"/>
              </w:trPr>
              <w:tc>
                <w:tcPr>
                  <w:tcW w:w="9493" w:type="dxa"/>
                  <w:gridSpan w:val="3"/>
                  <w:tcBorders>
                    <w:top w:val="single" w:sz="4" w:space="0" w:color="auto"/>
                    <w:bottom w:val="single" w:sz="4" w:space="0" w:color="auto"/>
                  </w:tcBorders>
                  <w:shd w:val="clear" w:color="auto" w:fill="FFFFFF"/>
                </w:tcPr>
                <w:p w:rsidR="00BD3F12" w:rsidRPr="00431227" w:rsidRDefault="00BD3F12" w:rsidP="001E75E4">
                  <w:pPr>
                    <w:pStyle w:val="5"/>
                    <w:shd w:val="clear" w:color="auto" w:fill="auto"/>
                    <w:spacing w:before="0"/>
                    <w:ind w:left="179" w:right="101" w:firstLine="0"/>
                    <w:jc w:val="center"/>
                    <w:rPr>
                      <w:sz w:val="20"/>
                      <w:szCs w:val="20"/>
                    </w:rPr>
                  </w:pPr>
                  <w:r w:rsidRPr="00431227">
                    <w:rPr>
                      <w:rStyle w:val="35"/>
                      <w:sz w:val="20"/>
                      <w:szCs w:val="20"/>
                    </w:rPr>
                    <w:t>Показатель, единица измерения: коэффициент изменения показателя обеспеченности объектами, относящимися к области образование - отношение значения показателя объекта после реконструкции к его значению до реконструкции, не менее %</w:t>
                  </w:r>
                </w:p>
              </w:tc>
            </w:tr>
            <w:tr w:rsidR="00BD3F12" w:rsidRPr="00431227" w:rsidTr="000E15BF">
              <w:trPr>
                <w:trHeight w:hRule="exact" w:val="4293"/>
                <w:jc w:val="center"/>
              </w:trPr>
              <w:tc>
                <w:tcPr>
                  <w:tcW w:w="5709" w:type="dxa"/>
                  <w:tcBorders>
                    <w:top w:val="single" w:sz="4" w:space="0" w:color="auto"/>
                    <w:bottom w:val="nil"/>
                  </w:tcBorders>
                  <w:shd w:val="clear" w:color="auto" w:fill="FFFFFF"/>
                </w:tcPr>
                <w:p w:rsidR="000E15BF" w:rsidRPr="00431227" w:rsidRDefault="00BD3F12" w:rsidP="003D6A87">
                  <w:pPr>
                    <w:pStyle w:val="5"/>
                    <w:shd w:val="clear" w:color="auto" w:fill="auto"/>
                    <w:spacing w:before="0"/>
                    <w:ind w:right="85" w:firstLine="76"/>
                    <w:jc w:val="center"/>
                    <w:rPr>
                      <w:rStyle w:val="35"/>
                      <w:sz w:val="20"/>
                      <w:szCs w:val="20"/>
                    </w:rPr>
                  </w:pPr>
                  <w:r w:rsidRPr="00431227">
                    <w:rPr>
                      <w:rStyle w:val="35"/>
                      <w:sz w:val="20"/>
                      <w:szCs w:val="20"/>
                    </w:rPr>
                    <w:t xml:space="preserve">Площадь земельного участка объекта, предназначенного для оказания образовательной услуги и (или) для отдыха и оздоровления детей </w:t>
                  </w:r>
                </w:p>
                <w:p w:rsidR="000E15BF" w:rsidRPr="00431227" w:rsidRDefault="00BD3F12" w:rsidP="003D6A87">
                  <w:pPr>
                    <w:pStyle w:val="5"/>
                    <w:shd w:val="clear" w:color="auto" w:fill="auto"/>
                    <w:spacing w:before="0"/>
                    <w:ind w:right="85" w:firstLine="76"/>
                    <w:jc w:val="center"/>
                    <w:rPr>
                      <w:rStyle w:val="35"/>
                      <w:sz w:val="20"/>
                      <w:szCs w:val="20"/>
                    </w:rPr>
                  </w:pPr>
                  <w:r w:rsidRPr="00431227">
                    <w:rPr>
                      <w:rStyle w:val="35"/>
                      <w:sz w:val="20"/>
                      <w:szCs w:val="20"/>
                    </w:rPr>
                    <w:t xml:space="preserve">Площадь зеленых насаждений садов при здании (учреждении), предназначенном для оказания образовательной услуги и (или) для осуществления отдыха и оздоровления детей </w:t>
                  </w:r>
                </w:p>
                <w:p w:rsidR="00BD3F12" w:rsidRPr="00431227" w:rsidRDefault="00BD3F12" w:rsidP="003D6A87">
                  <w:pPr>
                    <w:pStyle w:val="5"/>
                    <w:shd w:val="clear" w:color="auto" w:fill="auto"/>
                    <w:spacing w:before="0"/>
                    <w:ind w:right="85" w:firstLine="76"/>
                    <w:jc w:val="center"/>
                    <w:rPr>
                      <w:sz w:val="20"/>
                      <w:szCs w:val="20"/>
                    </w:rPr>
                  </w:pPr>
                  <w:r w:rsidRPr="00431227">
                    <w:rPr>
                      <w:rStyle w:val="35"/>
                      <w:sz w:val="20"/>
                      <w:szCs w:val="20"/>
                    </w:rPr>
                    <w:t>Площадь помещений, в которых оказывается (которые предназначены для оказания) образовательная услуга и (или) осуществляется (который предназначен для осуществления) отдыха и оздоровления детей Вместимость объекта, в котором оказывается (который предназначен для оказания) образовательная услуга и (или) осуществляется (который предназначен для осуществления) отдыха и оздоровления детей</w:t>
                  </w:r>
                </w:p>
                <w:p w:rsidR="00BD3F12" w:rsidRPr="00431227" w:rsidRDefault="00BD3F12" w:rsidP="003D6A87">
                  <w:pPr>
                    <w:ind w:right="85" w:firstLine="76"/>
                    <w:rPr>
                      <w:rFonts w:ascii="Times New Roman" w:hAnsi="Times New Roman" w:cs="Times New Roman"/>
                      <w:sz w:val="20"/>
                      <w:szCs w:val="20"/>
                    </w:rPr>
                  </w:pPr>
                </w:p>
              </w:tc>
              <w:tc>
                <w:tcPr>
                  <w:tcW w:w="2001" w:type="dxa"/>
                  <w:tcBorders>
                    <w:top w:val="single" w:sz="4" w:space="0" w:color="auto"/>
                    <w:left w:val="single" w:sz="4" w:space="0" w:color="auto"/>
                  </w:tcBorders>
                  <w:shd w:val="clear" w:color="auto" w:fill="FFFFFF"/>
                </w:tcPr>
                <w:p w:rsidR="00BD3F12" w:rsidRPr="00431227" w:rsidRDefault="00BD3F12" w:rsidP="001E75E4">
                  <w:pPr>
                    <w:pStyle w:val="5"/>
                    <w:shd w:val="clear" w:color="auto" w:fill="auto"/>
                    <w:spacing w:before="0"/>
                    <w:ind w:left="179" w:right="101" w:firstLine="0"/>
                    <w:jc w:val="center"/>
                    <w:rPr>
                      <w:sz w:val="20"/>
                      <w:szCs w:val="20"/>
                    </w:rPr>
                  </w:pPr>
                  <w:r w:rsidRPr="00431227">
                    <w:rPr>
                      <w:rStyle w:val="35"/>
                      <w:sz w:val="20"/>
                      <w:szCs w:val="20"/>
                    </w:rPr>
                    <w:t>При размещении, строительстве, преобразовании и реконструкции объектов, относящихся к области образование</w:t>
                  </w:r>
                </w:p>
                <w:p w:rsidR="00BD3F12" w:rsidRPr="00431227" w:rsidRDefault="00BD3F12" w:rsidP="001E75E4">
                  <w:pPr>
                    <w:ind w:left="179" w:right="101"/>
                    <w:rPr>
                      <w:rFonts w:ascii="Times New Roman" w:hAnsi="Times New Roman" w:cs="Times New Roman"/>
                      <w:sz w:val="20"/>
                      <w:szCs w:val="20"/>
                    </w:rPr>
                  </w:pPr>
                </w:p>
                <w:p w:rsidR="00BD3F12" w:rsidRPr="00431227" w:rsidRDefault="00BD3F12" w:rsidP="001E75E4">
                  <w:pPr>
                    <w:ind w:left="179" w:right="101"/>
                    <w:rPr>
                      <w:rFonts w:ascii="Times New Roman" w:hAnsi="Times New Roman" w:cs="Times New Roman"/>
                      <w:sz w:val="20"/>
                      <w:szCs w:val="20"/>
                    </w:rPr>
                  </w:pPr>
                </w:p>
                <w:p w:rsidR="00BD3F12" w:rsidRPr="00431227" w:rsidRDefault="00BD3F12" w:rsidP="001E75E4">
                  <w:pPr>
                    <w:ind w:left="179" w:right="101"/>
                    <w:rPr>
                      <w:rFonts w:ascii="Times New Roman" w:hAnsi="Times New Roman" w:cs="Times New Roman"/>
                      <w:sz w:val="20"/>
                      <w:szCs w:val="20"/>
                    </w:rPr>
                  </w:pPr>
                </w:p>
                <w:p w:rsidR="00BD3F12" w:rsidRPr="00431227" w:rsidRDefault="00BD3F12" w:rsidP="001E75E4">
                  <w:pPr>
                    <w:ind w:left="179" w:right="101"/>
                    <w:rPr>
                      <w:rFonts w:ascii="Times New Roman" w:hAnsi="Times New Roman" w:cs="Times New Roman"/>
                      <w:sz w:val="20"/>
                      <w:szCs w:val="20"/>
                    </w:rPr>
                  </w:pPr>
                </w:p>
                <w:p w:rsidR="00BD3F12" w:rsidRPr="00431227" w:rsidRDefault="00BD3F12" w:rsidP="001E75E4">
                  <w:pPr>
                    <w:ind w:left="179" w:right="101"/>
                    <w:rPr>
                      <w:rFonts w:ascii="Times New Roman" w:hAnsi="Times New Roman" w:cs="Times New Roman"/>
                      <w:sz w:val="20"/>
                      <w:szCs w:val="20"/>
                    </w:rPr>
                  </w:pPr>
                </w:p>
              </w:tc>
              <w:tc>
                <w:tcPr>
                  <w:tcW w:w="1783" w:type="dxa"/>
                  <w:tcBorders>
                    <w:top w:val="single" w:sz="4" w:space="0" w:color="auto"/>
                    <w:left w:val="single" w:sz="4" w:space="0" w:color="auto"/>
                  </w:tcBorders>
                  <w:shd w:val="clear" w:color="auto" w:fill="FFFFFF"/>
                </w:tcPr>
                <w:p w:rsidR="00BD3F12" w:rsidRPr="00431227" w:rsidRDefault="00BD3F12" w:rsidP="000E15BF">
                  <w:pPr>
                    <w:pStyle w:val="5"/>
                    <w:shd w:val="clear" w:color="auto" w:fill="auto"/>
                    <w:spacing w:before="0" w:line="230" w:lineRule="exact"/>
                    <w:ind w:firstLine="162"/>
                    <w:jc w:val="center"/>
                    <w:rPr>
                      <w:sz w:val="20"/>
                      <w:szCs w:val="20"/>
                    </w:rPr>
                  </w:pPr>
                  <w:r w:rsidRPr="00431227">
                    <w:rPr>
                      <w:rStyle w:val="35"/>
                      <w:sz w:val="20"/>
                      <w:szCs w:val="20"/>
                    </w:rPr>
                    <w:t>1,0</w:t>
                  </w:r>
                </w:p>
                <w:p w:rsidR="00BD3F12" w:rsidRPr="00431227" w:rsidRDefault="00BD3F12" w:rsidP="008A5C2F">
                  <w:pPr>
                    <w:rPr>
                      <w:rFonts w:ascii="Times New Roman" w:hAnsi="Times New Roman" w:cs="Times New Roman"/>
                      <w:sz w:val="20"/>
                      <w:szCs w:val="20"/>
                    </w:rPr>
                  </w:pPr>
                </w:p>
                <w:p w:rsidR="00BD3F12" w:rsidRPr="00431227" w:rsidRDefault="00BD3F12" w:rsidP="008A5C2F">
                  <w:pPr>
                    <w:rPr>
                      <w:rFonts w:ascii="Times New Roman" w:hAnsi="Times New Roman" w:cs="Times New Roman"/>
                      <w:sz w:val="20"/>
                      <w:szCs w:val="20"/>
                    </w:rPr>
                  </w:pPr>
                </w:p>
                <w:p w:rsidR="00BD3F12" w:rsidRPr="00431227" w:rsidRDefault="00BD3F12" w:rsidP="008A5C2F">
                  <w:pPr>
                    <w:rPr>
                      <w:rFonts w:ascii="Times New Roman" w:hAnsi="Times New Roman" w:cs="Times New Roman"/>
                      <w:sz w:val="20"/>
                      <w:szCs w:val="20"/>
                    </w:rPr>
                  </w:pPr>
                </w:p>
                <w:p w:rsidR="00BD3F12" w:rsidRPr="00431227" w:rsidRDefault="00BD3F12" w:rsidP="008A5C2F">
                  <w:pPr>
                    <w:rPr>
                      <w:rFonts w:ascii="Times New Roman" w:hAnsi="Times New Roman" w:cs="Times New Roman"/>
                      <w:sz w:val="20"/>
                      <w:szCs w:val="20"/>
                    </w:rPr>
                  </w:pPr>
                </w:p>
                <w:p w:rsidR="00BD3F12" w:rsidRPr="00431227" w:rsidRDefault="00BD3F12" w:rsidP="008A5C2F">
                  <w:pPr>
                    <w:rPr>
                      <w:rFonts w:ascii="Times New Roman" w:hAnsi="Times New Roman" w:cs="Times New Roman"/>
                      <w:sz w:val="20"/>
                      <w:szCs w:val="20"/>
                    </w:rPr>
                  </w:pPr>
                </w:p>
              </w:tc>
            </w:tr>
          </w:tbl>
          <w:p w:rsidR="00BD3F12" w:rsidRPr="00431227" w:rsidRDefault="00BD3F12" w:rsidP="008A5C2F">
            <w:pPr>
              <w:rPr>
                <w:rFonts w:ascii="Times New Roman" w:hAnsi="Times New Roman" w:cs="Times New Roman"/>
                <w:sz w:val="20"/>
                <w:szCs w:val="20"/>
              </w:rPr>
            </w:pPr>
          </w:p>
        </w:tc>
      </w:tr>
    </w:tbl>
    <w:p w:rsidR="00B841C7" w:rsidRDefault="00B841C7" w:rsidP="004F0AE6">
      <w:pPr>
        <w:pStyle w:val="5"/>
        <w:shd w:val="clear" w:color="auto" w:fill="auto"/>
        <w:tabs>
          <w:tab w:val="left" w:pos="1518"/>
        </w:tabs>
        <w:spacing w:before="0" w:after="56" w:line="278" w:lineRule="exact"/>
        <w:ind w:right="260" w:firstLine="0"/>
        <w:jc w:val="left"/>
        <w:rPr>
          <w:rStyle w:val="35"/>
          <w:b/>
        </w:rPr>
      </w:pPr>
    </w:p>
    <w:p w:rsidR="004F0AE6" w:rsidRPr="004F0AE6" w:rsidRDefault="004F0AE6" w:rsidP="004F0AE6">
      <w:pPr>
        <w:pStyle w:val="5"/>
        <w:shd w:val="clear" w:color="auto" w:fill="auto"/>
        <w:tabs>
          <w:tab w:val="left" w:pos="1518"/>
        </w:tabs>
        <w:spacing w:before="0" w:after="56" w:line="278" w:lineRule="exact"/>
        <w:ind w:right="260" w:firstLine="0"/>
        <w:jc w:val="left"/>
        <w:rPr>
          <w:b/>
        </w:rPr>
      </w:pPr>
      <w:r w:rsidRPr="004F0AE6">
        <w:rPr>
          <w:rStyle w:val="35"/>
          <w:b/>
        </w:rPr>
        <w:t>2.2.</w:t>
      </w:r>
      <w:r w:rsidR="00D26E98">
        <w:rPr>
          <w:rStyle w:val="35"/>
          <w:b/>
        </w:rPr>
        <w:t>5.</w:t>
      </w:r>
      <w:r w:rsidRPr="004F0AE6">
        <w:rPr>
          <w:rStyle w:val="35"/>
          <w:b/>
        </w:rPr>
        <w:t xml:space="preserve">  Установленные Нормативами градостроительного проектирования Алтайского края нормативные параметры по объектам в области здравоохранения</w:t>
      </w:r>
    </w:p>
    <w:p w:rsidR="004F0AE6" w:rsidRDefault="004F0AE6" w:rsidP="004F0AE6">
      <w:pPr>
        <w:pStyle w:val="5"/>
        <w:shd w:val="clear" w:color="auto" w:fill="auto"/>
        <w:spacing w:before="0" w:line="283" w:lineRule="exact"/>
        <w:ind w:left="20" w:right="260" w:firstLine="600"/>
        <w:jc w:val="left"/>
      </w:pPr>
      <w:r>
        <w:rPr>
          <w:rStyle w:val="35"/>
        </w:rPr>
        <w:t>Региональными нормативами установлены нормативные параметры по объектам здравоохранения:</w:t>
      </w:r>
    </w:p>
    <w:p w:rsidR="004F0AE6" w:rsidRDefault="004F0AE6" w:rsidP="003A1F61">
      <w:pPr>
        <w:pStyle w:val="5"/>
        <w:numPr>
          <w:ilvl w:val="0"/>
          <w:numId w:val="12"/>
        </w:numPr>
        <w:shd w:val="clear" w:color="auto" w:fill="auto"/>
        <w:tabs>
          <w:tab w:val="left" w:pos="865"/>
        </w:tabs>
        <w:spacing w:before="0" w:after="248" w:line="283" w:lineRule="exact"/>
        <w:ind w:left="20" w:right="260" w:firstLine="600"/>
        <w:jc w:val="left"/>
      </w:pPr>
      <w:r>
        <w:rPr>
          <w:rStyle w:val="35"/>
        </w:rPr>
        <w:t>Нормативы минимально допустимого уровня обеспеченности объектами здравоохранения, в том числе показатели обеспеченности.</w:t>
      </w:r>
    </w:p>
    <w:p w:rsidR="004F0AE6" w:rsidRPr="0070346B" w:rsidRDefault="00D26E98" w:rsidP="0070346B">
      <w:pPr>
        <w:pStyle w:val="5"/>
        <w:shd w:val="clear" w:color="auto" w:fill="auto"/>
        <w:tabs>
          <w:tab w:val="left" w:pos="1321"/>
        </w:tabs>
        <w:spacing w:before="0"/>
        <w:ind w:left="20" w:right="780" w:firstLine="0"/>
        <w:jc w:val="left"/>
        <w:rPr>
          <w:b/>
        </w:rPr>
      </w:pPr>
      <w:r>
        <w:rPr>
          <w:rStyle w:val="35"/>
          <w:b/>
        </w:rPr>
        <w:t xml:space="preserve">2.2.6. </w:t>
      </w:r>
      <w:r w:rsidR="004F0AE6" w:rsidRPr="0070346B">
        <w:rPr>
          <w:rStyle w:val="35"/>
          <w:b/>
        </w:rPr>
        <w:t>Изложение нормативных параметров по объектам в области здравоохранения нормативов градостроительного проектирования Алтайского края применительно к</w:t>
      </w:r>
      <w:r w:rsidR="0070346B">
        <w:rPr>
          <w:rStyle w:val="35"/>
          <w:b/>
        </w:rPr>
        <w:t xml:space="preserve"> </w:t>
      </w:r>
      <w:r w:rsidR="006A4459" w:rsidRPr="0070346B">
        <w:rPr>
          <w:rStyle w:val="35"/>
          <w:b/>
        </w:rPr>
        <w:t>м</w:t>
      </w:r>
      <w:r w:rsidR="004F0AE6" w:rsidRPr="0070346B">
        <w:rPr>
          <w:rStyle w:val="35"/>
          <w:b/>
        </w:rPr>
        <w:t>униципальн</w:t>
      </w:r>
      <w:r w:rsidR="006A4459" w:rsidRPr="0070346B">
        <w:rPr>
          <w:rStyle w:val="35"/>
          <w:b/>
        </w:rPr>
        <w:t>о</w:t>
      </w:r>
      <w:r w:rsidR="004F0AE6" w:rsidRPr="0070346B">
        <w:rPr>
          <w:rStyle w:val="35"/>
          <w:b/>
        </w:rPr>
        <w:t xml:space="preserve">му </w:t>
      </w:r>
      <w:r w:rsidR="006A4459" w:rsidRPr="0070346B">
        <w:rPr>
          <w:rStyle w:val="35"/>
          <w:b/>
        </w:rPr>
        <w:t xml:space="preserve">образованию </w:t>
      </w:r>
      <w:r w:rsidR="00716014">
        <w:rPr>
          <w:rStyle w:val="35"/>
          <w:b/>
        </w:rPr>
        <w:t xml:space="preserve">Старотогульский сельсовет </w:t>
      </w:r>
      <w:r w:rsidR="006A4459" w:rsidRPr="0070346B">
        <w:rPr>
          <w:rStyle w:val="35"/>
          <w:b/>
        </w:rPr>
        <w:t>Тогульск</w:t>
      </w:r>
      <w:r w:rsidR="00716014">
        <w:rPr>
          <w:rStyle w:val="35"/>
          <w:b/>
        </w:rPr>
        <w:t>ого</w:t>
      </w:r>
      <w:r w:rsidR="006A4459" w:rsidRPr="0070346B">
        <w:rPr>
          <w:rStyle w:val="35"/>
          <w:b/>
        </w:rPr>
        <w:t xml:space="preserve"> район</w:t>
      </w:r>
      <w:r w:rsidR="00716014">
        <w:rPr>
          <w:rStyle w:val="35"/>
          <w:b/>
        </w:rPr>
        <w:t>а</w:t>
      </w:r>
    </w:p>
    <w:p w:rsidR="004F0AE6" w:rsidRDefault="004F0AE6" w:rsidP="004F0AE6">
      <w:pPr>
        <w:rPr>
          <w:rStyle w:val="35"/>
          <w:rFonts w:eastAsiaTheme="minorHAnsi"/>
        </w:rPr>
      </w:pPr>
      <w:r>
        <w:rPr>
          <w:rStyle w:val="35"/>
          <w:rFonts w:eastAsiaTheme="minorHAnsi"/>
        </w:rPr>
        <w:t xml:space="preserve">Нормативы минимально допустимого уровня обеспеченности объектами здравоохранения, в том числе показатели обеспеченности приведены в таблице </w:t>
      </w:r>
      <w:r w:rsidR="006A4459">
        <w:rPr>
          <w:rStyle w:val="35"/>
          <w:rFonts w:eastAsiaTheme="minorHAnsi"/>
        </w:rPr>
        <w:t>1</w:t>
      </w:r>
      <w:r w:rsidR="008F65F2">
        <w:rPr>
          <w:rStyle w:val="35"/>
          <w:rFonts w:eastAsiaTheme="minorHAnsi"/>
        </w:rPr>
        <w:t>1</w:t>
      </w:r>
    </w:p>
    <w:p w:rsidR="00AC4F92" w:rsidRDefault="00AC4F92" w:rsidP="004F0AE6">
      <w:pPr>
        <w:rPr>
          <w:rStyle w:val="35"/>
          <w:rFonts w:eastAsiaTheme="minorHAnsi"/>
        </w:rPr>
      </w:pPr>
    </w:p>
    <w:p w:rsidR="00AC4F92" w:rsidRDefault="00AC4F92" w:rsidP="004F0AE6">
      <w:pPr>
        <w:rPr>
          <w:rStyle w:val="35"/>
          <w:rFonts w:eastAsiaTheme="minorHAnsi"/>
        </w:rPr>
      </w:pPr>
    </w:p>
    <w:p w:rsidR="0020229D" w:rsidRPr="0020229D" w:rsidRDefault="0020229D" w:rsidP="0020229D">
      <w:pPr>
        <w:spacing w:after="0" w:line="322" w:lineRule="exact"/>
        <w:ind w:right="20"/>
        <w:jc w:val="both"/>
        <w:rPr>
          <w:rFonts w:ascii="Times New Roman" w:hAnsi="Times New Roman" w:cs="Times New Roman"/>
          <w:sz w:val="23"/>
          <w:szCs w:val="23"/>
        </w:rPr>
      </w:pPr>
      <w:r w:rsidRPr="0020229D">
        <w:rPr>
          <w:rFonts w:ascii="Times New Roman" w:hAnsi="Times New Roman" w:cs="Times New Roman"/>
          <w:sz w:val="23"/>
          <w:szCs w:val="23"/>
        </w:rPr>
        <w:t>Таблица 11</w:t>
      </w:r>
    </w:p>
    <w:tbl>
      <w:tblPr>
        <w:tblW w:w="9283" w:type="dxa"/>
        <w:tblInd w:w="10" w:type="dxa"/>
        <w:tblLayout w:type="fixed"/>
        <w:tblCellMar>
          <w:left w:w="10" w:type="dxa"/>
          <w:right w:w="10" w:type="dxa"/>
        </w:tblCellMar>
        <w:tblLook w:val="04A0"/>
      </w:tblPr>
      <w:tblGrid>
        <w:gridCol w:w="1843"/>
        <w:gridCol w:w="1418"/>
        <w:gridCol w:w="2693"/>
        <w:gridCol w:w="3329"/>
      </w:tblGrid>
      <w:tr w:rsidR="0020229D" w:rsidRPr="00CD4C2F" w:rsidTr="00D119E5">
        <w:trPr>
          <w:trHeight w:hRule="exact" w:val="494"/>
        </w:trPr>
        <w:tc>
          <w:tcPr>
            <w:tcW w:w="1843" w:type="dxa"/>
            <w:tcBorders>
              <w:top w:val="single" w:sz="4" w:space="0" w:color="auto"/>
              <w:left w:val="single" w:sz="4" w:space="0" w:color="auto"/>
            </w:tcBorders>
            <w:shd w:val="clear" w:color="auto" w:fill="FFFFFF"/>
          </w:tcPr>
          <w:p w:rsidR="0020229D" w:rsidRPr="00CD4C2F" w:rsidRDefault="0020229D" w:rsidP="00E55FDD">
            <w:pPr>
              <w:pStyle w:val="5"/>
              <w:shd w:val="clear" w:color="auto" w:fill="auto"/>
              <w:spacing w:before="0" w:line="240" w:lineRule="exact"/>
              <w:ind w:right="131" w:firstLine="132"/>
              <w:jc w:val="center"/>
              <w:rPr>
                <w:rStyle w:val="35"/>
                <w:sz w:val="20"/>
                <w:szCs w:val="20"/>
              </w:rPr>
            </w:pPr>
            <w:r w:rsidRPr="00CD4C2F">
              <w:rPr>
                <w:rStyle w:val="35"/>
                <w:sz w:val="20"/>
                <w:szCs w:val="20"/>
              </w:rPr>
              <w:t xml:space="preserve">Объекты, </w:t>
            </w:r>
          </w:p>
          <w:p w:rsidR="0020229D" w:rsidRPr="00CD4C2F" w:rsidRDefault="0020229D" w:rsidP="00E55FDD">
            <w:pPr>
              <w:pStyle w:val="5"/>
              <w:shd w:val="clear" w:color="auto" w:fill="auto"/>
              <w:spacing w:before="0" w:line="240" w:lineRule="exact"/>
              <w:ind w:right="131" w:firstLine="132"/>
              <w:jc w:val="center"/>
              <w:rPr>
                <w:sz w:val="20"/>
                <w:szCs w:val="20"/>
              </w:rPr>
            </w:pPr>
            <w:r w:rsidRPr="00CD4C2F">
              <w:rPr>
                <w:rStyle w:val="35"/>
                <w:sz w:val="20"/>
                <w:szCs w:val="20"/>
              </w:rPr>
              <w:t>единица измерения</w:t>
            </w:r>
          </w:p>
        </w:tc>
        <w:tc>
          <w:tcPr>
            <w:tcW w:w="1418" w:type="dxa"/>
            <w:vMerge w:val="restart"/>
            <w:tcBorders>
              <w:top w:val="single" w:sz="4" w:space="0" w:color="auto"/>
              <w:left w:val="single" w:sz="4" w:space="0" w:color="auto"/>
            </w:tcBorders>
            <w:shd w:val="clear" w:color="auto" w:fill="FFFFFF"/>
          </w:tcPr>
          <w:p w:rsidR="0020229D" w:rsidRPr="00CD4C2F" w:rsidRDefault="0020229D" w:rsidP="00E55FDD">
            <w:pPr>
              <w:pStyle w:val="5"/>
              <w:shd w:val="clear" w:color="auto" w:fill="auto"/>
              <w:spacing w:before="0" w:line="230" w:lineRule="exact"/>
              <w:ind w:left="132" w:right="132" w:firstLine="132"/>
              <w:jc w:val="center"/>
              <w:rPr>
                <w:sz w:val="20"/>
                <w:szCs w:val="20"/>
              </w:rPr>
            </w:pPr>
            <w:r w:rsidRPr="00CD4C2F">
              <w:rPr>
                <w:rStyle w:val="35"/>
                <w:sz w:val="20"/>
                <w:szCs w:val="20"/>
              </w:rPr>
              <w:t>Расчетный</w:t>
            </w:r>
          </w:p>
          <w:p w:rsidR="0020229D" w:rsidRPr="00CD4C2F" w:rsidRDefault="0020229D" w:rsidP="00E55FDD">
            <w:pPr>
              <w:pStyle w:val="5"/>
              <w:shd w:val="clear" w:color="auto" w:fill="auto"/>
              <w:spacing w:before="60" w:line="230" w:lineRule="exact"/>
              <w:ind w:left="132" w:right="132" w:firstLine="132"/>
              <w:jc w:val="center"/>
              <w:rPr>
                <w:sz w:val="20"/>
                <w:szCs w:val="20"/>
              </w:rPr>
            </w:pPr>
            <w:r w:rsidRPr="00CD4C2F">
              <w:rPr>
                <w:rStyle w:val="35"/>
                <w:sz w:val="20"/>
                <w:szCs w:val="20"/>
              </w:rPr>
              <w:t>показатель</w:t>
            </w:r>
          </w:p>
        </w:tc>
        <w:tc>
          <w:tcPr>
            <w:tcW w:w="2693" w:type="dxa"/>
            <w:tcBorders>
              <w:top w:val="single" w:sz="4" w:space="0" w:color="auto"/>
              <w:left w:val="single" w:sz="4" w:space="0" w:color="auto"/>
            </w:tcBorders>
            <w:shd w:val="clear" w:color="auto" w:fill="FFFFFF"/>
          </w:tcPr>
          <w:p w:rsidR="0020229D" w:rsidRPr="00CD4C2F" w:rsidRDefault="0020229D" w:rsidP="00AD0E97">
            <w:pPr>
              <w:pStyle w:val="5"/>
              <w:shd w:val="clear" w:color="auto" w:fill="auto"/>
              <w:spacing w:before="0" w:line="240" w:lineRule="auto"/>
              <w:ind w:right="273" w:firstLine="132"/>
              <w:jc w:val="center"/>
              <w:rPr>
                <w:sz w:val="20"/>
                <w:szCs w:val="20"/>
              </w:rPr>
            </w:pPr>
            <w:r w:rsidRPr="00CD4C2F">
              <w:rPr>
                <w:rStyle w:val="35"/>
                <w:sz w:val="20"/>
                <w:szCs w:val="20"/>
              </w:rPr>
              <w:t>Размеры</w:t>
            </w:r>
          </w:p>
          <w:p w:rsidR="0020229D" w:rsidRPr="00CD4C2F" w:rsidRDefault="0020229D" w:rsidP="00AD0E97">
            <w:pPr>
              <w:pStyle w:val="5"/>
              <w:shd w:val="clear" w:color="auto" w:fill="auto"/>
              <w:spacing w:before="0" w:line="240" w:lineRule="auto"/>
              <w:ind w:right="273" w:firstLine="132"/>
              <w:jc w:val="center"/>
              <w:rPr>
                <w:sz w:val="20"/>
                <w:szCs w:val="20"/>
              </w:rPr>
            </w:pPr>
            <w:r w:rsidRPr="00CD4C2F">
              <w:rPr>
                <w:rStyle w:val="35"/>
                <w:sz w:val="20"/>
                <w:szCs w:val="20"/>
              </w:rPr>
              <w:t>земельных</w:t>
            </w:r>
          </w:p>
        </w:tc>
        <w:tc>
          <w:tcPr>
            <w:tcW w:w="3329" w:type="dxa"/>
            <w:tcBorders>
              <w:top w:val="single" w:sz="4" w:space="0" w:color="auto"/>
              <w:left w:val="single" w:sz="4" w:space="0" w:color="auto"/>
              <w:right w:val="single" w:sz="4" w:space="0" w:color="auto"/>
            </w:tcBorders>
            <w:shd w:val="clear" w:color="auto" w:fill="FFFFFF"/>
          </w:tcPr>
          <w:p w:rsidR="0020229D" w:rsidRPr="00CD4C2F" w:rsidRDefault="0020229D" w:rsidP="007050E9">
            <w:pPr>
              <w:pStyle w:val="5"/>
              <w:shd w:val="clear" w:color="auto" w:fill="auto"/>
              <w:tabs>
                <w:tab w:val="center" w:pos="1283"/>
                <w:tab w:val="right" w:pos="2567"/>
              </w:tabs>
              <w:spacing w:before="0" w:line="230" w:lineRule="exact"/>
              <w:ind w:right="201" w:firstLine="132"/>
              <w:rPr>
                <w:sz w:val="20"/>
                <w:szCs w:val="20"/>
              </w:rPr>
            </w:pPr>
            <w:r w:rsidRPr="00CD4C2F">
              <w:rPr>
                <w:rStyle w:val="35"/>
                <w:sz w:val="20"/>
                <w:szCs w:val="20"/>
              </w:rPr>
              <w:tab/>
              <w:t>Примечания</w:t>
            </w:r>
            <w:r w:rsidRPr="00CD4C2F">
              <w:rPr>
                <w:rStyle w:val="35"/>
                <w:sz w:val="20"/>
                <w:szCs w:val="20"/>
              </w:rPr>
              <w:tab/>
            </w:r>
          </w:p>
        </w:tc>
      </w:tr>
      <w:tr w:rsidR="0020229D" w:rsidRPr="00CD4C2F" w:rsidTr="00D119E5">
        <w:trPr>
          <w:trHeight w:hRule="exact" w:val="341"/>
        </w:trPr>
        <w:tc>
          <w:tcPr>
            <w:tcW w:w="1843" w:type="dxa"/>
            <w:tcBorders>
              <w:left w:val="single" w:sz="4" w:space="0" w:color="auto"/>
            </w:tcBorders>
            <w:shd w:val="clear" w:color="auto" w:fill="FFFFFF"/>
          </w:tcPr>
          <w:p w:rsidR="0020229D" w:rsidRPr="00CD4C2F" w:rsidRDefault="0020229D" w:rsidP="00E55FDD">
            <w:pPr>
              <w:ind w:right="131" w:firstLine="132"/>
              <w:rPr>
                <w:rFonts w:ascii="Times New Roman" w:hAnsi="Times New Roman" w:cs="Times New Roman"/>
                <w:sz w:val="20"/>
                <w:szCs w:val="20"/>
              </w:rPr>
            </w:pPr>
          </w:p>
        </w:tc>
        <w:tc>
          <w:tcPr>
            <w:tcW w:w="1418" w:type="dxa"/>
            <w:vMerge/>
            <w:tcBorders>
              <w:left w:val="single" w:sz="4" w:space="0" w:color="auto"/>
            </w:tcBorders>
            <w:shd w:val="clear" w:color="auto" w:fill="FFFFFF"/>
          </w:tcPr>
          <w:p w:rsidR="0020229D" w:rsidRPr="00CD4C2F" w:rsidRDefault="0020229D" w:rsidP="00E55FDD">
            <w:pPr>
              <w:ind w:left="132" w:right="132" w:firstLine="132"/>
              <w:rPr>
                <w:rFonts w:ascii="Times New Roman" w:hAnsi="Times New Roman" w:cs="Times New Roman"/>
                <w:sz w:val="20"/>
                <w:szCs w:val="20"/>
              </w:rPr>
            </w:pPr>
          </w:p>
        </w:tc>
        <w:tc>
          <w:tcPr>
            <w:tcW w:w="2693" w:type="dxa"/>
            <w:tcBorders>
              <w:left w:val="single" w:sz="4" w:space="0" w:color="auto"/>
            </w:tcBorders>
            <w:shd w:val="clear" w:color="auto" w:fill="FFFFFF"/>
          </w:tcPr>
          <w:p w:rsidR="0020229D" w:rsidRPr="00CD4C2F" w:rsidRDefault="0020229D" w:rsidP="00AD0E97">
            <w:pPr>
              <w:pStyle w:val="5"/>
              <w:shd w:val="clear" w:color="auto" w:fill="auto"/>
              <w:spacing w:before="0" w:line="240" w:lineRule="auto"/>
              <w:ind w:right="273" w:firstLine="132"/>
              <w:jc w:val="center"/>
              <w:rPr>
                <w:sz w:val="20"/>
                <w:szCs w:val="20"/>
              </w:rPr>
            </w:pPr>
            <w:r w:rsidRPr="00CD4C2F">
              <w:rPr>
                <w:rStyle w:val="35"/>
                <w:sz w:val="20"/>
                <w:szCs w:val="20"/>
              </w:rPr>
              <w:t>участков</w:t>
            </w:r>
          </w:p>
        </w:tc>
        <w:tc>
          <w:tcPr>
            <w:tcW w:w="3329" w:type="dxa"/>
            <w:tcBorders>
              <w:left w:val="single" w:sz="4" w:space="0" w:color="auto"/>
              <w:right w:val="single" w:sz="4" w:space="0" w:color="auto"/>
            </w:tcBorders>
            <w:shd w:val="clear" w:color="auto" w:fill="FFFFFF"/>
          </w:tcPr>
          <w:p w:rsidR="0020229D" w:rsidRPr="00CD4C2F" w:rsidRDefault="0020229D" w:rsidP="007050E9">
            <w:pPr>
              <w:ind w:right="201" w:firstLine="132"/>
              <w:rPr>
                <w:rFonts w:ascii="Times New Roman" w:hAnsi="Times New Roman" w:cs="Times New Roman"/>
                <w:sz w:val="20"/>
                <w:szCs w:val="20"/>
              </w:rPr>
            </w:pPr>
          </w:p>
        </w:tc>
      </w:tr>
      <w:tr w:rsidR="0020229D" w:rsidRPr="00CD4C2F" w:rsidTr="00D119E5">
        <w:trPr>
          <w:trHeight w:hRule="exact" w:val="250"/>
        </w:trPr>
        <w:tc>
          <w:tcPr>
            <w:tcW w:w="1843" w:type="dxa"/>
            <w:tcBorders>
              <w:top w:val="single" w:sz="4" w:space="0" w:color="auto"/>
              <w:left w:val="single" w:sz="4" w:space="0" w:color="auto"/>
            </w:tcBorders>
            <w:shd w:val="clear" w:color="auto" w:fill="FFFFFF"/>
          </w:tcPr>
          <w:p w:rsidR="0020229D" w:rsidRPr="00CD4C2F" w:rsidRDefault="0020229D" w:rsidP="00E55FDD">
            <w:pPr>
              <w:pStyle w:val="5"/>
              <w:shd w:val="clear" w:color="auto" w:fill="auto"/>
              <w:spacing w:before="0" w:line="230" w:lineRule="exact"/>
              <w:ind w:right="131" w:firstLine="132"/>
              <w:jc w:val="center"/>
              <w:rPr>
                <w:sz w:val="20"/>
                <w:szCs w:val="20"/>
              </w:rPr>
            </w:pPr>
            <w:r w:rsidRPr="00CD4C2F">
              <w:rPr>
                <w:rStyle w:val="35"/>
                <w:sz w:val="20"/>
                <w:szCs w:val="20"/>
              </w:rPr>
              <w:t>1</w:t>
            </w:r>
          </w:p>
        </w:tc>
        <w:tc>
          <w:tcPr>
            <w:tcW w:w="1418" w:type="dxa"/>
            <w:tcBorders>
              <w:top w:val="single" w:sz="4" w:space="0" w:color="auto"/>
              <w:left w:val="single" w:sz="4" w:space="0" w:color="auto"/>
            </w:tcBorders>
            <w:shd w:val="clear" w:color="auto" w:fill="FFFFFF"/>
          </w:tcPr>
          <w:p w:rsidR="0020229D" w:rsidRPr="00CD4C2F" w:rsidRDefault="0020229D" w:rsidP="00E55FDD">
            <w:pPr>
              <w:pStyle w:val="5"/>
              <w:shd w:val="clear" w:color="auto" w:fill="auto"/>
              <w:spacing w:before="0" w:line="230" w:lineRule="exact"/>
              <w:ind w:left="132" w:right="132" w:firstLine="132"/>
              <w:jc w:val="center"/>
              <w:rPr>
                <w:sz w:val="20"/>
                <w:szCs w:val="20"/>
              </w:rPr>
            </w:pPr>
            <w:r w:rsidRPr="00CD4C2F">
              <w:rPr>
                <w:rStyle w:val="35"/>
                <w:sz w:val="20"/>
                <w:szCs w:val="20"/>
              </w:rPr>
              <w:t>2</w:t>
            </w:r>
          </w:p>
        </w:tc>
        <w:tc>
          <w:tcPr>
            <w:tcW w:w="2693" w:type="dxa"/>
            <w:tcBorders>
              <w:top w:val="single" w:sz="4" w:space="0" w:color="auto"/>
              <w:left w:val="single" w:sz="4" w:space="0" w:color="auto"/>
            </w:tcBorders>
            <w:shd w:val="clear" w:color="auto" w:fill="FFFFFF"/>
          </w:tcPr>
          <w:p w:rsidR="0020229D" w:rsidRPr="00CD4C2F" w:rsidRDefault="0020229D" w:rsidP="00AD0E97">
            <w:pPr>
              <w:pStyle w:val="5"/>
              <w:shd w:val="clear" w:color="auto" w:fill="auto"/>
              <w:spacing w:before="0" w:line="230" w:lineRule="exact"/>
              <w:ind w:right="273" w:firstLine="132"/>
              <w:jc w:val="center"/>
              <w:rPr>
                <w:sz w:val="20"/>
                <w:szCs w:val="20"/>
              </w:rPr>
            </w:pPr>
            <w:r w:rsidRPr="00CD4C2F">
              <w:rPr>
                <w:rStyle w:val="35"/>
                <w:sz w:val="20"/>
                <w:szCs w:val="20"/>
              </w:rPr>
              <w:t>3</w:t>
            </w:r>
          </w:p>
        </w:tc>
        <w:tc>
          <w:tcPr>
            <w:tcW w:w="3329" w:type="dxa"/>
            <w:tcBorders>
              <w:top w:val="single" w:sz="4" w:space="0" w:color="auto"/>
              <w:left w:val="single" w:sz="4" w:space="0" w:color="auto"/>
              <w:right w:val="single" w:sz="4" w:space="0" w:color="auto"/>
            </w:tcBorders>
            <w:shd w:val="clear" w:color="auto" w:fill="FFFFFF"/>
          </w:tcPr>
          <w:p w:rsidR="0020229D" w:rsidRPr="00CD4C2F" w:rsidRDefault="0020229D" w:rsidP="007050E9">
            <w:pPr>
              <w:pStyle w:val="5"/>
              <w:shd w:val="clear" w:color="auto" w:fill="auto"/>
              <w:spacing w:before="0" w:line="230" w:lineRule="exact"/>
              <w:ind w:right="201" w:firstLine="132"/>
              <w:jc w:val="center"/>
              <w:rPr>
                <w:sz w:val="20"/>
                <w:szCs w:val="20"/>
              </w:rPr>
            </w:pPr>
            <w:r w:rsidRPr="00CD4C2F">
              <w:rPr>
                <w:rStyle w:val="35"/>
                <w:sz w:val="20"/>
                <w:szCs w:val="20"/>
              </w:rPr>
              <w:t>4</w:t>
            </w:r>
          </w:p>
        </w:tc>
      </w:tr>
      <w:tr w:rsidR="0020229D" w:rsidRPr="00CD4C2F" w:rsidTr="00D119E5">
        <w:trPr>
          <w:trHeight w:hRule="exact" w:val="960"/>
        </w:trPr>
        <w:tc>
          <w:tcPr>
            <w:tcW w:w="1843" w:type="dxa"/>
            <w:tcBorders>
              <w:top w:val="single" w:sz="4" w:space="0" w:color="auto"/>
              <w:left w:val="single" w:sz="4" w:space="0" w:color="auto"/>
            </w:tcBorders>
            <w:shd w:val="clear" w:color="auto" w:fill="FFFFFF"/>
          </w:tcPr>
          <w:p w:rsidR="00D119E5" w:rsidRPr="00CD4C2F" w:rsidRDefault="0020229D" w:rsidP="00D119E5">
            <w:pPr>
              <w:pStyle w:val="5"/>
              <w:shd w:val="clear" w:color="auto" w:fill="auto"/>
              <w:spacing w:before="0" w:after="120" w:line="180" w:lineRule="exact"/>
              <w:ind w:left="159" w:right="131" w:firstLine="132"/>
              <w:jc w:val="center"/>
              <w:rPr>
                <w:rStyle w:val="95pt"/>
                <w:b w:val="0"/>
                <w:sz w:val="20"/>
                <w:szCs w:val="20"/>
              </w:rPr>
            </w:pPr>
            <w:r w:rsidRPr="00CD4C2F">
              <w:rPr>
                <w:rStyle w:val="95pt"/>
                <w:b w:val="0"/>
                <w:sz w:val="20"/>
                <w:szCs w:val="20"/>
              </w:rPr>
              <w:t>Организации</w:t>
            </w:r>
          </w:p>
          <w:p w:rsidR="0020229D" w:rsidRPr="00CD4C2F" w:rsidRDefault="0020229D" w:rsidP="00D119E5">
            <w:pPr>
              <w:pStyle w:val="5"/>
              <w:shd w:val="clear" w:color="auto" w:fill="auto"/>
              <w:spacing w:before="0" w:after="120" w:line="180" w:lineRule="exact"/>
              <w:ind w:left="159" w:right="131" w:firstLine="132"/>
              <w:jc w:val="center"/>
              <w:rPr>
                <w:rStyle w:val="95pt"/>
                <w:b w:val="0"/>
                <w:sz w:val="20"/>
                <w:szCs w:val="20"/>
              </w:rPr>
            </w:pPr>
            <w:r w:rsidRPr="00CD4C2F">
              <w:rPr>
                <w:rStyle w:val="95pt"/>
                <w:b w:val="0"/>
                <w:sz w:val="20"/>
                <w:szCs w:val="20"/>
              </w:rPr>
              <w:t>здравоохране-ния</w:t>
            </w:r>
          </w:p>
        </w:tc>
        <w:tc>
          <w:tcPr>
            <w:tcW w:w="1418" w:type="dxa"/>
            <w:tcBorders>
              <w:top w:val="single" w:sz="4" w:space="0" w:color="auto"/>
              <w:left w:val="single" w:sz="4" w:space="0" w:color="auto"/>
            </w:tcBorders>
            <w:shd w:val="clear" w:color="auto" w:fill="FFFFFF"/>
          </w:tcPr>
          <w:p w:rsidR="0020229D" w:rsidRPr="00CD4C2F" w:rsidRDefault="0020229D" w:rsidP="00E55FDD">
            <w:pPr>
              <w:ind w:left="132" w:right="132" w:firstLine="132"/>
              <w:rPr>
                <w:rFonts w:ascii="Times New Roman" w:hAnsi="Times New Roman" w:cs="Times New Roman"/>
                <w:sz w:val="20"/>
                <w:szCs w:val="20"/>
              </w:rPr>
            </w:pPr>
          </w:p>
        </w:tc>
        <w:tc>
          <w:tcPr>
            <w:tcW w:w="2693" w:type="dxa"/>
            <w:tcBorders>
              <w:top w:val="single" w:sz="4" w:space="0" w:color="auto"/>
              <w:left w:val="single" w:sz="4" w:space="0" w:color="auto"/>
            </w:tcBorders>
            <w:shd w:val="clear" w:color="auto" w:fill="FFFFFF"/>
          </w:tcPr>
          <w:p w:rsidR="0020229D" w:rsidRPr="00CD4C2F" w:rsidRDefault="0020229D" w:rsidP="00AD0E97">
            <w:pPr>
              <w:ind w:right="273" w:firstLine="132"/>
              <w:rPr>
                <w:rFonts w:ascii="Times New Roman" w:hAnsi="Times New Roman" w:cs="Times New Roman"/>
                <w:sz w:val="20"/>
                <w:szCs w:val="20"/>
              </w:rPr>
            </w:pPr>
          </w:p>
        </w:tc>
        <w:tc>
          <w:tcPr>
            <w:tcW w:w="3329" w:type="dxa"/>
            <w:tcBorders>
              <w:top w:val="single" w:sz="4" w:space="0" w:color="auto"/>
              <w:left w:val="single" w:sz="4" w:space="0" w:color="auto"/>
              <w:right w:val="single" w:sz="4" w:space="0" w:color="auto"/>
            </w:tcBorders>
            <w:shd w:val="clear" w:color="auto" w:fill="FFFFFF"/>
          </w:tcPr>
          <w:p w:rsidR="0020229D" w:rsidRPr="00CD4C2F" w:rsidRDefault="0020229D" w:rsidP="007050E9">
            <w:pPr>
              <w:ind w:right="201" w:firstLine="132"/>
              <w:rPr>
                <w:rFonts w:ascii="Times New Roman" w:hAnsi="Times New Roman" w:cs="Times New Roman"/>
                <w:sz w:val="20"/>
                <w:szCs w:val="20"/>
              </w:rPr>
            </w:pPr>
          </w:p>
        </w:tc>
      </w:tr>
      <w:tr w:rsidR="0020229D" w:rsidRPr="00CD4C2F" w:rsidTr="00D119E5">
        <w:trPr>
          <w:trHeight w:hRule="exact" w:val="5964"/>
        </w:trPr>
        <w:tc>
          <w:tcPr>
            <w:tcW w:w="1843" w:type="dxa"/>
            <w:tcBorders>
              <w:top w:val="single" w:sz="4" w:space="0" w:color="auto"/>
              <w:left w:val="single" w:sz="4" w:space="0" w:color="auto"/>
            </w:tcBorders>
            <w:shd w:val="clear" w:color="auto" w:fill="FFFFFF"/>
          </w:tcPr>
          <w:p w:rsidR="0020229D" w:rsidRPr="00CD4C2F" w:rsidRDefault="0020229D" w:rsidP="00E55FDD">
            <w:pPr>
              <w:pStyle w:val="5"/>
              <w:shd w:val="clear" w:color="auto" w:fill="auto"/>
              <w:spacing w:before="0" w:line="240" w:lineRule="exact"/>
              <w:ind w:right="131" w:firstLine="132"/>
              <w:jc w:val="center"/>
              <w:rPr>
                <w:sz w:val="20"/>
                <w:szCs w:val="20"/>
              </w:rPr>
            </w:pPr>
            <w:r w:rsidRPr="00CD4C2F">
              <w:rPr>
                <w:rStyle w:val="95pt"/>
                <w:b w:val="0"/>
                <w:sz w:val="20"/>
                <w:szCs w:val="20"/>
              </w:rPr>
              <w:t>Стационары всех типов для взрослых с вспомогательными зданиями и сооружениями, койка</w:t>
            </w:r>
          </w:p>
        </w:tc>
        <w:tc>
          <w:tcPr>
            <w:tcW w:w="1418" w:type="dxa"/>
            <w:tcBorders>
              <w:top w:val="single" w:sz="4" w:space="0" w:color="auto"/>
              <w:left w:val="single" w:sz="4" w:space="0" w:color="auto"/>
            </w:tcBorders>
            <w:shd w:val="clear" w:color="auto" w:fill="FFFFFF"/>
          </w:tcPr>
          <w:p w:rsidR="0020229D" w:rsidRPr="00CD4C2F" w:rsidRDefault="0020229D" w:rsidP="00E55FDD">
            <w:pPr>
              <w:pStyle w:val="5"/>
              <w:shd w:val="clear" w:color="auto" w:fill="auto"/>
              <w:spacing w:before="0" w:line="240" w:lineRule="exact"/>
              <w:ind w:left="132" w:right="132" w:firstLine="132"/>
              <w:jc w:val="center"/>
              <w:rPr>
                <w:sz w:val="20"/>
                <w:szCs w:val="20"/>
              </w:rPr>
            </w:pPr>
            <w:r w:rsidRPr="00CD4C2F">
              <w:rPr>
                <w:rStyle w:val="95pt"/>
                <w:b w:val="0"/>
                <w:sz w:val="20"/>
                <w:szCs w:val="20"/>
              </w:rPr>
              <w:t>необходимые вместимость и структура лечебно</w:t>
            </w:r>
            <w:r w:rsidRPr="00CD4C2F">
              <w:rPr>
                <w:rStyle w:val="95pt"/>
                <w:b w:val="0"/>
                <w:sz w:val="20"/>
                <w:szCs w:val="20"/>
              </w:rPr>
              <w:softHyphen/>
              <w:t>профилактических учреждений определяют-ся органами здравоохранения и указываются в задании на проектирова-ние</w:t>
            </w:r>
          </w:p>
        </w:tc>
        <w:tc>
          <w:tcPr>
            <w:tcW w:w="2693" w:type="dxa"/>
            <w:tcBorders>
              <w:top w:val="single" w:sz="4" w:space="0" w:color="auto"/>
              <w:left w:val="single" w:sz="4" w:space="0" w:color="auto"/>
            </w:tcBorders>
            <w:shd w:val="clear" w:color="auto" w:fill="FFFFFF"/>
          </w:tcPr>
          <w:p w:rsidR="0020229D" w:rsidRPr="00CD4C2F" w:rsidRDefault="0020229D" w:rsidP="00AD0E97">
            <w:pPr>
              <w:pStyle w:val="5"/>
              <w:shd w:val="clear" w:color="auto" w:fill="auto"/>
              <w:spacing w:before="0" w:line="240" w:lineRule="exact"/>
              <w:ind w:right="273" w:firstLine="132"/>
              <w:jc w:val="center"/>
              <w:rPr>
                <w:sz w:val="20"/>
                <w:szCs w:val="20"/>
              </w:rPr>
            </w:pPr>
            <w:r w:rsidRPr="00CD4C2F">
              <w:rPr>
                <w:rStyle w:val="95pt"/>
                <w:b w:val="0"/>
                <w:sz w:val="20"/>
                <w:szCs w:val="20"/>
              </w:rPr>
              <w:t>при мощности стационаров, коек: до 50 - 300 кв.м на 1 койку; от 50 до 100 - 300-200 кв.м на 1 койку; от 100 до 200 - 200-140 кв.м на 1 койку; от 200 до 400 - 140-100 кв.м на 1 койку; от 400 до 800 - 100</w:t>
            </w:r>
            <w:r w:rsidRPr="00CD4C2F">
              <w:rPr>
                <w:rStyle w:val="95pt"/>
                <w:b w:val="0"/>
                <w:sz w:val="20"/>
                <w:szCs w:val="20"/>
              </w:rPr>
              <w:softHyphen/>
              <w:t>80 кв.м на 1 койку; от 800 до 1000 -80</w:t>
            </w:r>
            <w:r w:rsidRPr="00CD4C2F">
              <w:rPr>
                <w:rStyle w:val="95pt"/>
                <w:b w:val="0"/>
                <w:sz w:val="20"/>
                <w:szCs w:val="20"/>
              </w:rPr>
              <w:softHyphen/>
              <w:t>60 кв.м на 1 койку; от 1000 - 60 кв.м на 1 койку</w:t>
            </w:r>
          </w:p>
        </w:tc>
        <w:tc>
          <w:tcPr>
            <w:tcW w:w="3329" w:type="dxa"/>
            <w:tcBorders>
              <w:top w:val="single" w:sz="4" w:space="0" w:color="auto"/>
              <w:left w:val="single" w:sz="4" w:space="0" w:color="auto"/>
              <w:right w:val="single" w:sz="4" w:space="0" w:color="auto"/>
            </w:tcBorders>
            <w:shd w:val="clear" w:color="auto" w:fill="FFFFFF"/>
          </w:tcPr>
          <w:p w:rsidR="0020229D" w:rsidRPr="00CD4C2F" w:rsidRDefault="0020229D" w:rsidP="007050E9">
            <w:pPr>
              <w:pStyle w:val="5"/>
              <w:shd w:val="clear" w:color="auto" w:fill="auto"/>
              <w:spacing w:before="0" w:line="240" w:lineRule="exact"/>
              <w:ind w:right="201" w:firstLine="132"/>
              <w:jc w:val="center"/>
              <w:rPr>
                <w:sz w:val="20"/>
                <w:szCs w:val="20"/>
              </w:rPr>
            </w:pPr>
            <w:r w:rsidRPr="00CD4C2F">
              <w:rPr>
                <w:rStyle w:val="95pt"/>
                <w:b w:val="0"/>
                <w:sz w:val="20"/>
                <w:szCs w:val="20"/>
              </w:rPr>
              <w:t>на одну койку для детей следует принимать норму всего стационара с коэффициентом 1,5. При размещении двух и более стационаров на одном земельном участке общую его площадь следует принимать по норме суммарной вместимости стационаров. Размеры земельных участков больниц, размещаемых в пригородной зоне, следует увеличивать: инфекционных и онкологических - на 15%, туберкулезных и психиатрических - на 25%, восстановительного лечения для взрослых - на 20%, для детей - на 40%. Площадь земельного участка родильных домов следует принимать по нормативам стационаров с коэффициентом 0,7</w:t>
            </w:r>
          </w:p>
        </w:tc>
      </w:tr>
      <w:tr w:rsidR="0020229D" w:rsidRPr="00CD4C2F" w:rsidTr="005329B1">
        <w:trPr>
          <w:trHeight w:hRule="exact" w:val="1541"/>
        </w:trPr>
        <w:tc>
          <w:tcPr>
            <w:tcW w:w="1843" w:type="dxa"/>
            <w:tcBorders>
              <w:top w:val="single" w:sz="4" w:space="0" w:color="auto"/>
              <w:left w:val="single" w:sz="4" w:space="0" w:color="auto"/>
              <w:bottom w:val="single" w:sz="4" w:space="0" w:color="auto"/>
            </w:tcBorders>
            <w:shd w:val="clear" w:color="auto" w:fill="FFFFFF"/>
          </w:tcPr>
          <w:p w:rsidR="0020229D" w:rsidRPr="00CD4C2F" w:rsidRDefault="0020229D" w:rsidP="00E55FDD">
            <w:pPr>
              <w:pStyle w:val="5"/>
              <w:shd w:val="clear" w:color="auto" w:fill="auto"/>
              <w:spacing w:before="0" w:line="240" w:lineRule="exact"/>
              <w:ind w:right="131" w:firstLine="132"/>
              <w:jc w:val="center"/>
              <w:rPr>
                <w:sz w:val="20"/>
                <w:szCs w:val="20"/>
              </w:rPr>
            </w:pPr>
            <w:r w:rsidRPr="00CD4C2F">
              <w:rPr>
                <w:rStyle w:val="95pt"/>
                <w:b w:val="0"/>
                <w:sz w:val="20"/>
                <w:szCs w:val="20"/>
              </w:rPr>
              <w:t>Поликлиники, амбулатории, диспансеры без стационара, посещение в смену</w:t>
            </w:r>
          </w:p>
        </w:tc>
        <w:tc>
          <w:tcPr>
            <w:tcW w:w="1418" w:type="dxa"/>
            <w:tcBorders>
              <w:top w:val="single" w:sz="4" w:space="0" w:color="auto"/>
              <w:left w:val="single" w:sz="4" w:space="0" w:color="auto"/>
              <w:bottom w:val="single" w:sz="4" w:space="0" w:color="auto"/>
            </w:tcBorders>
            <w:shd w:val="clear" w:color="auto" w:fill="FFFFFF"/>
          </w:tcPr>
          <w:p w:rsidR="0020229D" w:rsidRPr="00CD4C2F" w:rsidRDefault="0020229D" w:rsidP="00E55FDD">
            <w:pPr>
              <w:ind w:left="132" w:right="132" w:firstLine="132"/>
              <w:rPr>
                <w:rFonts w:ascii="Times New Roman" w:hAnsi="Times New Roman" w:cs="Times New Roman"/>
                <w:sz w:val="20"/>
                <w:szCs w:val="20"/>
              </w:rPr>
            </w:pPr>
          </w:p>
        </w:tc>
        <w:tc>
          <w:tcPr>
            <w:tcW w:w="2693" w:type="dxa"/>
            <w:tcBorders>
              <w:top w:val="single" w:sz="4" w:space="0" w:color="auto"/>
              <w:left w:val="single" w:sz="4" w:space="0" w:color="auto"/>
              <w:bottom w:val="single" w:sz="4" w:space="0" w:color="auto"/>
            </w:tcBorders>
            <w:shd w:val="clear" w:color="auto" w:fill="FFFFFF"/>
          </w:tcPr>
          <w:p w:rsidR="0020229D" w:rsidRPr="00CD4C2F" w:rsidRDefault="0020229D" w:rsidP="00AD0E97">
            <w:pPr>
              <w:pStyle w:val="5"/>
              <w:shd w:val="clear" w:color="auto" w:fill="auto"/>
              <w:spacing w:before="0" w:line="240" w:lineRule="exact"/>
              <w:ind w:right="273" w:firstLine="132"/>
              <w:jc w:val="center"/>
              <w:rPr>
                <w:sz w:val="20"/>
                <w:szCs w:val="20"/>
              </w:rPr>
            </w:pPr>
            <w:r w:rsidRPr="00CD4C2F">
              <w:rPr>
                <w:rStyle w:val="95pt"/>
                <w:b w:val="0"/>
                <w:sz w:val="20"/>
                <w:szCs w:val="20"/>
              </w:rPr>
              <w:t>0,1 га на 100 посещений в смену, но не менее 0,3 га</w:t>
            </w:r>
          </w:p>
        </w:tc>
        <w:tc>
          <w:tcPr>
            <w:tcW w:w="3329" w:type="dxa"/>
            <w:tcBorders>
              <w:top w:val="single" w:sz="4" w:space="0" w:color="auto"/>
              <w:left w:val="single" w:sz="4" w:space="0" w:color="auto"/>
              <w:bottom w:val="single" w:sz="4" w:space="0" w:color="auto"/>
              <w:right w:val="single" w:sz="4" w:space="0" w:color="auto"/>
            </w:tcBorders>
            <w:shd w:val="clear" w:color="auto" w:fill="FFFFFF"/>
          </w:tcPr>
          <w:p w:rsidR="0020229D" w:rsidRPr="00CD4C2F" w:rsidRDefault="0020229D" w:rsidP="007050E9">
            <w:pPr>
              <w:pStyle w:val="5"/>
              <w:shd w:val="clear" w:color="auto" w:fill="auto"/>
              <w:spacing w:before="0" w:line="235" w:lineRule="exact"/>
              <w:ind w:right="201" w:firstLine="132"/>
              <w:jc w:val="center"/>
              <w:rPr>
                <w:sz w:val="20"/>
                <w:szCs w:val="20"/>
              </w:rPr>
            </w:pPr>
            <w:r w:rsidRPr="00CD4C2F">
              <w:rPr>
                <w:rStyle w:val="95pt"/>
                <w:b w:val="0"/>
                <w:sz w:val="20"/>
                <w:szCs w:val="20"/>
              </w:rPr>
              <w:t>размеры земельных участков стационара и поликлиники (диспансера), объединенных в одно</w:t>
            </w:r>
          </w:p>
        </w:tc>
      </w:tr>
      <w:tr w:rsidR="0020229D" w:rsidRPr="00CD4C2F" w:rsidTr="00D119E5">
        <w:trPr>
          <w:trHeight w:hRule="exact" w:val="1392"/>
        </w:trPr>
        <w:tc>
          <w:tcPr>
            <w:tcW w:w="1843" w:type="dxa"/>
            <w:tcBorders>
              <w:top w:val="single" w:sz="4" w:space="0" w:color="auto"/>
              <w:left w:val="single" w:sz="4" w:space="0" w:color="auto"/>
              <w:bottom w:val="single" w:sz="4" w:space="0" w:color="auto"/>
            </w:tcBorders>
            <w:shd w:val="clear" w:color="auto" w:fill="FFFFFF"/>
          </w:tcPr>
          <w:p w:rsidR="0020229D" w:rsidRPr="00CD4C2F" w:rsidRDefault="0020229D" w:rsidP="00E55FDD">
            <w:pPr>
              <w:pStyle w:val="5"/>
              <w:spacing w:line="240" w:lineRule="exact"/>
              <w:ind w:right="131" w:firstLine="132"/>
              <w:jc w:val="center"/>
              <w:rPr>
                <w:bCs/>
                <w:sz w:val="20"/>
                <w:szCs w:val="20"/>
                <w:shd w:val="clear" w:color="auto" w:fill="FFFFFF"/>
              </w:rPr>
            </w:pPr>
          </w:p>
        </w:tc>
        <w:tc>
          <w:tcPr>
            <w:tcW w:w="1418" w:type="dxa"/>
            <w:tcBorders>
              <w:top w:val="single" w:sz="4" w:space="0" w:color="auto"/>
              <w:left w:val="single" w:sz="4" w:space="0" w:color="auto"/>
              <w:bottom w:val="single" w:sz="4" w:space="0" w:color="auto"/>
            </w:tcBorders>
            <w:shd w:val="clear" w:color="auto" w:fill="FFFFFF"/>
          </w:tcPr>
          <w:p w:rsidR="0020229D" w:rsidRPr="00CD4C2F" w:rsidRDefault="0020229D" w:rsidP="00E55FDD">
            <w:pPr>
              <w:ind w:left="132" w:right="132" w:firstLine="132"/>
              <w:rPr>
                <w:rFonts w:ascii="Times New Roman" w:hAnsi="Times New Roman" w:cs="Times New Roman"/>
                <w:sz w:val="20"/>
                <w:szCs w:val="20"/>
              </w:rPr>
            </w:pPr>
          </w:p>
        </w:tc>
        <w:tc>
          <w:tcPr>
            <w:tcW w:w="2693" w:type="dxa"/>
            <w:tcBorders>
              <w:top w:val="single" w:sz="4" w:space="0" w:color="auto"/>
              <w:left w:val="single" w:sz="4" w:space="0" w:color="auto"/>
              <w:bottom w:val="single" w:sz="4" w:space="0" w:color="auto"/>
            </w:tcBorders>
            <w:shd w:val="clear" w:color="auto" w:fill="FFFFFF"/>
          </w:tcPr>
          <w:p w:rsidR="0020229D" w:rsidRPr="00CD4C2F" w:rsidRDefault="0020229D" w:rsidP="00AD0E97">
            <w:pPr>
              <w:pStyle w:val="5"/>
              <w:spacing w:line="240" w:lineRule="exact"/>
              <w:ind w:right="273" w:firstLine="132"/>
              <w:jc w:val="center"/>
              <w:rPr>
                <w:bCs/>
                <w:sz w:val="20"/>
                <w:szCs w:val="20"/>
                <w:shd w:val="clear" w:color="auto" w:fill="FFFFFF"/>
              </w:rPr>
            </w:pPr>
          </w:p>
        </w:tc>
        <w:tc>
          <w:tcPr>
            <w:tcW w:w="3329" w:type="dxa"/>
            <w:tcBorders>
              <w:top w:val="single" w:sz="4" w:space="0" w:color="auto"/>
              <w:left w:val="single" w:sz="4" w:space="0" w:color="auto"/>
              <w:bottom w:val="single" w:sz="4" w:space="0" w:color="auto"/>
              <w:right w:val="single" w:sz="4" w:space="0" w:color="auto"/>
            </w:tcBorders>
            <w:shd w:val="clear" w:color="auto" w:fill="FFFFFF"/>
          </w:tcPr>
          <w:p w:rsidR="0020229D" w:rsidRPr="00CD4C2F" w:rsidRDefault="0020229D" w:rsidP="007050E9">
            <w:pPr>
              <w:pStyle w:val="5"/>
              <w:shd w:val="clear" w:color="auto" w:fill="auto"/>
              <w:spacing w:before="0" w:line="235" w:lineRule="exact"/>
              <w:ind w:right="201" w:firstLine="132"/>
              <w:jc w:val="center"/>
              <w:rPr>
                <w:bCs/>
                <w:sz w:val="20"/>
                <w:szCs w:val="20"/>
                <w:shd w:val="clear" w:color="auto" w:fill="FFFFFF"/>
              </w:rPr>
            </w:pPr>
            <w:r w:rsidRPr="00CD4C2F">
              <w:rPr>
                <w:rStyle w:val="95pt"/>
                <w:b w:val="0"/>
                <w:sz w:val="20"/>
                <w:szCs w:val="20"/>
              </w:rPr>
              <w:t>лечебно-профилактичес</w:t>
            </w:r>
            <w:r w:rsidRPr="00CD4C2F">
              <w:rPr>
                <w:rStyle w:val="95pt"/>
                <w:b w:val="0"/>
                <w:sz w:val="20"/>
                <w:szCs w:val="20"/>
              </w:rPr>
              <w:softHyphen/>
              <w:t>кое учреждение, определяются раздельно по соответствующим нормам и затем суммируются</w:t>
            </w:r>
          </w:p>
        </w:tc>
      </w:tr>
      <w:tr w:rsidR="0020229D" w:rsidRPr="00CD4C2F" w:rsidTr="00D119E5">
        <w:trPr>
          <w:trHeight w:hRule="exact" w:val="1713"/>
        </w:trPr>
        <w:tc>
          <w:tcPr>
            <w:tcW w:w="1843" w:type="dxa"/>
            <w:tcBorders>
              <w:top w:val="single" w:sz="4" w:space="0" w:color="auto"/>
              <w:left w:val="single" w:sz="4" w:space="0" w:color="auto"/>
              <w:bottom w:val="single" w:sz="4" w:space="0" w:color="auto"/>
            </w:tcBorders>
            <w:shd w:val="clear" w:color="auto" w:fill="FFFFFF"/>
          </w:tcPr>
          <w:p w:rsidR="0020229D" w:rsidRPr="00CD4C2F" w:rsidRDefault="0020229D" w:rsidP="00E55FDD">
            <w:pPr>
              <w:pStyle w:val="5"/>
              <w:shd w:val="clear" w:color="auto" w:fill="auto"/>
              <w:spacing w:before="0" w:line="240" w:lineRule="exact"/>
              <w:ind w:right="131" w:firstLine="132"/>
              <w:jc w:val="center"/>
              <w:rPr>
                <w:bCs/>
                <w:color w:val="auto"/>
                <w:sz w:val="20"/>
                <w:szCs w:val="20"/>
                <w:shd w:val="clear" w:color="auto" w:fill="FFFFFF"/>
              </w:rPr>
            </w:pPr>
            <w:r w:rsidRPr="00CD4C2F">
              <w:rPr>
                <w:rStyle w:val="95pt"/>
                <w:b w:val="0"/>
                <w:color w:val="auto"/>
                <w:sz w:val="20"/>
                <w:szCs w:val="20"/>
              </w:rPr>
              <w:t>Станции (подстанции) скорой медицинской помощи</w:t>
            </w:r>
          </w:p>
        </w:tc>
        <w:tc>
          <w:tcPr>
            <w:tcW w:w="1418" w:type="dxa"/>
            <w:tcBorders>
              <w:top w:val="single" w:sz="4" w:space="0" w:color="auto"/>
              <w:left w:val="single" w:sz="4" w:space="0" w:color="auto"/>
              <w:bottom w:val="single" w:sz="4" w:space="0" w:color="auto"/>
            </w:tcBorders>
            <w:shd w:val="clear" w:color="auto" w:fill="FFFFFF"/>
          </w:tcPr>
          <w:p w:rsidR="0020229D" w:rsidRPr="00CD4C2F" w:rsidRDefault="0020229D" w:rsidP="00E55FDD">
            <w:pPr>
              <w:ind w:left="132" w:right="132" w:firstLine="132"/>
              <w:jc w:val="center"/>
              <w:rPr>
                <w:rFonts w:ascii="Times New Roman" w:hAnsi="Times New Roman" w:cs="Times New Roman"/>
                <w:sz w:val="20"/>
                <w:szCs w:val="20"/>
              </w:rPr>
            </w:pPr>
            <w:r w:rsidRPr="00CD4C2F">
              <w:rPr>
                <w:rStyle w:val="95pt"/>
                <w:rFonts w:eastAsia="Calibri"/>
                <w:b w:val="0"/>
                <w:color w:val="auto"/>
                <w:sz w:val="20"/>
                <w:szCs w:val="20"/>
              </w:rPr>
              <w:t>1 на свыше 50 тыс. человек</w:t>
            </w:r>
          </w:p>
        </w:tc>
        <w:tc>
          <w:tcPr>
            <w:tcW w:w="2693" w:type="dxa"/>
            <w:tcBorders>
              <w:top w:val="single" w:sz="4" w:space="0" w:color="auto"/>
              <w:left w:val="single" w:sz="4" w:space="0" w:color="auto"/>
              <w:bottom w:val="single" w:sz="4" w:space="0" w:color="auto"/>
            </w:tcBorders>
            <w:shd w:val="clear" w:color="auto" w:fill="FFFFFF"/>
          </w:tcPr>
          <w:p w:rsidR="0020229D" w:rsidRPr="00CD4C2F" w:rsidRDefault="0020229D" w:rsidP="00AD0E97">
            <w:pPr>
              <w:pStyle w:val="5"/>
              <w:shd w:val="clear" w:color="auto" w:fill="auto"/>
              <w:spacing w:before="0" w:line="240" w:lineRule="exact"/>
              <w:ind w:right="273" w:firstLine="132"/>
              <w:jc w:val="center"/>
              <w:rPr>
                <w:bCs/>
                <w:color w:val="auto"/>
                <w:sz w:val="20"/>
                <w:szCs w:val="20"/>
                <w:shd w:val="clear" w:color="auto" w:fill="FFFFFF"/>
              </w:rPr>
            </w:pPr>
            <w:r w:rsidRPr="00CD4C2F">
              <w:rPr>
                <w:rStyle w:val="95pt"/>
                <w:b w:val="0"/>
                <w:color w:val="auto"/>
                <w:sz w:val="20"/>
                <w:szCs w:val="20"/>
              </w:rPr>
              <w:t>0,05 га на 1 автомобиль, но не менее 0,1 га</w:t>
            </w:r>
          </w:p>
        </w:tc>
        <w:tc>
          <w:tcPr>
            <w:tcW w:w="3329" w:type="dxa"/>
            <w:tcBorders>
              <w:top w:val="single" w:sz="4" w:space="0" w:color="auto"/>
              <w:left w:val="single" w:sz="4" w:space="0" w:color="auto"/>
              <w:bottom w:val="single" w:sz="4" w:space="0" w:color="auto"/>
              <w:right w:val="single" w:sz="4" w:space="0" w:color="auto"/>
            </w:tcBorders>
            <w:shd w:val="clear" w:color="auto" w:fill="FFFFFF"/>
          </w:tcPr>
          <w:p w:rsidR="0020229D" w:rsidRPr="00CD4C2F" w:rsidRDefault="0020229D" w:rsidP="007050E9">
            <w:pPr>
              <w:pStyle w:val="5"/>
              <w:spacing w:line="235" w:lineRule="exact"/>
              <w:ind w:right="201" w:firstLine="132"/>
              <w:jc w:val="center"/>
              <w:rPr>
                <w:bCs/>
                <w:color w:val="auto"/>
                <w:sz w:val="20"/>
                <w:szCs w:val="20"/>
                <w:shd w:val="clear" w:color="auto" w:fill="FFFFFF"/>
              </w:rPr>
            </w:pPr>
            <w:r w:rsidRPr="00CD4C2F">
              <w:rPr>
                <w:rStyle w:val="95pt"/>
                <w:b w:val="0"/>
                <w:color w:val="auto"/>
                <w:sz w:val="20"/>
                <w:szCs w:val="20"/>
              </w:rPr>
              <w:t>транспортная доступность 90 км (от наиболее удаленного населенного пункта МО)</w:t>
            </w:r>
          </w:p>
        </w:tc>
      </w:tr>
      <w:tr w:rsidR="0020229D" w:rsidRPr="00CD4C2F" w:rsidTr="00D119E5">
        <w:trPr>
          <w:trHeight w:hRule="exact" w:val="1783"/>
        </w:trPr>
        <w:tc>
          <w:tcPr>
            <w:tcW w:w="1843" w:type="dxa"/>
            <w:tcBorders>
              <w:top w:val="single" w:sz="4" w:space="0" w:color="auto"/>
              <w:left w:val="single" w:sz="4" w:space="0" w:color="auto"/>
              <w:bottom w:val="single" w:sz="4" w:space="0" w:color="auto"/>
            </w:tcBorders>
            <w:shd w:val="clear" w:color="auto" w:fill="FFFFFF"/>
          </w:tcPr>
          <w:p w:rsidR="0020229D" w:rsidRPr="00CD4C2F" w:rsidRDefault="0020229D" w:rsidP="00E55FDD">
            <w:pPr>
              <w:pStyle w:val="5"/>
              <w:shd w:val="clear" w:color="auto" w:fill="auto"/>
              <w:spacing w:before="0" w:line="240" w:lineRule="exact"/>
              <w:ind w:right="131" w:firstLine="132"/>
              <w:jc w:val="center"/>
              <w:rPr>
                <w:bCs/>
                <w:color w:val="auto"/>
                <w:sz w:val="20"/>
                <w:szCs w:val="20"/>
                <w:shd w:val="clear" w:color="auto" w:fill="FFFFFF"/>
              </w:rPr>
            </w:pPr>
            <w:r w:rsidRPr="00CD4C2F">
              <w:rPr>
                <w:rStyle w:val="95pt"/>
                <w:b w:val="0"/>
                <w:color w:val="auto"/>
                <w:sz w:val="20"/>
                <w:szCs w:val="20"/>
              </w:rPr>
              <w:t>Фельдшерские или фельдшерско-акушерские пункты, объект</w:t>
            </w:r>
          </w:p>
        </w:tc>
        <w:tc>
          <w:tcPr>
            <w:tcW w:w="1418" w:type="dxa"/>
            <w:tcBorders>
              <w:top w:val="single" w:sz="4" w:space="0" w:color="auto"/>
              <w:left w:val="single" w:sz="4" w:space="0" w:color="auto"/>
              <w:bottom w:val="single" w:sz="4" w:space="0" w:color="auto"/>
            </w:tcBorders>
            <w:shd w:val="clear" w:color="auto" w:fill="FFFFFF"/>
          </w:tcPr>
          <w:p w:rsidR="0020229D" w:rsidRPr="00CD4C2F" w:rsidRDefault="0020229D" w:rsidP="00E55FDD">
            <w:pPr>
              <w:ind w:left="132" w:right="132" w:firstLine="132"/>
              <w:jc w:val="center"/>
              <w:rPr>
                <w:rFonts w:ascii="Times New Roman" w:hAnsi="Times New Roman" w:cs="Times New Roman"/>
                <w:sz w:val="20"/>
                <w:szCs w:val="20"/>
              </w:rPr>
            </w:pPr>
            <w:r w:rsidRPr="00CD4C2F">
              <w:rPr>
                <w:rStyle w:val="95pt"/>
                <w:rFonts w:eastAsia="Calibri"/>
                <w:b w:val="0"/>
                <w:color w:val="auto"/>
                <w:sz w:val="20"/>
                <w:szCs w:val="20"/>
              </w:rPr>
              <w:t>1 на сельский населенный пункт численностью населения от 300 человек</w:t>
            </w:r>
          </w:p>
        </w:tc>
        <w:tc>
          <w:tcPr>
            <w:tcW w:w="2693" w:type="dxa"/>
            <w:tcBorders>
              <w:top w:val="single" w:sz="4" w:space="0" w:color="auto"/>
              <w:left w:val="single" w:sz="4" w:space="0" w:color="auto"/>
              <w:bottom w:val="single" w:sz="4" w:space="0" w:color="auto"/>
            </w:tcBorders>
            <w:shd w:val="clear" w:color="auto" w:fill="FFFFFF"/>
          </w:tcPr>
          <w:p w:rsidR="0020229D" w:rsidRPr="00CD4C2F" w:rsidRDefault="0020229D" w:rsidP="00AD0E97">
            <w:pPr>
              <w:pStyle w:val="5"/>
              <w:shd w:val="clear" w:color="auto" w:fill="auto"/>
              <w:spacing w:before="0" w:line="240" w:lineRule="exact"/>
              <w:ind w:right="273" w:firstLine="132"/>
              <w:jc w:val="center"/>
              <w:rPr>
                <w:bCs/>
                <w:color w:val="auto"/>
                <w:sz w:val="20"/>
                <w:szCs w:val="20"/>
                <w:shd w:val="clear" w:color="auto" w:fill="FFFFFF"/>
              </w:rPr>
            </w:pPr>
            <w:r w:rsidRPr="00CD4C2F">
              <w:rPr>
                <w:rStyle w:val="95pt"/>
                <w:b w:val="0"/>
                <w:color w:val="auto"/>
                <w:sz w:val="20"/>
                <w:szCs w:val="20"/>
              </w:rPr>
              <w:t>0,2 га</w:t>
            </w:r>
          </w:p>
        </w:tc>
        <w:tc>
          <w:tcPr>
            <w:tcW w:w="3329" w:type="dxa"/>
            <w:tcBorders>
              <w:top w:val="single" w:sz="4" w:space="0" w:color="auto"/>
              <w:left w:val="single" w:sz="4" w:space="0" w:color="auto"/>
              <w:bottom w:val="single" w:sz="4" w:space="0" w:color="auto"/>
              <w:right w:val="single" w:sz="4" w:space="0" w:color="auto"/>
            </w:tcBorders>
            <w:shd w:val="clear" w:color="auto" w:fill="FFFFFF"/>
            <w:vAlign w:val="center"/>
          </w:tcPr>
          <w:p w:rsidR="0020229D" w:rsidRPr="00CD4C2F" w:rsidRDefault="0020229D" w:rsidP="007050E9">
            <w:pPr>
              <w:pStyle w:val="5"/>
              <w:spacing w:line="235" w:lineRule="exact"/>
              <w:ind w:right="201" w:firstLine="132"/>
              <w:jc w:val="center"/>
              <w:rPr>
                <w:bCs/>
                <w:color w:val="auto"/>
                <w:sz w:val="20"/>
                <w:szCs w:val="20"/>
                <w:shd w:val="clear" w:color="auto" w:fill="FFFFFF"/>
              </w:rPr>
            </w:pPr>
            <w:r w:rsidRPr="00CD4C2F">
              <w:rPr>
                <w:rStyle w:val="95pt"/>
                <w:b w:val="0"/>
                <w:color w:val="auto"/>
                <w:sz w:val="20"/>
                <w:szCs w:val="20"/>
              </w:rPr>
              <w:t>транспортная доступность 30 минут</w:t>
            </w:r>
          </w:p>
        </w:tc>
      </w:tr>
      <w:tr w:rsidR="0020229D" w:rsidRPr="00CD4C2F" w:rsidTr="00D119E5">
        <w:trPr>
          <w:trHeight w:hRule="exact" w:val="1722"/>
        </w:trPr>
        <w:tc>
          <w:tcPr>
            <w:tcW w:w="1843" w:type="dxa"/>
            <w:tcBorders>
              <w:top w:val="single" w:sz="4" w:space="0" w:color="auto"/>
              <w:left w:val="single" w:sz="4" w:space="0" w:color="auto"/>
              <w:bottom w:val="single" w:sz="4" w:space="0" w:color="auto"/>
            </w:tcBorders>
            <w:shd w:val="clear" w:color="auto" w:fill="FFFFFF"/>
          </w:tcPr>
          <w:p w:rsidR="0020229D" w:rsidRPr="00CD4C2F" w:rsidRDefault="0020229D" w:rsidP="00E55FDD">
            <w:pPr>
              <w:pStyle w:val="5"/>
              <w:shd w:val="clear" w:color="auto" w:fill="auto"/>
              <w:spacing w:before="0" w:line="240" w:lineRule="exact"/>
              <w:ind w:right="131" w:firstLine="132"/>
              <w:jc w:val="center"/>
              <w:rPr>
                <w:bCs/>
                <w:color w:val="auto"/>
                <w:sz w:val="20"/>
                <w:szCs w:val="20"/>
                <w:shd w:val="clear" w:color="auto" w:fill="FFFFFF"/>
              </w:rPr>
            </w:pPr>
            <w:r w:rsidRPr="00CD4C2F">
              <w:rPr>
                <w:rStyle w:val="95pt"/>
                <w:b w:val="0"/>
                <w:color w:val="auto"/>
                <w:sz w:val="20"/>
                <w:szCs w:val="20"/>
              </w:rPr>
              <w:t>Аптеки групп</w:t>
            </w:r>
          </w:p>
        </w:tc>
        <w:tc>
          <w:tcPr>
            <w:tcW w:w="1418" w:type="dxa"/>
            <w:tcBorders>
              <w:top w:val="single" w:sz="4" w:space="0" w:color="auto"/>
              <w:left w:val="single" w:sz="4" w:space="0" w:color="auto"/>
              <w:bottom w:val="single" w:sz="4" w:space="0" w:color="auto"/>
            </w:tcBorders>
            <w:shd w:val="clear" w:color="auto" w:fill="FFFFFF"/>
          </w:tcPr>
          <w:p w:rsidR="0020229D" w:rsidRPr="00CD4C2F" w:rsidRDefault="0020229D" w:rsidP="00E55FDD">
            <w:pPr>
              <w:ind w:left="132" w:right="132" w:firstLine="132"/>
              <w:jc w:val="center"/>
              <w:rPr>
                <w:rFonts w:ascii="Times New Roman" w:hAnsi="Times New Roman" w:cs="Times New Roman"/>
                <w:sz w:val="20"/>
                <w:szCs w:val="20"/>
              </w:rPr>
            </w:pPr>
            <w:r w:rsidRPr="00CD4C2F">
              <w:rPr>
                <w:rStyle w:val="95pt"/>
                <w:rFonts w:eastAsia="Calibri"/>
                <w:b w:val="0"/>
                <w:color w:val="auto"/>
                <w:sz w:val="20"/>
                <w:szCs w:val="20"/>
              </w:rPr>
              <w:t>1 на 6,2 (тыс.чел.) жителей</w:t>
            </w:r>
            <w:bookmarkStart w:id="11" w:name="_GoBack"/>
            <w:bookmarkEnd w:id="11"/>
          </w:p>
        </w:tc>
        <w:tc>
          <w:tcPr>
            <w:tcW w:w="2693" w:type="dxa"/>
            <w:tcBorders>
              <w:top w:val="single" w:sz="4" w:space="0" w:color="auto"/>
              <w:left w:val="single" w:sz="4" w:space="0" w:color="auto"/>
              <w:bottom w:val="single" w:sz="4" w:space="0" w:color="auto"/>
            </w:tcBorders>
            <w:shd w:val="clear" w:color="auto" w:fill="FFFFFF"/>
          </w:tcPr>
          <w:p w:rsidR="0020229D" w:rsidRPr="00CD4C2F" w:rsidRDefault="0020229D" w:rsidP="00AD0E97">
            <w:pPr>
              <w:pStyle w:val="5"/>
              <w:spacing w:line="240" w:lineRule="exact"/>
              <w:ind w:right="273" w:firstLine="132"/>
              <w:jc w:val="center"/>
              <w:rPr>
                <w:bCs/>
                <w:color w:val="auto"/>
                <w:sz w:val="20"/>
                <w:szCs w:val="20"/>
                <w:shd w:val="clear" w:color="auto" w:fill="FFFFFF"/>
              </w:rPr>
            </w:pPr>
          </w:p>
        </w:tc>
        <w:tc>
          <w:tcPr>
            <w:tcW w:w="3329" w:type="dxa"/>
            <w:tcBorders>
              <w:top w:val="single" w:sz="4" w:space="0" w:color="auto"/>
              <w:left w:val="single" w:sz="4" w:space="0" w:color="auto"/>
              <w:bottom w:val="single" w:sz="4" w:space="0" w:color="auto"/>
              <w:right w:val="single" w:sz="4" w:space="0" w:color="auto"/>
            </w:tcBorders>
            <w:shd w:val="clear" w:color="auto" w:fill="FFFFFF"/>
            <w:vAlign w:val="center"/>
          </w:tcPr>
          <w:p w:rsidR="0020229D" w:rsidRPr="00CD4C2F" w:rsidRDefault="0020229D" w:rsidP="007050E9">
            <w:pPr>
              <w:pStyle w:val="5"/>
              <w:spacing w:line="235" w:lineRule="exact"/>
              <w:ind w:right="201" w:firstLine="132"/>
              <w:jc w:val="center"/>
              <w:rPr>
                <w:bCs/>
                <w:color w:val="auto"/>
                <w:sz w:val="20"/>
                <w:szCs w:val="20"/>
                <w:shd w:val="clear" w:color="auto" w:fill="FFFFFF"/>
              </w:rPr>
            </w:pPr>
            <w:r w:rsidRPr="00CD4C2F">
              <w:rPr>
                <w:rStyle w:val="95pt"/>
                <w:b w:val="0"/>
                <w:color w:val="auto"/>
                <w:sz w:val="20"/>
                <w:szCs w:val="20"/>
              </w:rPr>
              <w:t>транспортная доступность 90 км (от наиболее удаленного населенного пункта МО)</w:t>
            </w:r>
          </w:p>
        </w:tc>
      </w:tr>
      <w:tr w:rsidR="0020229D" w:rsidRPr="00CD4C2F" w:rsidTr="00D119E5">
        <w:trPr>
          <w:trHeight w:hRule="exact" w:val="974"/>
        </w:trPr>
        <w:tc>
          <w:tcPr>
            <w:tcW w:w="1843" w:type="dxa"/>
            <w:tcBorders>
              <w:top w:val="single" w:sz="4" w:space="0" w:color="auto"/>
              <w:left w:val="single" w:sz="4" w:space="0" w:color="auto"/>
              <w:bottom w:val="single" w:sz="4" w:space="0" w:color="auto"/>
            </w:tcBorders>
            <w:shd w:val="clear" w:color="auto" w:fill="FFFFFF"/>
          </w:tcPr>
          <w:p w:rsidR="0020229D" w:rsidRPr="00CD4C2F" w:rsidRDefault="0020229D" w:rsidP="00E55FDD">
            <w:pPr>
              <w:pStyle w:val="5"/>
              <w:shd w:val="clear" w:color="auto" w:fill="auto"/>
              <w:spacing w:before="0" w:line="240" w:lineRule="exact"/>
              <w:ind w:right="131" w:firstLine="132"/>
              <w:jc w:val="center"/>
              <w:rPr>
                <w:bCs/>
                <w:sz w:val="20"/>
                <w:szCs w:val="20"/>
                <w:shd w:val="clear" w:color="auto" w:fill="FFFFFF"/>
              </w:rPr>
            </w:pPr>
            <w:r w:rsidRPr="00CD4C2F">
              <w:rPr>
                <w:rStyle w:val="95pt"/>
                <w:b w:val="0"/>
                <w:sz w:val="20"/>
                <w:szCs w:val="20"/>
              </w:rPr>
              <w:t>I-II</w:t>
            </w:r>
          </w:p>
        </w:tc>
        <w:tc>
          <w:tcPr>
            <w:tcW w:w="1418" w:type="dxa"/>
            <w:tcBorders>
              <w:top w:val="single" w:sz="4" w:space="0" w:color="auto"/>
              <w:left w:val="single" w:sz="4" w:space="0" w:color="auto"/>
              <w:bottom w:val="single" w:sz="4" w:space="0" w:color="auto"/>
            </w:tcBorders>
            <w:shd w:val="clear" w:color="auto" w:fill="FFFFFF"/>
          </w:tcPr>
          <w:p w:rsidR="0020229D" w:rsidRPr="00CD4C2F" w:rsidRDefault="0020229D" w:rsidP="00E55FDD">
            <w:pPr>
              <w:ind w:left="132" w:right="132" w:firstLine="132"/>
              <w:rPr>
                <w:rFonts w:ascii="Times New Roman" w:hAnsi="Times New Roman" w:cs="Times New Roman"/>
                <w:sz w:val="20"/>
                <w:szCs w:val="20"/>
              </w:rPr>
            </w:pPr>
          </w:p>
        </w:tc>
        <w:tc>
          <w:tcPr>
            <w:tcW w:w="2693" w:type="dxa"/>
            <w:tcBorders>
              <w:top w:val="single" w:sz="4" w:space="0" w:color="auto"/>
              <w:left w:val="single" w:sz="4" w:space="0" w:color="auto"/>
              <w:bottom w:val="single" w:sz="4" w:space="0" w:color="auto"/>
            </w:tcBorders>
            <w:shd w:val="clear" w:color="auto" w:fill="FFFFFF"/>
          </w:tcPr>
          <w:p w:rsidR="0020229D" w:rsidRPr="00CD4C2F" w:rsidRDefault="0020229D" w:rsidP="00AD0E97">
            <w:pPr>
              <w:pStyle w:val="5"/>
              <w:shd w:val="clear" w:color="auto" w:fill="auto"/>
              <w:spacing w:before="0" w:line="240" w:lineRule="exact"/>
              <w:ind w:right="273" w:firstLine="132"/>
              <w:jc w:val="center"/>
              <w:rPr>
                <w:bCs/>
                <w:sz w:val="20"/>
                <w:szCs w:val="20"/>
                <w:shd w:val="clear" w:color="auto" w:fill="FFFFFF"/>
              </w:rPr>
            </w:pPr>
            <w:r w:rsidRPr="00CD4C2F">
              <w:rPr>
                <w:rStyle w:val="95pt"/>
                <w:b w:val="0"/>
                <w:sz w:val="20"/>
                <w:szCs w:val="20"/>
              </w:rPr>
              <w:t>0,3 га или встроенные</w:t>
            </w:r>
          </w:p>
        </w:tc>
        <w:tc>
          <w:tcPr>
            <w:tcW w:w="3329" w:type="dxa"/>
            <w:tcBorders>
              <w:top w:val="single" w:sz="4" w:space="0" w:color="auto"/>
              <w:left w:val="single" w:sz="4" w:space="0" w:color="auto"/>
              <w:bottom w:val="single" w:sz="4" w:space="0" w:color="auto"/>
              <w:right w:val="single" w:sz="4" w:space="0" w:color="auto"/>
            </w:tcBorders>
            <w:shd w:val="clear" w:color="auto" w:fill="FFFFFF"/>
          </w:tcPr>
          <w:p w:rsidR="0020229D" w:rsidRPr="00CD4C2F" w:rsidRDefault="0020229D" w:rsidP="007050E9">
            <w:pPr>
              <w:pStyle w:val="5"/>
              <w:spacing w:line="235" w:lineRule="exact"/>
              <w:ind w:right="201" w:firstLine="132"/>
              <w:jc w:val="center"/>
              <w:rPr>
                <w:bCs/>
                <w:sz w:val="20"/>
                <w:szCs w:val="20"/>
                <w:shd w:val="clear" w:color="auto" w:fill="FFFFFF"/>
              </w:rPr>
            </w:pPr>
          </w:p>
        </w:tc>
      </w:tr>
      <w:tr w:rsidR="0020229D" w:rsidRPr="00CD4C2F" w:rsidTr="00D119E5">
        <w:trPr>
          <w:trHeight w:hRule="exact" w:val="974"/>
        </w:trPr>
        <w:tc>
          <w:tcPr>
            <w:tcW w:w="1843" w:type="dxa"/>
            <w:tcBorders>
              <w:top w:val="single" w:sz="4" w:space="0" w:color="auto"/>
              <w:left w:val="single" w:sz="4" w:space="0" w:color="auto"/>
              <w:bottom w:val="single" w:sz="4" w:space="0" w:color="auto"/>
            </w:tcBorders>
            <w:shd w:val="clear" w:color="auto" w:fill="FFFFFF"/>
          </w:tcPr>
          <w:p w:rsidR="0020229D" w:rsidRPr="00CD4C2F" w:rsidRDefault="0020229D" w:rsidP="00E55FDD">
            <w:pPr>
              <w:pStyle w:val="5"/>
              <w:shd w:val="clear" w:color="auto" w:fill="auto"/>
              <w:spacing w:before="0" w:line="240" w:lineRule="exact"/>
              <w:ind w:right="131" w:firstLine="132"/>
              <w:jc w:val="center"/>
              <w:rPr>
                <w:bCs/>
                <w:sz w:val="20"/>
                <w:szCs w:val="20"/>
                <w:shd w:val="clear" w:color="auto" w:fill="FFFFFF"/>
              </w:rPr>
            </w:pPr>
            <w:r w:rsidRPr="00CD4C2F">
              <w:rPr>
                <w:rStyle w:val="95pt"/>
                <w:b w:val="0"/>
                <w:sz w:val="20"/>
                <w:szCs w:val="20"/>
              </w:rPr>
              <w:t>III-V</w:t>
            </w:r>
          </w:p>
        </w:tc>
        <w:tc>
          <w:tcPr>
            <w:tcW w:w="1418" w:type="dxa"/>
            <w:tcBorders>
              <w:top w:val="single" w:sz="4" w:space="0" w:color="auto"/>
              <w:left w:val="single" w:sz="4" w:space="0" w:color="auto"/>
              <w:bottom w:val="single" w:sz="4" w:space="0" w:color="auto"/>
            </w:tcBorders>
            <w:shd w:val="clear" w:color="auto" w:fill="FFFFFF"/>
          </w:tcPr>
          <w:p w:rsidR="0020229D" w:rsidRPr="00CD4C2F" w:rsidRDefault="0020229D" w:rsidP="00E55FDD">
            <w:pPr>
              <w:ind w:left="132" w:right="132" w:firstLine="132"/>
              <w:rPr>
                <w:rFonts w:ascii="Times New Roman" w:hAnsi="Times New Roman" w:cs="Times New Roman"/>
                <w:sz w:val="20"/>
                <w:szCs w:val="20"/>
              </w:rPr>
            </w:pPr>
          </w:p>
        </w:tc>
        <w:tc>
          <w:tcPr>
            <w:tcW w:w="2693" w:type="dxa"/>
            <w:tcBorders>
              <w:top w:val="single" w:sz="4" w:space="0" w:color="auto"/>
              <w:left w:val="single" w:sz="4" w:space="0" w:color="auto"/>
              <w:bottom w:val="single" w:sz="4" w:space="0" w:color="auto"/>
            </w:tcBorders>
            <w:shd w:val="clear" w:color="auto" w:fill="FFFFFF"/>
          </w:tcPr>
          <w:p w:rsidR="0020229D" w:rsidRPr="00CD4C2F" w:rsidRDefault="0020229D" w:rsidP="00AD0E97">
            <w:pPr>
              <w:pStyle w:val="5"/>
              <w:shd w:val="clear" w:color="auto" w:fill="auto"/>
              <w:spacing w:before="0" w:line="240" w:lineRule="exact"/>
              <w:ind w:right="273" w:firstLine="132"/>
              <w:jc w:val="center"/>
              <w:rPr>
                <w:bCs/>
                <w:sz w:val="20"/>
                <w:szCs w:val="20"/>
                <w:shd w:val="clear" w:color="auto" w:fill="FFFFFF"/>
              </w:rPr>
            </w:pPr>
            <w:r w:rsidRPr="00CD4C2F">
              <w:rPr>
                <w:rStyle w:val="95pt"/>
                <w:b w:val="0"/>
                <w:sz w:val="20"/>
                <w:szCs w:val="20"/>
              </w:rPr>
              <w:t>0,25</w:t>
            </w:r>
          </w:p>
        </w:tc>
        <w:tc>
          <w:tcPr>
            <w:tcW w:w="3329" w:type="dxa"/>
            <w:tcBorders>
              <w:top w:val="single" w:sz="4" w:space="0" w:color="auto"/>
              <w:left w:val="single" w:sz="4" w:space="0" w:color="auto"/>
              <w:bottom w:val="single" w:sz="4" w:space="0" w:color="auto"/>
              <w:right w:val="single" w:sz="4" w:space="0" w:color="auto"/>
            </w:tcBorders>
            <w:shd w:val="clear" w:color="auto" w:fill="FFFFFF"/>
          </w:tcPr>
          <w:p w:rsidR="0020229D" w:rsidRPr="00CD4C2F" w:rsidRDefault="0020229D" w:rsidP="007050E9">
            <w:pPr>
              <w:pStyle w:val="5"/>
              <w:spacing w:line="235" w:lineRule="exact"/>
              <w:ind w:right="201" w:firstLine="132"/>
              <w:jc w:val="center"/>
              <w:rPr>
                <w:bCs/>
                <w:sz w:val="20"/>
                <w:szCs w:val="20"/>
                <w:shd w:val="clear" w:color="auto" w:fill="FFFFFF"/>
              </w:rPr>
            </w:pPr>
          </w:p>
        </w:tc>
      </w:tr>
      <w:tr w:rsidR="0020229D" w:rsidRPr="00CD4C2F" w:rsidTr="00D119E5">
        <w:trPr>
          <w:trHeight w:hRule="exact" w:val="974"/>
        </w:trPr>
        <w:tc>
          <w:tcPr>
            <w:tcW w:w="1843" w:type="dxa"/>
            <w:tcBorders>
              <w:top w:val="single" w:sz="4" w:space="0" w:color="auto"/>
              <w:left w:val="single" w:sz="4" w:space="0" w:color="auto"/>
              <w:bottom w:val="single" w:sz="4" w:space="0" w:color="auto"/>
            </w:tcBorders>
            <w:shd w:val="clear" w:color="auto" w:fill="FFFFFF"/>
          </w:tcPr>
          <w:p w:rsidR="0020229D" w:rsidRPr="00CD4C2F" w:rsidRDefault="0020229D" w:rsidP="00E55FDD">
            <w:pPr>
              <w:pStyle w:val="5"/>
              <w:shd w:val="clear" w:color="auto" w:fill="auto"/>
              <w:spacing w:before="0" w:line="240" w:lineRule="exact"/>
              <w:ind w:right="131" w:firstLine="132"/>
              <w:jc w:val="center"/>
              <w:rPr>
                <w:bCs/>
                <w:sz w:val="20"/>
                <w:szCs w:val="20"/>
                <w:shd w:val="clear" w:color="auto" w:fill="FFFFFF"/>
              </w:rPr>
            </w:pPr>
            <w:r w:rsidRPr="00CD4C2F">
              <w:rPr>
                <w:rStyle w:val="95pt"/>
                <w:b w:val="0"/>
                <w:sz w:val="20"/>
                <w:szCs w:val="20"/>
              </w:rPr>
              <w:t>VI-VIII</w:t>
            </w:r>
          </w:p>
        </w:tc>
        <w:tc>
          <w:tcPr>
            <w:tcW w:w="1418" w:type="dxa"/>
            <w:tcBorders>
              <w:top w:val="single" w:sz="4" w:space="0" w:color="auto"/>
              <w:left w:val="single" w:sz="4" w:space="0" w:color="auto"/>
              <w:bottom w:val="single" w:sz="4" w:space="0" w:color="auto"/>
            </w:tcBorders>
            <w:shd w:val="clear" w:color="auto" w:fill="FFFFFF"/>
          </w:tcPr>
          <w:p w:rsidR="0020229D" w:rsidRPr="00CD4C2F" w:rsidRDefault="0020229D" w:rsidP="00E55FDD">
            <w:pPr>
              <w:ind w:left="132" w:right="132" w:firstLine="132"/>
              <w:rPr>
                <w:rFonts w:ascii="Times New Roman" w:hAnsi="Times New Roman" w:cs="Times New Roman"/>
                <w:sz w:val="20"/>
                <w:szCs w:val="20"/>
              </w:rPr>
            </w:pPr>
          </w:p>
        </w:tc>
        <w:tc>
          <w:tcPr>
            <w:tcW w:w="2693" w:type="dxa"/>
            <w:tcBorders>
              <w:top w:val="single" w:sz="4" w:space="0" w:color="auto"/>
              <w:left w:val="single" w:sz="4" w:space="0" w:color="auto"/>
              <w:bottom w:val="single" w:sz="4" w:space="0" w:color="auto"/>
            </w:tcBorders>
            <w:shd w:val="clear" w:color="auto" w:fill="FFFFFF"/>
          </w:tcPr>
          <w:p w:rsidR="0020229D" w:rsidRPr="00CD4C2F" w:rsidRDefault="0020229D" w:rsidP="00AD0E97">
            <w:pPr>
              <w:pStyle w:val="5"/>
              <w:shd w:val="clear" w:color="auto" w:fill="auto"/>
              <w:spacing w:before="0" w:line="240" w:lineRule="exact"/>
              <w:ind w:right="273" w:firstLine="132"/>
              <w:jc w:val="center"/>
              <w:rPr>
                <w:bCs/>
                <w:sz w:val="20"/>
                <w:szCs w:val="20"/>
                <w:shd w:val="clear" w:color="auto" w:fill="FFFFFF"/>
              </w:rPr>
            </w:pPr>
            <w:r w:rsidRPr="00CD4C2F">
              <w:rPr>
                <w:rStyle w:val="95pt"/>
                <w:b w:val="0"/>
                <w:sz w:val="20"/>
                <w:szCs w:val="20"/>
              </w:rPr>
              <w:t>0,2</w:t>
            </w:r>
          </w:p>
        </w:tc>
        <w:tc>
          <w:tcPr>
            <w:tcW w:w="3329" w:type="dxa"/>
            <w:tcBorders>
              <w:top w:val="single" w:sz="4" w:space="0" w:color="auto"/>
              <w:left w:val="single" w:sz="4" w:space="0" w:color="auto"/>
              <w:bottom w:val="single" w:sz="4" w:space="0" w:color="auto"/>
              <w:right w:val="single" w:sz="4" w:space="0" w:color="auto"/>
            </w:tcBorders>
            <w:shd w:val="clear" w:color="auto" w:fill="FFFFFF"/>
          </w:tcPr>
          <w:p w:rsidR="0020229D" w:rsidRPr="00CD4C2F" w:rsidRDefault="0020229D" w:rsidP="007050E9">
            <w:pPr>
              <w:pStyle w:val="5"/>
              <w:spacing w:line="235" w:lineRule="exact"/>
              <w:ind w:right="201" w:firstLine="132"/>
              <w:jc w:val="center"/>
              <w:rPr>
                <w:bCs/>
                <w:sz w:val="20"/>
                <w:szCs w:val="20"/>
                <w:shd w:val="clear" w:color="auto" w:fill="FFFFFF"/>
              </w:rPr>
            </w:pPr>
          </w:p>
        </w:tc>
      </w:tr>
      <w:tr w:rsidR="0020229D" w:rsidRPr="00CD4C2F" w:rsidTr="00D119E5">
        <w:trPr>
          <w:trHeight w:hRule="exact" w:val="1246"/>
        </w:trPr>
        <w:tc>
          <w:tcPr>
            <w:tcW w:w="1843" w:type="dxa"/>
            <w:tcBorders>
              <w:top w:val="single" w:sz="4" w:space="0" w:color="auto"/>
              <w:left w:val="single" w:sz="4" w:space="0" w:color="auto"/>
              <w:bottom w:val="single" w:sz="4" w:space="0" w:color="auto"/>
            </w:tcBorders>
            <w:shd w:val="clear" w:color="auto" w:fill="FFFFFF"/>
          </w:tcPr>
          <w:p w:rsidR="0020229D" w:rsidRPr="00CD4C2F" w:rsidRDefault="0020229D" w:rsidP="00E55FDD">
            <w:pPr>
              <w:pStyle w:val="5"/>
              <w:shd w:val="clear" w:color="auto" w:fill="auto"/>
              <w:spacing w:before="0" w:line="240" w:lineRule="exact"/>
              <w:ind w:right="131" w:firstLine="132"/>
              <w:jc w:val="center"/>
              <w:rPr>
                <w:bCs/>
                <w:sz w:val="20"/>
                <w:szCs w:val="20"/>
                <w:shd w:val="clear" w:color="auto" w:fill="FFFFFF"/>
              </w:rPr>
            </w:pPr>
            <w:r w:rsidRPr="00CD4C2F">
              <w:rPr>
                <w:rStyle w:val="95pt"/>
                <w:b w:val="0"/>
                <w:sz w:val="20"/>
                <w:szCs w:val="20"/>
              </w:rPr>
              <w:t>Молочные кухни, порция в сутки на 1 ребенка (до 1 года)</w:t>
            </w:r>
          </w:p>
        </w:tc>
        <w:tc>
          <w:tcPr>
            <w:tcW w:w="1418" w:type="dxa"/>
            <w:tcBorders>
              <w:top w:val="single" w:sz="4" w:space="0" w:color="auto"/>
              <w:left w:val="single" w:sz="4" w:space="0" w:color="auto"/>
              <w:bottom w:val="single" w:sz="4" w:space="0" w:color="auto"/>
            </w:tcBorders>
            <w:shd w:val="clear" w:color="auto" w:fill="FFFFFF"/>
          </w:tcPr>
          <w:p w:rsidR="0020229D" w:rsidRPr="00CD4C2F" w:rsidRDefault="0020229D" w:rsidP="00E55FDD">
            <w:pPr>
              <w:ind w:left="132" w:right="132" w:firstLine="132"/>
              <w:jc w:val="center"/>
              <w:rPr>
                <w:rFonts w:ascii="Times New Roman" w:hAnsi="Times New Roman" w:cs="Times New Roman"/>
                <w:sz w:val="20"/>
                <w:szCs w:val="20"/>
              </w:rPr>
            </w:pPr>
            <w:r w:rsidRPr="00CD4C2F">
              <w:rPr>
                <w:rStyle w:val="95pt"/>
                <w:rFonts w:eastAsia="Calibri"/>
                <w:b w:val="0"/>
                <w:sz w:val="20"/>
                <w:szCs w:val="20"/>
              </w:rPr>
              <w:t>4</w:t>
            </w:r>
          </w:p>
        </w:tc>
        <w:tc>
          <w:tcPr>
            <w:tcW w:w="2693" w:type="dxa"/>
            <w:tcBorders>
              <w:top w:val="single" w:sz="4" w:space="0" w:color="auto"/>
              <w:left w:val="single" w:sz="4" w:space="0" w:color="auto"/>
              <w:bottom w:val="single" w:sz="4" w:space="0" w:color="auto"/>
            </w:tcBorders>
            <w:shd w:val="clear" w:color="auto" w:fill="FFFFFF"/>
          </w:tcPr>
          <w:p w:rsidR="0020229D" w:rsidRPr="00CD4C2F" w:rsidRDefault="0020229D" w:rsidP="00AD0E97">
            <w:pPr>
              <w:pStyle w:val="5"/>
              <w:shd w:val="clear" w:color="auto" w:fill="auto"/>
              <w:spacing w:before="0" w:line="240" w:lineRule="exact"/>
              <w:ind w:right="273" w:firstLine="132"/>
              <w:jc w:val="center"/>
              <w:rPr>
                <w:bCs/>
                <w:sz w:val="20"/>
                <w:szCs w:val="20"/>
                <w:shd w:val="clear" w:color="auto" w:fill="FFFFFF"/>
              </w:rPr>
            </w:pPr>
            <w:r w:rsidRPr="00CD4C2F">
              <w:rPr>
                <w:rStyle w:val="95pt"/>
                <w:b w:val="0"/>
                <w:sz w:val="20"/>
                <w:szCs w:val="20"/>
              </w:rPr>
              <w:t>0,015 га на 1 тыс. порций в сутки, но не менее 0,15 га</w:t>
            </w:r>
          </w:p>
        </w:tc>
        <w:tc>
          <w:tcPr>
            <w:tcW w:w="3329" w:type="dxa"/>
            <w:tcBorders>
              <w:top w:val="single" w:sz="4" w:space="0" w:color="auto"/>
              <w:left w:val="single" w:sz="4" w:space="0" w:color="auto"/>
              <w:bottom w:val="single" w:sz="4" w:space="0" w:color="auto"/>
              <w:right w:val="single" w:sz="4" w:space="0" w:color="auto"/>
            </w:tcBorders>
            <w:shd w:val="clear" w:color="auto" w:fill="FFFFFF"/>
          </w:tcPr>
          <w:p w:rsidR="0020229D" w:rsidRPr="00CD4C2F" w:rsidRDefault="0020229D" w:rsidP="007050E9">
            <w:pPr>
              <w:pStyle w:val="5"/>
              <w:spacing w:line="235" w:lineRule="exact"/>
              <w:ind w:right="201" w:firstLine="132"/>
              <w:jc w:val="center"/>
              <w:rPr>
                <w:bCs/>
                <w:sz w:val="20"/>
                <w:szCs w:val="20"/>
                <w:shd w:val="clear" w:color="auto" w:fill="FFFFFF"/>
              </w:rPr>
            </w:pPr>
          </w:p>
        </w:tc>
      </w:tr>
      <w:tr w:rsidR="0020229D" w:rsidRPr="00CD4C2F" w:rsidTr="00947EC7">
        <w:trPr>
          <w:trHeight w:hRule="exact" w:val="1703"/>
        </w:trPr>
        <w:tc>
          <w:tcPr>
            <w:tcW w:w="1843" w:type="dxa"/>
            <w:tcBorders>
              <w:top w:val="single" w:sz="4" w:space="0" w:color="auto"/>
              <w:left w:val="single" w:sz="4" w:space="0" w:color="auto"/>
              <w:bottom w:val="single" w:sz="4" w:space="0" w:color="auto"/>
            </w:tcBorders>
            <w:shd w:val="clear" w:color="auto" w:fill="FFFFFF"/>
          </w:tcPr>
          <w:p w:rsidR="0020229D" w:rsidRPr="00CD4C2F" w:rsidRDefault="0020229D" w:rsidP="00E55FDD">
            <w:pPr>
              <w:pStyle w:val="5"/>
              <w:shd w:val="clear" w:color="auto" w:fill="auto"/>
              <w:spacing w:before="0" w:line="240" w:lineRule="exact"/>
              <w:ind w:right="131" w:firstLine="132"/>
              <w:jc w:val="center"/>
              <w:rPr>
                <w:bCs/>
                <w:sz w:val="20"/>
                <w:szCs w:val="20"/>
                <w:shd w:val="clear" w:color="auto" w:fill="FFFFFF"/>
              </w:rPr>
            </w:pPr>
            <w:r w:rsidRPr="00CD4C2F">
              <w:rPr>
                <w:rStyle w:val="95pt"/>
                <w:b w:val="0"/>
                <w:sz w:val="20"/>
                <w:szCs w:val="20"/>
              </w:rPr>
              <w:t>Раздаточные пункты молочных кухонь, кв.м общей площади на 1 ребенка (до 1 года)</w:t>
            </w:r>
          </w:p>
        </w:tc>
        <w:tc>
          <w:tcPr>
            <w:tcW w:w="1418" w:type="dxa"/>
            <w:tcBorders>
              <w:top w:val="single" w:sz="4" w:space="0" w:color="auto"/>
              <w:left w:val="single" w:sz="4" w:space="0" w:color="auto"/>
              <w:bottom w:val="single" w:sz="4" w:space="0" w:color="auto"/>
            </w:tcBorders>
            <w:shd w:val="clear" w:color="auto" w:fill="FFFFFF"/>
          </w:tcPr>
          <w:p w:rsidR="0020229D" w:rsidRPr="00CD4C2F" w:rsidRDefault="0020229D" w:rsidP="00E55FDD">
            <w:pPr>
              <w:ind w:left="132" w:right="132" w:firstLine="132"/>
              <w:jc w:val="center"/>
              <w:rPr>
                <w:rFonts w:ascii="Times New Roman" w:hAnsi="Times New Roman" w:cs="Times New Roman"/>
                <w:sz w:val="20"/>
                <w:szCs w:val="20"/>
              </w:rPr>
            </w:pPr>
            <w:r w:rsidRPr="00CD4C2F">
              <w:rPr>
                <w:rStyle w:val="95pt"/>
                <w:rFonts w:eastAsia="Calibri"/>
                <w:b w:val="0"/>
                <w:sz w:val="20"/>
                <w:szCs w:val="20"/>
              </w:rPr>
              <w:t>0,3</w:t>
            </w:r>
          </w:p>
        </w:tc>
        <w:tc>
          <w:tcPr>
            <w:tcW w:w="2693" w:type="dxa"/>
            <w:tcBorders>
              <w:top w:val="single" w:sz="4" w:space="0" w:color="auto"/>
              <w:left w:val="single" w:sz="4" w:space="0" w:color="auto"/>
              <w:bottom w:val="single" w:sz="4" w:space="0" w:color="auto"/>
            </w:tcBorders>
            <w:shd w:val="clear" w:color="auto" w:fill="FFFFFF"/>
          </w:tcPr>
          <w:p w:rsidR="0020229D" w:rsidRPr="00CD4C2F" w:rsidRDefault="0020229D" w:rsidP="00AD0E97">
            <w:pPr>
              <w:pStyle w:val="5"/>
              <w:shd w:val="clear" w:color="auto" w:fill="auto"/>
              <w:spacing w:before="0" w:line="240" w:lineRule="exact"/>
              <w:ind w:right="273" w:firstLine="132"/>
              <w:jc w:val="center"/>
              <w:rPr>
                <w:bCs/>
                <w:sz w:val="20"/>
                <w:szCs w:val="20"/>
                <w:shd w:val="clear" w:color="auto" w:fill="FFFFFF"/>
              </w:rPr>
            </w:pPr>
            <w:r w:rsidRPr="00CD4C2F">
              <w:rPr>
                <w:rStyle w:val="95pt"/>
                <w:b w:val="0"/>
                <w:sz w:val="20"/>
                <w:szCs w:val="20"/>
              </w:rPr>
              <w:t>встроенные</w:t>
            </w:r>
          </w:p>
        </w:tc>
        <w:tc>
          <w:tcPr>
            <w:tcW w:w="3329" w:type="dxa"/>
            <w:tcBorders>
              <w:top w:val="single" w:sz="4" w:space="0" w:color="auto"/>
              <w:left w:val="single" w:sz="4" w:space="0" w:color="auto"/>
              <w:bottom w:val="single" w:sz="4" w:space="0" w:color="auto"/>
              <w:right w:val="single" w:sz="4" w:space="0" w:color="auto"/>
            </w:tcBorders>
            <w:shd w:val="clear" w:color="auto" w:fill="FFFFFF"/>
          </w:tcPr>
          <w:p w:rsidR="0020229D" w:rsidRPr="00CD4C2F" w:rsidRDefault="0020229D" w:rsidP="007050E9">
            <w:pPr>
              <w:pStyle w:val="5"/>
              <w:spacing w:line="235" w:lineRule="exact"/>
              <w:ind w:right="201" w:firstLine="132"/>
              <w:jc w:val="center"/>
              <w:rPr>
                <w:bCs/>
                <w:sz w:val="20"/>
                <w:szCs w:val="20"/>
                <w:shd w:val="clear" w:color="auto" w:fill="FFFFFF"/>
              </w:rPr>
            </w:pPr>
          </w:p>
        </w:tc>
      </w:tr>
    </w:tbl>
    <w:p w:rsidR="0020229D" w:rsidRPr="005F3A52" w:rsidRDefault="0020229D" w:rsidP="0020229D">
      <w:pPr>
        <w:spacing w:after="0" w:line="322" w:lineRule="exact"/>
        <w:ind w:right="20"/>
        <w:jc w:val="both"/>
        <w:rPr>
          <w:color w:val="FF0000"/>
          <w:sz w:val="24"/>
          <w:szCs w:val="24"/>
        </w:rPr>
      </w:pPr>
    </w:p>
    <w:p w:rsidR="0089765D" w:rsidRDefault="000A646C" w:rsidP="004F0AE6">
      <w:pPr>
        <w:rPr>
          <w:rStyle w:val="35"/>
          <w:rFonts w:eastAsiaTheme="minorHAnsi"/>
        </w:rPr>
      </w:pPr>
      <w:r>
        <w:rPr>
          <w:rStyle w:val="35"/>
          <w:rFonts w:eastAsiaTheme="minorHAnsi"/>
        </w:rPr>
        <w:t xml:space="preserve">Дополнительно установленные </w:t>
      </w:r>
      <w:r w:rsidR="00716014">
        <w:rPr>
          <w:rStyle w:val="35"/>
          <w:rFonts w:eastAsiaTheme="minorHAnsi"/>
        </w:rPr>
        <w:t>М</w:t>
      </w:r>
      <w:r>
        <w:rPr>
          <w:rStyle w:val="35"/>
          <w:rFonts w:eastAsiaTheme="minorHAnsi"/>
        </w:rPr>
        <w:t>естными нормативами показатели обеспеченности и доступности объектов, относящихся к области здравоохранения приведены в таблице 1</w:t>
      </w:r>
      <w:r w:rsidR="00E5096D">
        <w:rPr>
          <w:rStyle w:val="35"/>
          <w:rFonts w:eastAsiaTheme="minorHAnsi"/>
        </w:rPr>
        <w:t>1</w:t>
      </w:r>
      <w:r>
        <w:rPr>
          <w:rStyle w:val="35"/>
          <w:rFonts w:eastAsiaTheme="minorHAnsi"/>
        </w:rPr>
        <w:t>.</w:t>
      </w:r>
    </w:p>
    <w:p w:rsidR="000A646C" w:rsidRDefault="000A646C" w:rsidP="004F0AE6">
      <w:pPr>
        <w:rPr>
          <w:rStyle w:val="35"/>
          <w:rFonts w:eastAsiaTheme="minorHAnsi"/>
        </w:rPr>
      </w:pPr>
      <w:r>
        <w:rPr>
          <w:rStyle w:val="35"/>
          <w:rFonts w:eastAsiaTheme="minorHAnsi"/>
        </w:rPr>
        <w:t>Таблица 1</w:t>
      </w:r>
      <w:r w:rsidR="00E5096D">
        <w:rPr>
          <w:rStyle w:val="35"/>
          <w:rFonts w:eastAsiaTheme="minorHAnsi"/>
        </w:rPr>
        <w:t>1</w:t>
      </w:r>
      <w:r w:rsidR="00AC4F92">
        <w:rPr>
          <w:rStyle w:val="35"/>
          <w:rFonts w:eastAsiaTheme="minorHAnsi"/>
        </w:rPr>
        <w:t>/1</w:t>
      </w:r>
    </w:p>
    <w:tbl>
      <w:tblPr>
        <w:tblW w:w="9791" w:type="dxa"/>
        <w:tblLayout w:type="fixed"/>
        <w:tblCellMar>
          <w:left w:w="10" w:type="dxa"/>
          <w:right w:w="10" w:type="dxa"/>
        </w:tblCellMar>
        <w:tblLook w:val="04A0"/>
      </w:tblPr>
      <w:tblGrid>
        <w:gridCol w:w="6389"/>
        <w:gridCol w:w="2126"/>
        <w:gridCol w:w="1276"/>
      </w:tblGrid>
      <w:tr w:rsidR="000A646C" w:rsidTr="000A646C">
        <w:trPr>
          <w:trHeight w:hRule="exact" w:val="288"/>
        </w:trPr>
        <w:tc>
          <w:tcPr>
            <w:tcW w:w="6389" w:type="dxa"/>
            <w:tcBorders>
              <w:top w:val="single" w:sz="4" w:space="0" w:color="auto"/>
              <w:left w:val="single" w:sz="4" w:space="0" w:color="auto"/>
            </w:tcBorders>
            <w:shd w:val="clear" w:color="auto" w:fill="FFFFFF"/>
          </w:tcPr>
          <w:p w:rsidR="000A646C" w:rsidRPr="008702BA" w:rsidRDefault="000A646C" w:rsidP="000A646C">
            <w:pPr>
              <w:rPr>
                <w:sz w:val="20"/>
                <w:szCs w:val="20"/>
              </w:rPr>
            </w:pPr>
          </w:p>
        </w:tc>
        <w:tc>
          <w:tcPr>
            <w:tcW w:w="2126" w:type="dxa"/>
            <w:tcBorders>
              <w:top w:val="single" w:sz="4" w:space="0" w:color="auto"/>
              <w:left w:val="single" w:sz="4" w:space="0" w:color="auto"/>
            </w:tcBorders>
            <w:shd w:val="clear" w:color="auto" w:fill="FFFFFF"/>
          </w:tcPr>
          <w:p w:rsidR="000A646C" w:rsidRPr="008702BA" w:rsidRDefault="000A646C" w:rsidP="000A646C">
            <w:pPr>
              <w:pStyle w:val="5"/>
              <w:shd w:val="clear" w:color="auto" w:fill="auto"/>
              <w:spacing w:before="0" w:line="230" w:lineRule="exact"/>
              <w:ind w:firstLine="0"/>
              <w:jc w:val="center"/>
              <w:rPr>
                <w:sz w:val="20"/>
                <w:szCs w:val="20"/>
              </w:rPr>
            </w:pPr>
            <w:r w:rsidRPr="008702BA">
              <w:rPr>
                <w:rStyle w:val="35"/>
                <w:sz w:val="20"/>
                <w:szCs w:val="20"/>
              </w:rPr>
              <w:t>Условия</w:t>
            </w:r>
          </w:p>
        </w:tc>
        <w:tc>
          <w:tcPr>
            <w:tcW w:w="1276" w:type="dxa"/>
            <w:tcBorders>
              <w:top w:val="single" w:sz="4" w:space="0" w:color="auto"/>
              <w:left w:val="single" w:sz="4" w:space="0" w:color="auto"/>
              <w:right w:val="single" w:sz="4" w:space="0" w:color="auto"/>
            </w:tcBorders>
            <w:shd w:val="clear" w:color="auto" w:fill="FFFFFF"/>
          </w:tcPr>
          <w:p w:rsidR="000A646C" w:rsidRPr="008702BA" w:rsidRDefault="000A646C" w:rsidP="000A646C">
            <w:pPr>
              <w:rPr>
                <w:sz w:val="20"/>
                <w:szCs w:val="20"/>
              </w:rPr>
            </w:pPr>
          </w:p>
        </w:tc>
      </w:tr>
      <w:tr w:rsidR="000A646C" w:rsidTr="000A646C">
        <w:trPr>
          <w:trHeight w:hRule="exact" w:val="278"/>
        </w:trPr>
        <w:tc>
          <w:tcPr>
            <w:tcW w:w="6389" w:type="dxa"/>
            <w:tcBorders>
              <w:left w:val="single" w:sz="4" w:space="0" w:color="auto"/>
            </w:tcBorders>
            <w:shd w:val="clear" w:color="auto" w:fill="FFFFFF"/>
          </w:tcPr>
          <w:p w:rsidR="000A646C" w:rsidRPr="008702BA" w:rsidRDefault="000A646C" w:rsidP="000A646C">
            <w:pPr>
              <w:pStyle w:val="5"/>
              <w:shd w:val="clear" w:color="auto" w:fill="auto"/>
              <w:spacing w:before="0" w:line="230" w:lineRule="exact"/>
              <w:ind w:firstLine="0"/>
              <w:jc w:val="center"/>
              <w:rPr>
                <w:sz w:val="20"/>
                <w:szCs w:val="20"/>
              </w:rPr>
            </w:pPr>
            <w:r w:rsidRPr="008702BA">
              <w:rPr>
                <w:rStyle w:val="35"/>
                <w:sz w:val="20"/>
                <w:szCs w:val="20"/>
              </w:rPr>
              <w:t>Объект нормирования</w:t>
            </w:r>
          </w:p>
        </w:tc>
        <w:tc>
          <w:tcPr>
            <w:tcW w:w="2126" w:type="dxa"/>
            <w:tcBorders>
              <w:left w:val="single" w:sz="4" w:space="0" w:color="auto"/>
            </w:tcBorders>
            <w:shd w:val="clear" w:color="auto" w:fill="FFFFFF"/>
          </w:tcPr>
          <w:p w:rsidR="000A646C" w:rsidRPr="008702BA" w:rsidRDefault="000A646C" w:rsidP="000A646C">
            <w:pPr>
              <w:pStyle w:val="5"/>
              <w:shd w:val="clear" w:color="auto" w:fill="auto"/>
              <w:spacing w:before="0" w:line="230" w:lineRule="exact"/>
              <w:ind w:firstLine="0"/>
              <w:jc w:val="center"/>
              <w:rPr>
                <w:sz w:val="20"/>
                <w:szCs w:val="20"/>
              </w:rPr>
            </w:pPr>
            <w:r w:rsidRPr="008702BA">
              <w:rPr>
                <w:rStyle w:val="35"/>
                <w:sz w:val="20"/>
                <w:szCs w:val="20"/>
              </w:rPr>
              <w:t>применения</w:t>
            </w:r>
          </w:p>
        </w:tc>
        <w:tc>
          <w:tcPr>
            <w:tcW w:w="1276" w:type="dxa"/>
            <w:tcBorders>
              <w:left w:val="single" w:sz="4" w:space="0" w:color="auto"/>
              <w:right w:val="single" w:sz="4" w:space="0" w:color="auto"/>
            </w:tcBorders>
            <w:shd w:val="clear" w:color="auto" w:fill="FFFFFF"/>
          </w:tcPr>
          <w:p w:rsidR="000A646C" w:rsidRPr="008702BA" w:rsidRDefault="000A646C" w:rsidP="000A646C">
            <w:pPr>
              <w:pStyle w:val="5"/>
              <w:shd w:val="clear" w:color="auto" w:fill="auto"/>
              <w:spacing w:before="0" w:line="230" w:lineRule="exact"/>
              <w:ind w:firstLine="0"/>
              <w:jc w:val="center"/>
              <w:rPr>
                <w:sz w:val="20"/>
                <w:szCs w:val="20"/>
              </w:rPr>
            </w:pPr>
            <w:r w:rsidRPr="008702BA">
              <w:rPr>
                <w:rStyle w:val="35"/>
                <w:sz w:val="20"/>
                <w:szCs w:val="20"/>
              </w:rPr>
              <w:t>Значение</w:t>
            </w:r>
          </w:p>
        </w:tc>
      </w:tr>
      <w:tr w:rsidR="000A646C" w:rsidTr="000A646C">
        <w:trPr>
          <w:trHeight w:hRule="exact" w:val="278"/>
        </w:trPr>
        <w:tc>
          <w:tcPr>
            <w:tcW w:w="6389" w:type="dxa"/>
            <w:tcBorders>
              <w:left w:val="single" w:sz="4" w:space="0" w:color="auto"/>
            </w:tcBorders>
            <w:shd w:val="clear" w:color="auto" w:fill="FFFFFF"/>
          </w:tcPr>
          <w:p w:rsidR="000A646C" w:rsidRPr="008702BA" w:rsidRDefault="000A646C" w:rsidP="000A646C">
            <w:pPr>
              <w:rPr>
                <w:sz w:val="20"/>
                <w:szCs w:val="20"/>
              </w:rPr>
            </w:pPr>
          </w:p>
        </w:tc>
        <w:tc>
          <w:tcPr>
            <w:tcW w:w="2126" w:type="dxa"/>
            <w:tcBorders>
              <w:left w:val="single" w:sz="4" w:space="0" w:color="auto"/>
            </w:tcBorders>
            <w:shd w:val="clear" w:color="auto" w:fill="FFFFFF"/>
          </w:tcPr>
          <w:p w:rsidR="000A646C" w:rsidRPr="008702BA" w:rsidRDefault="000A646C" w:rsidP="000A646C">
            <w:pPr>
              <w:pStyle w:val="5"/>
              <w:shd w:val="clear" w:color="auto" w:fill="auto"/>
              <w:spacing w:before="0" w:line="230" w:lineRule="exact"/>
              <w:ind w:firstLine="0"/>
              <w:jc w:val="center"/>
              <w:rPr>
                <w:sz w:val="20"/>
                <w:szCs w:val="20"/>
              </w:rPr>
            </w:pPr>
            <w:r w:rsidRPr="008702BA">
              <w:rPr>
                <w:rStyle w:val="35"/>
                <w:sz w:val="20"/>
                <w:szCs w:val="20"/>
              </w:rPr>
              <w:t>показателя</w:t>
            </w:r>
          </w:p>
        </w:tc>
        <w:tc>
          <w:tcPr>
            <w:tcW w:w="1276" w:type="dxa"/>
            <w:tcBorders>
              <w:left w:val="single" w:sz="4" w:space="0" w:color="auto"/>
              <w:right w:val="single" w:sz="4" w:space="0" w:color="auto"/>
            </w:tcBorders>
            <w:shd w:val="clear" w:color="auto" w:fill="FFFFFF"/>
          </w:tcPr>
          <w:p w:rsidR="000A646C" w:rsidRPr="008702BA" w:rsidRDefault="000A646C" w:rsidP="000A646C">
            <w:pPr>
              <w:rPr>
                <w:sz w:val="20"/>
                <w:szCs w:val="20"/>
              </w:rPr>
            </w:pPr>
          </w:p>
        </w:tc>
      </w:tr>
      <w:tr w:rsidR="000A646C" w:rsidTr="000A646C">
        <w:trPr>
          <w:trHeight w:hRule="exact" w:val="562"/>
        </w:trPr>
        <w:tc>
          <w:tcPr>
            <w:tcW w:w="9791" w:type="dxa"/>
            <w:gridSpan w:val="3"/>
            <w:tcBorders>
              <w:top w:val="single" w:sz="4" w:space="0" w:color="auto"/>
              <w:left w:val="single" w:sz="4" w:space="0" w:color="auto"/>
              <w:right w:val="single" w:sz="4" w:space="0" w:color="auto"/>
            </w:tcBorders>
            <w:shd w:val="clear" w:color="auto" w:fill="FFFFFF"/>
          </w:tcPr>
          <w:p w:rsidR="000A646C" w:rsidRPr="008702BA" w:rsidRDefault="000A646C" w:rsidP="000A646C">
            <w:pPr>
              <w:pStyle w:val="5"/>
              <w:shd w:val="clear" w:color="auto" w:fill="auto"/>
              <w:spacing w:before="0" w:after="60" w:line="230" w:lineRule="exact"/>
              <w:ind w:firstLine="0"/>
              <w:jc w:val="center"/>
              <w:rPr>
                <w:sz w:val="20"/>
                <w:szCs w:val="20"/>
              </w:rPr>
            </w:pPr>
            <w:r w:rsidRPr="008702BA">
              <w:rPr>
                <w:rStyle w:val="35"/>
                <w:sz w:val="20"/>
                <w:szCs w:val="20"/>
              </w:rPr>
              <w:t>Показатель, ед. измерения: время прибытия (доезда) первой бригады скорой медицинской</w:t>
            </w:r>
          </w:p>
          <w:p w:rsidR="000A646C" w:rsidRPr="008702BA" w:rsidRDefault="000A646C" w:rsidP="000A646C">
            <w:pPr>
              <w:pStyle w:val="5"/>
              <w:shd w:val="clear" w:color="auto" w:fill="auto"/>
              <w:spacing w:before="60" w:line="230" w:lineRule="exact"/>
              <w:ind w:firstLine="0"/>
              <w:jc w:val="center"/>
              <w:rPr>
                <w:sz w:val="20"/>
                <w:szCs w:val="20"/>
              </w:rPr>
            </w:pPr>
            <w:r w:rsidRPr="008702BA">
              <w:rPr>
                <w:rStyle w:val="35"/>
                <w:sz w:val="20"/>
                <w:szCs w:val="20"/>
              </w:rPr>
              <w:t>помощи к месту вызова (к больному)</w:t>
            </w:r>
          </w:p>
        </w:tc>
      </w:tr>
      <w:tr w:rsidR="000A646C" w:rsidTr="000A646C">
        <w:trPr>
          <w:trHeight w:hRule="exact" w:val="3043"/>
        </w:trPr>
        <w:tc>
          <w:tcPr>
            <w:tcW w:w="6389" w:type="dxa"/>
            <w:tcBorders>
              <w:top w:val="single" w:sz="4" w:space="0" w:color="auto"/>
              <w:left w:val="single" w:sz="4" w:space="0" w:color="auto"/>
            </w:tcBorders>
            <w:shd w:val="clear" w:color="auto" w:fill="FFFFFF"/>
          </w:tcPr>
          <w:p w:rsidR="000A646C" w:rsidRPr="008702BA" w:rsidRDefault="000A646C" w:rsidP="00322BDC">
            <w:pPr>
              <w:pStyle w:val="5"/>
              <w:shd w:val="clear" w:color="auto" w:fill="auto"/>
              <w:spacing w:before="0" w:line="230" w:lineRule="exact"/>
              <w:ind w:firstLine="0"/>
              <w:jc w:val="center"/>
              <w:rPr>
                <w:sz w:val="20"/>
                <w:szCs w:val="20"/>
              </w:rPr>
            </w:pPr>
            <w:r w:rsidRPr="008702BA">
              <w:rPr>
                <w:rStyle w:val="35"/>
                <w:sz w:val="20"/>
                <w:szCs w:val="20"/>
              </w:rPr>
              <w:t xml:space="preserve">Территория </w:t>
            </w:r>
            <w:r w:rsidR="00322BDC" w:rsidRPr="008702BA">
              <w:rPr>
                <w:rStyle w:val="35"/>
                <w:sz w:val="20"/>
                <w:szCs w:val="20"/>
              </w:rPr>
              <w:t>муниципального образования Тогульский район</w:t>
            </w:r>
          </w:p>
        </w:tc>
        <w:tc>
          <w:tcPr>
            <w:tcW w:w="2126" w:type="dxa"/>
            <w:tcBorders>
              <w:top w:val="single" w:sz="4" w:space="0" w:color="auto"/>
              <w:left w:val="single" w:sz="4" w:space="0" w:color="auto"/>
            </w:tcBorders>
            <w:shd w:val="clear" w:color="auto" w:fill="FFFFFF"/>
          </w:tcPr>
          <w:p w:rsidR="000A646C" w:rsidRPr="008702BA" w:rsidRDefault="000A646C" w:rsidP="000A646C">
            <w:pPr>
              <w:pStyle w:val="5"/>
              <w:shd w:val="clear" w:color="auto" w:fill="auto"/>
              <w:spacing w:before="0"/>
              <w:ind w:firstLine="0"/>
              <w:jc w:val="center"/>
              <w:rPr>
                <w:sz w:val="20"/>
                <w:szCs w:val="20"/>
              </w:rPr>
            </w:pPr>
            <w:r w:rsidRPr="008702BA">
              <w:rPr>
                <w:rStyle w:val="35"/>
                <w:sz w:val="20"/>
                <w:szCs w:val="20"/>
              </w:rPr>
              <w:t>При размещении, строительстве и реконструкции подстанций скорой медицинской помощи, улично</w:t>
            </w:r>
            <w:r w:rsidRPr="008702BA">
              <w:rPr>
                <w:rStyle w:val="35"/>
                <w:sz w:val="20"/>
                <w:szCs w:val="20"/>
              </w:rPr>
              <w:softHyphen/>
              <w:t>дорожной сети, жилой застройки и прочих объектов</w:t>
            </w:r>
          </w:p>
        </w:tc>
        <w:tc>
          <w:tcPr>
            <w:tcW w:w="1276" w:type="dxa"/>
            <w:tcBorders>
              <w:top w:val="single" w:sz="4" w:space="0" w:color="auto"/>
              <w:left w:val="single" w:sz="4" w:space="0" w:color="auto"/>
              <w:right w:val="single" w:sz="4" w:space="0" w:color="auto"/>
            </w:tcBorders>
            <w:shd w:val="clear" w:color="auto" w:fill="FFFFFF"/>
          </w:tcPr>
          <w:p w:rsidR="000A646C" w:rsidRPr="008702BA" w:rsidRDefault="000A646C" w:rsidP="000A646C">
            <w:pPr>
              <w:pStyle w:val="5"/>
              <w:shd w:val="clear" w:color="auto" w:fill="auto"/>
              <w:spacing w:before="0" w:line="269" w:lineRule="exact"/>
              <w:ind w:left="500" w:firstLine="0"/>
              <w:jc w:val="left"/>
              <w:rPr>
                <w:sz w:val="20"/>
                <w:szCs w:val="20"/>
              </w:rPr>
            </w:pPr>
            <w:r w:rsidRPr="008702BA">
              <w:rPr>
                <w:rStyle w:val="35"/>
                <w:sz w:val="20"/>
                <w:szCs w:val="20"/>
              </w:rPr>
              <w:t>не более 15 мин.</w:t>
            </w:r>
          </w:p>
        </w:tc>
      </w:tr>
      <w:tr w:rsidR="000A646C" w:rsidRPr="008702BA" w:rsidTr="000A646C">
        <w:trPr>
          <w:trHeight w:hRule="exact" w:val="840"/>
        </w:trPr>
        <w:tc>
          <w:tcPr>
            <w:tcW w:w="9791" w:type="dxa"/>
            <w:gridSpan w:val="3"/>
            <w:tcBorders>
              <w:top w:val="single" w:sz="4" w:space="0" w:color="auto"/>
              <w:left w:val="single" w:sz="4" w:space="0" w:color="auto"/>
              <w:right w:val="single" w:sz="4" w:space="0" w:color="auto"/>
            </w:tcBorders>
            <w:shd w:val="clear" w:color="auto" w:fill="FFFFFF"/>
          </w:tcPr>
          <w:p w:rsidR="000A646C" w:rsidRPr="008702BA" w:rsidRDefault="000A646C" w:rsidP="00322BDC">
            <w:pPr>
              <w:pStyle w:val="5"/>
              <w:shd w:val="clear" w:color="auto" w:fill="auto"/>
              <w:spacing w:before="0"/>
              <w:ind w:firstLine="0"/>
              <w:jc w:val="center"/>
              <w:rPr>
                <w:sz w:val="20"/>
                <w:szCs w:val="20"/>
              </w:rPr>
            </w:pPr>
            <w:r w:rsidRPr="008702BA">
              <w:rPr>
                <w:rStyle w:val="35"/>
                <w:sz w:val="20"/>
                <w:szCs w:val="20"/>
              </w:rPr>
              <w:t>Показатель, единица измерения: коэффициент изменения показателя обеспеченности объектами, относящимися к области здравоохранени</w:t>
            </w:r>
            <w:r w:rsidR="00322BDC" w:rsidRPr="008702BA">
              <w:rPr>
                <w:rStyle w:val="35"/>
                <w:sz w:val="20"/>
                <w:szCs w:val="20"/>
              </w:rPr>
              <w:t>я</w:t>
            </w:r>
            <w:r w:rsidRPr="008702BA">
              <w:rPr>
                <w:rStyle w:val="35"/>
                <w:sz w:val="20"/>
                <w:szCs w:val="20"/>
              </w:rPr>
              <w:t xml:space="preserve"> - отношение значения показателя объекта после реконструкции к его значению до реконструкции, не менее</w:t>
            </w:r>
          </w:p>
        </w:tc>
      </w:tr>
      <w:tr w:rsidR="000A646C" w:rsidRPr="008702BA" w:rsidTr="008702BA">
        <w:trPr>
          <w:trHeight w:hRule="exact" w:val="3411"/>
        </w:trPr>
        <w:tc>
          <w:tcPr>
            <w:tcW w:w="6389" w:type="dxa"/>
            <w:tcBorders>
              <w:top w:val="single" w:sz="4" w:space="0" w:color="auto"/>
              <w:left w:val="single" w:sz="4" w:space="0" w:color="auto"/>
              <w:bottom w:val="single" w:sz="4" w:space="0" w:color="auto"/>
            </w:tcBorders>
            <w:shd w:val="clear" w:color="auto" w:fill="FFFFFF"/>
          </w:tcPr>
          <w:p w:rsidR="000A646C" w:rsidRPr="008702BA" w:rsidRDefault="000A646C" w:rsidP="000A646C">
            <w:pPr>
              <w:pStyle w:val="5"/>
              <w:shd w:val="clear" w:color="auto" w:fill="auto"/>
              <w:spacing w:before="0"/>
              <w:ind w:firstLine="0"/>
              <w:jc w:val="center"/>
              <w:rPr>
                <w:sz w:val="20"/>
                <w:szCs w:val="20"/>
              </w:rPr>
            </w:pPr>
            <w:r w:rsidRPr="008702BA">
              <w:rPr>
                <w:rStyle w:val="35"/>
                <w:sz w:val="20"/>
                <w:szCs w:val="20"/>
              </w:rPr>
              <w:t>Площадь земельного участка объекта, предназначенного для оказания медицинской помощи Площадь зеленых насаждений садов при здании (учреждении), предназначенном для оказания медицинской</w:t>
            </w:r>
          </w:p>
          <w:p w:rsidR="000A646C" w:rsidRPr="008702BA" w:rsidRDefault="000A646C" w:rsidP="000A646C">
            <w:pPr>
              <w:pStyle w:val="5"/>
              <w:shd w:val="clear" w:color="auto" w:fill="auto"/>
              <w:spacing w:before="0"/>
              <w:ind w:firstLine="0"/>
              <w:jc w:val="center"/>
              <w:rPr>
                <w:sz w:val="20"/>
                <w:szCs w:val="20"/>
              </w:rPr>
            </w:pPr>
            <w:r w:rsidRPr="008702BA">
              <w:rPr>
                <w:rStyle w:val="35"/>
                <w:sz w:val="20"/>
                <w:szCs w:val="20"/>
              </w:rPr>
              <w:t>помощи</w:t>
            </w:r>
          </w:p>
          <w:p w:rsidR="000A646C" w:rsidRPr="008702BA" w:rsidRDefault="000A646C" w:rsidP="000A646C">
            <w:pPr>
              <w:pStyle w:val="5"/>
              <w:shd w:val="clear" w:color="auto" w:fill="auto"/>
              <w:spacing w:before="0"/>
              <w:ind w:firstLine="0"/>
              <w:jc w:val="center"/>
              <w:rPr>
                <w:sz w:val="20"/>
                <w:szCs w:val="20"/>
              </w:rPr>
            </w:pPr>
            <w:r w:rsidRPr="008702BA">
              <w:rPr>
                <w:rStyle w:val="35"/>
                <w:sz w:val="20"/>
                <w:szCs w:val="20"/>
              </w:rPr>
              <w:t>Площадь помещений, в которых оказывается (которые предназначены для оказания) медицинской помощи Число больничных коек в объекте, в котором оказывается (который предназначен для оказания) медицинской</w:t>
            </w:r>
          </w:p>
          <w:p w:rsidR="000A646C" w:rsidRPr="008702BA" w:rsidRDefault="000A646C" w:rsidP="000A646C">
            <w:pPr>
              <w:pStyle w:val="5"/>
              <w:shd w:val="clear" w:color="auto" w:fill="auto"/>
              <w:spacing w:before="0"/>
              <w:ind w:firstLine="0"/>
              <w:jc w:val="center"/>
              <w:rPr>
                <w:sz w:val="20"/>
                <w:szCs w:val="20"/>
              </w:rPr>
            </w:pPr>
            <w:r w:rsidRPr="008702BA">
              <w:rPr>
                <w:rStyle w:val="35"/>
                <w:sz w:val="20"/>
                <w:szCs w:val="20"/>
              </w:rPr>
              <w:t>помощи</w:t>
            </w:r>
          </w:p>
          <w:p w:rsidR="000A646C" w:rsidRPr="008702BA" w:rsidRDefault="000A646C" w:rsidP="000A646C">
            <w:pPr>
              <w:pStyle w:val="5"/>
              <w:shd w:val="clear" w:color="auto" w:fill="auto"/>
              <w:spacing w:before="0"/>
              <w:ind w:firstLine="0"/>
              <w:jc w:val="center"/>
              <w:rPr>
                <w:sz w:val="20"/>
                <w:szCs w:val="20"/>
              </w:rPr>
            </w:pPr>
            <w:r w:rsidRPr="008702BA">
              <w:rPr>
                <w:rStyle w:val="35"/>
                <w:sz w:val="20"/>
                <w:szCs w:val="20"/>
              </w:rPr>
              <w:t>Мощность объекта амбулаторно-поликлинической организации, в котором оказывается (который предназначен для оказания) медицинской помощи Количество автомобилей скорой медицинской помощи, закрепленных за подстанцией скорой медицинской помощи</w:t>
            </w:r>
          </w:p>
        </w:tc>
        <w:tc>
          <w:tcPr>
            <w:tcW w:w="2126" w:type="dxa"/>
            <w:tcBorders>
              <w:top w:val="single" w:sz="4" w:space="0" w:color="auto"/>
              <w:left w:val="single" w:sz="4" w:space="0" w:color="auto"/>
              <w:bottom w:val="single" w:sz="4" w:space="0" w:color="auto"/>
            </w:tcBorders>
            <w:shd w:val="clear" w:color="auto" w:fill="FFFFFF"/>
          </w:tcPr>
          <w:p w:rsidR="000A646C" w:rsidRPr="008702BA" w:rsidRDefault="000A646C" w:rsidP="000A646C">
            <w:pPr>
              <w:pStyle w:val="5"/>
              <w:shd w:val="clear" w:color="auto" w:fill="auto"/>
              <w:spacing w:before="0"/>
              <w:ind w:firstLine="0"/>
              <w:rPr>
                <w:sz w:val="20"/>
                <w:szCs w:val="20"/>
              </w:rPr>
            </w:pPr>
            <w:r w:rsidRPr="008702BA">
              <w:rPr>
                <w:rStyle w:val="35"/>
                <w:sz w:val="20"/>
                <w:szCs w:val="20"/>
              </w:rPr>
              <w:t>При размещении, строительстве, преобразовании и реконструкции объектов, относящихся к области здравоохранение</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0A646C" w:rsidRPr="008702BA" w:rsidRDefault="000A646C" w:rsidP="000A646C">
            <w:pPr>
              <w:pStyle w:val="5"/>
              <w:shd w:val="clear" w:color="auto" w:fill="auto"/>
              <w:spacing w:before="0" w:line="230" w:lineRule="exact"/>
              <w:ind w:firstLine="0"/>
              <w:jc w:val="center"/>
              <w:rPr>
                <w:sz w:val="20"/>
                <w:szCs w:val="20"/>
              </w:rPr>
            </w:pPr>
            <w:r w:rsidRPr="008702BA">
              <w:rPr>
                <w:rStyle w:val="35"/>
                <w:sz w:val="20"/>
                <w:szCs w:val="20"/>
              </w:rPr>
              <w:t>1,0</w:t>
            </w:r>
          </w:p>
        </w:tc>
      </w:tr>
    </w:tbl>
    <w:p w:rsidR="000A646C" w:rsidRPr="008702BA" w:rsidRDefault="000A646C" w:rsidP="004F0AE6">
      <w:pPr>
        <w:rPr>
          <w:rFonts w:ascii="Times New Roman" w:hAnsi="Times New Roman" w:cs="Times New Roman"/>
          <w:sz w:val="20"/>
          <w:szCs w:val="20"/>
        </w:rPr>
      </w:pPr>
    </w:p>
    <w:p w:rsidR="00D56F01" w:rsidRPr="00D56F01" w:rsidRDefault="00D56F01" w:rsidP="00D56F01">
      <w:pPr>
        <w:pStyle w:val="5"/>
        <w:shd w:val="clear" w:color="auto" w:fill="auto"/>
        <w:tabs>
          <w:tab w:val="left" w:pos="279"/>
          <w:tab w:val="left" w:pos="1969"/>
        </w:tabs>
        <w:spacing w:before="0" w:after="60" w:line="270" w:lineRule="exact"/>
        <w:ind w:right="20" w:firstLine="0"/>
        <w:jc w:val="left"/>
        <w:rPr>
          <w:b/>
          <w:sz w:val="28"/>
          <w:szCs w:val="28"/>
        </w:rPr>
      </w:pPr>
      <w:r>
        <w:rPr>
          <w:b/>
          <w:sz w:val="28"/>
          <w:szCs w:val="28"/>
        </w:rPr>
        <w:t xml:space="preserve">2.3.  </w:t>
      </w:r>
      <w:r w:rsidRPr="00D56F01">
        <w:rPr>
          <w:b/>
          <w:sz w:val="28"/>
          <w:szCs w:val="28"/>
        </w:rPr>
        <w:t>Показатели обеспеченности и доступности объектов производственной зоны, зоны транспортной и инженерной инфраструктур.</w:t>
      </w:r>
    </w:p>
    <w:p w:rsidR="00D56F01" w:rsidRDefault="00D56F01" w:rsidP="00D56F01">
      <w:pPr>
        <w:pStyle w:val="6"/>
        <w:shd w:val="clear" w:color="auto" w:fill="auto"/>
        <w:spacing w:after="241" w:line="270" w:lineRule="exact"/>
        <w:ind w:firstLine="0"/>
        <w:jc w:val="left"/>
      </w:pPr>
    </w:p>
    <w:p w:rsidR="00D56F01" w:rsidRPr="008702BA" w:rsidRDefault="000C74AD" w:rsidP="00D56F01">
      <w:pPr>
        <w:pStyle w:val="6"/>
        <w:shd w:val="clear" w:color="auto" w:fill="auto"/>
        <w:spacing w:after="241" w:line="270" w:lineRule="exact"/>
        <w:ind w:firstLine="0"/>
        <w:jc w:val="left"/>
        <w:rPr>
          <w:b/>
          <w:sz w:val="23"/>
          <w:szCs w:val="23"/>
        </w:rPr>
      </w:pPr>
      <w:r w:rsidRPr="008702BA">
        <w:rPr>
          <w:b/>
          <w:sz w:val="23"/>
          <w:szCs w:val="23"/>
        </w:rPr>
        <w:t xml:space="preserve">2.3.1. </w:t>
      </w:r>
      <w:r w:rsidR="00D56F01" w:rsidRPr="008702BA">
        <w:rPr>
          <w:b/>
          <w:sz w:val="23"/>
          <w:szCs w:val="23"/>
        </w:rPr>
        <w:t>Общие требования и расчетные показатели</w:t>
      </w:r>
    </w:p>
    <w:p w:rsidR="00D56F01" w:rsidRPr="000C74AD" w:rsidRDefault="00D56F01" w:rsidP="00D56F01">
      <w:pPr>
        <w:pStyle w:val="6"/>
        <w:shd w:val="clear" w:color="auto" w:fill="auto"/>
        <w:tabs>
          <w:tab w:val="left" w:pos="1225"/>
        </w:tabs>
        <w:spacing w:line="322" w:lineRule="exact"/>
        <w:ind w:right="20" w:firstLine="0"/>
        <w:jc w:val="both"/>
        <w:rPr>
          <w:sz w:val="23"/>
          <w:szCs w:val="23"/>
        </w:rPr>
      </w:pPr>
      <w:r>
        <w:tab/>
      </w:r>
      <w:r w:rsidRPr="000C74AD">
        <w:rPr>
          <w:sz w:val="23"/>
          <w:szCs w:val="23"/>
        </w:rPr>
        <w:t>В состав производственных зон, зон инженерной и транспортной инфраструктур могут включаться:</w:t>
      </w:r>
    </w:p>
    <w:p w:rsidR="00D56F01" w:rsidRPr="000C74AD" w:rsidRDefault="00D56F01" w:rsidP="003A1F61">
      <w:pPr>
        <w:pStyle w:val="6"/>
        <w:numPr>
          <w:ilvl w:val="0"/>
          <w:numId w:val="13"/>
        </w:numPr>
        <w:shd w:val="clear" w:color="auto" w:fill="auto"/>
        <w:tabs>
          <w:tab w:val="left" w:pos="1047"/>
        </w:tabs>
        <w:spacing w:line="322" w:lineRule="exact"/>
        <w:ind w:left="20" w:right="20" w:firstLine="720"/>
        <w:jc w:val="both"/>
        <w:rPr>
          <w:sz w:val="23"/>
          <w:szCs w:val="23"/>
        </w:rPr>
      </w:pPr>
      <w:r w:rsidRPr="000C74AD">
        <w:rPr>
          <w:sz w:val="23"/>
          <w:szCs w:val="23"/>
        </w:rPr>
        <w:t>производственные зоны - зоны размещения производственных объ</w:t>
      </w:r>
      <w:r w:rsidRPr="000C74AD">
        <w:rPr>
          <w:sz w:val="23"/>
          <w:szCs w:val="23"/>
        </w:rPr>
        <w:softHyphen/>
        <w:t>ектов с различными нормативами воздействия на окружающую среду, тре</w:t>
      </w:r>
      <w:r w:rsidRPr="000C74AD">
        <w:rPr>
          <w:sz w:val="23"/>
          <w:szCs w:val="23"/>
        </w:rPr>
        <w:softHyphen/>
        <w:t>бующие устройства санитарно-защитных зон шириной более 50 м, а также железнодорожных подъездных путей;</w:t>
      </w:r>
    </w:p>
    <w:p w:rsidR="00D56F01" w:rsidRPr="000C74AD" w:rsidRDefault="00D56F01" w:rsidP="003A1F61">
      <w:pPr>
        <w:pStyle w:val="6"/>
        <w:numPr>
          <w:ilvl w:val="0"/>
          <w:numId w:val="13"/>
        </w:numPr>
        <w:shd w:val="clear" w:color="auto" w:fill="auto"/>
        <w:tabs>
          <w:tab w:val="left" w:pos="1066"/>
        </w:tabs>
        <w:spacing w:line="322" w:lineRule="exact"/>
        <w:ind w:left="20" w:right="20" w:firstLine="720"/>
        <w:jc w:val="both"/>
        <w:rPr>
          <w:sz w:val="23"/>
          <w:szCs w:val="23"/>
        </w:rPr>
      </w:pPr>
      <w:r w:rsidRPr="000C74AD">
        <w:rPr>
          <w:sz w:val="23"/>
          <w:szCs w:val="23"/>
        </w:rPr>
        <w:t>коммунальные зоны - зоны размещения коммунальных и складских объектов, объектов жилищно-коммунального хозяйства, объектов транспор</w:t>
      </w:r>
      <w:r w:rsidRPr="000C74AD">
        <w:rPr>
          <w:sz w:val="23"/>
          <w:szCs w:val="23"/>
        </w:rPr>
        <w:softHyphen/>
        <w:t>та, объектов оптовой торговли;</w:t>
      </w:r>
    </w:p>
    <w:p w:rsidR="00D56F01" w:rsidRPr="000C74AD" w:rsidRDefault="00D56F01" w:rsidP="003A1F61">
      <w:pPr>
        <w:pStyle w:val="6"/>
        <w:numPr>
          <w:ilvl w:val="0"/>
          <w:numId w:val="13"/>
        </w:numPr>
        <w:shd w:val="clear" w:color="auto" w:fill="auto"/>
        <w:tabs>
          <w:tab w:val="left" w:pos="1042"/>
        </w:tabs>
        <w:spacing w:line="322" w:lineRule="exact"/>
        <w:ind w:left="20" w:right="20" w:firstLine="720"/>
        <w:jc w:val="both"/>
        <w:rPr>
          <w:sz w:val="23"/>
          <w:szCs w:val="23"/>
        </w:rPr>
      </w:pPr>
      <w:r w:rsidRPr="000C74AD">
        <w:rPr>
          <w:sz w:val="23"/>
          <w:szCs w:val="23"/>
        </w:rPr>
        <w:t>иные виды производственной (научно-производственной), инженер</w:t>
      </w:r>
      <w:r w:rsidRPr="000C74AD">
        <w:rPr>
          <w:sz w:val="23"/>
          <w:szCs w:val="23"/>
        </w:rPr>
        <w:softHyphen/>
        <w:t>ной и транспортной инфраструктур.</w:t>
      </w:r>
    </w:p>
    <w:p w:rsidR="00D56F01" w:rsidRPr="000C74AD" w:rsidRDefault="00D56F01" w:rsidP="00D56F01">
      <w:pPr>
        <w:pStyle w:val="6"/>
        <w:shd w:val="clear" w:color="auto" w:fill="auto"/>
        <w:tabs>
          <w:tab w:val="left" w:pos="1210"/>
        </w:tabs>
        <w:spacing w:line="322" w:lineRule="exact"/>
        <w:ind w:right="20" w:firstLine="0"/>
        <w:jc w:val="both"/>
        <w:rPr>
          <w:sz w:val="23"/>
          <w:szCs w:val="23"/>
        </w:rPr>
      </w:pPr>
      <w:r w:rsidRPr="000C74AD">
        <w:rPr>
          <w:sz w:val="23"/>
          <w:szCs w:val="23"/>
        </w:rPr>
        <w:tab/>
        <w:t>В составе производственных зон могут формироваться промыш</w:t>
      </w:r>
      <w:r w:rsidRPr="000C74AD">
        <w:rPr>
          <w:sz w:val="23"/>
          <w:szCs w:val="23"/>
        </w:rPr>
        <w:softHyphen/>
        <w:t>ленные зоны (кластеры), предназначенные для размещения преимущественно промышленных предприятий в зависимости от санитарной классификации производств, коммунально-складские.</w:t>
      </w:r>
    </w:p>
    <w:p w:rsidR="00D56F01" w:rsidRPr="000C74AD" w:rsidRDefault="00D56F01" w:rsidP="00D56F01">
      <w:pPr>
        <w:pStyle w:val="6"/>
        <w:shd w:val="clear" w:color="auto" w:fill="auto"/>
        <w:tabs>
          <w:tab w:val="left" w:pos="1214"/>
        </w:tabs>
        <w:spacing w:line="322" w:lineRule="exact"/>
        <w:ind w:right="20" w:firstLine="0"/>
        <w:jc w:val="both"/>
        <w:rPr>
          <w:sz w:val="23"/>
          <w:szCs w:val="23"/>
        </w:rPr>
      </w:pPr>
      <w:r w:rsidRPr="000C74AD">
        <w:rPr>
          <w:sz w:val="23"/>
          <w:szCs w:val="23"/>
        </w:rPr>
        <w:tab/>
        <w:t>Функционально-планировочную организацию промышленных зон (кластеров) необходимо предусматривать в виде кварталов (в границах крас</w:t>
      </w:r>
      <w:r w:rsidRPr="000C74AD">
        <w:rPr>
          <w:sz w:val="23"/>
          <w:szCs w:val="23"/>
        </w:rPr>
        <w:softHyphen/>
        <w:t>ных линий). Размещение основных и вспомогательных производственных предприятий на территории промышленных зон осуществляется с учетом са</w:t>
      </w:r>
      <w:r w:rsidRPr="000C74AD">
        <w:rPr>
          <w:sz w:val="23"/>
          <w:szCs w:val="23"/>
        </w:rPr>
        <w:softHyphen/>
        <w:t>нитарно-гигиенических и противопожарных требований, грузооборота и ви</w:t>
      </w:r>
      <w:r w:rsidRPr="000C74AD">
        <w:rPr>
          <w:sz w:val="23"/>
          <w:szCs w:val="23"/>
        </w:rPr>
        <w:softHyphen/>
        <w:t>дов транспорта, а также очередности строительства.</w:t>
      </w:r>
    </w:p>
    <w:p w:rsidR="00D56F01" w:rsidRPr="000C74AD" w:rsidRDefault="00D56F01" w:rsidP="00D56F01">
      <w:pPr>
        <w:pStyle w:val="6"/>
        <w:shd w:val="clear" w:color="auto" w:fill="auto"/>
        <w:tabs>
          <w:tab w:val="left" w:pos="1214"/>
        </w:tabs>
        <w:spacing w:line="322" w:lineRule="exact"/>
        <w:ind w:right="20" w:firstLine="0"/>
        <w:jc w:val="both"/>
        <w:rPr>
          <w:sz w:val="23"/>
          <w:szCs w:val="23"/>
        </w:rPr>
      </w:pPr>
      <w:r w:rsidRPr="000C74AD">
        <w:rPr>
          <w:sz w:val="23"/>
          <w:szCs w:val="23"/>
        </w:rPr>
        <w:tab/>
        <w:t>Территория, занимаемая площадками промышленных предприятий и других производственных объектов, учреждениями и предприятиями об</w:t>
      </w:r>
      <w:r w:rsidRPr="000C74AD">
        <w:rPr>
          <w:sz w:val="23"/>
          <w:szCs w:val="23"/>
        </w:rPr>
        <w:softHyphen/>
        <w:t>служивания, должна составлять, как правило, не менее 60 % всей территории промышленной зоны. Плотность застройки кварталов, занимаемых промыш</w:t>
      </w:r>
      <w:r w:rsidRPr="000C74AD">
        <w:rPr>
          <w:sz w:val="23"/>
          <w:szCs w:val="23"/>
        </w:rPr>
        <w:softHyphen/>
        <w:t>ленными, сельскохозяйственными и другими производственными объектами, как правило, не должна превышать показат</w:t>
      </w:r>
      <w:r w:rsidR="00BE63AD">
        <w:rPr>
          <w:sz w:val="23"/>
          <w:szCs w:val="23"/>
        </w:rPr>
        <w:t>елей, приведенных в СП 18.13330.</w:t>
      </w:r>
    </w:p>
    <w:p w:rsidR="00D56F01" w:rsidRPr="000C74AD" w:rsidRDefault="00D56F01" w:rsidP="00D56F01">
      <w:pPr>
        <w:pStyle w:val="6"/>
        <w:shd w:val="clear" w:color="auto" w:fill="auto"/>
        <w:tabs>
          <w:tab w:val="left" w:pos="1210"/>
        </w:tabs>
        <w:spacing w:line="322" w:lineRule="exact"/>
        <w:ind w:right="20" w:firstLine="0"/>
        <w:jc w:val="both"/>
        <w:rPr>
          <w:sz w:val="23"/>
          <w:szCs w:val="23"/>
        </w:rPr>
      </w:pPr>
      <w:r w:rsidRPr="000C74AD">
        <w:rPr>
          <w:sz w:val="23"/>
          <w:szCs w:val="23"/>
        </w:rPr>
        <w:tab/>
        <w:t>При подготовке документов территориального планирования и до</w:t>
      </w:r>
      <w:r w:rsidRPr="000C74AD">
        <w:rPr>
          <w:sz w:val="23"/>
          <w:szCs w:val="23"/>
        </w:rPr>
        <w:softHyphen/>
        <w:t>кументации по планировке территорий следует предусматривать мероприя</w:t>
      </w:r>
      <w:r w:rsidRPr="000C74AD">
        <w:rPr>
          <w:sz w:val="23"/>
          <w:szCs w:val="23"/>
        </w:rPr>
        <w:softHyphen/>
        <w:t>тия по защите населения от опасных воздействий в случаях возникновения чрезвычайных ситуаций на производственных и иных объектах. Степень опасности производственных и других объектов определяется в установлен</w:t>
      </w:r>
      <w:r w:rsidRPr="000C74AD">
        <w:rPr>
          <w:sz w:val="23"/>
          <w:szCs w:val="23"/>
        </w:rPr>
        <w:softHyphen/>
        <w:t>ном законодательством порядке в соответствии с Федеральным законом от 21.07.1997 № 116-ФЗ «О промышленной безопасности опасных производ</w:t>
      </w:r>
      <w:r w:rsidRPr="000C74AD">
        <w:rPr>
          <w:sz w:val="23"/>
          <w:szCs w:val="23"/>
        </w:rPr>
        <w:softHyphen/>
        <w:t>ственных объектов» и техническими регламентами.</w:t>
      </w:r>
    </w:p>
    <w:p w:rsidR="00D56F01" w:rsidRPr="000C74AD" w:rsidRDefault="00D56F01" w:rsidP="00D56F01">
      <w:pPr>
        <w:pStyle w:val="6"/>
        <w:shd w:val="clear" w:color="auto" w:fill="auto"/>
        <w:tabs>
          <w:tab w:val="left" w:pos="1205"/>
        </w:tabs>
        <w:spacing w:line="322" w:lineRule="exact"/>
        <w:ind w:right="20" w:firstLine="0"/>
        <w:jc w:val="both"/>
        <w:rPr>
          <w:sz w:val="23"/>
          <w:szCs w:val="23"/>
        </w:rPr>
      </w:pPr>
      <w:r w:rsidRPr="000C74AD">
        <w:rPr>
          <w:sz w:val="23"/>
          <w:szCs w:val="23"/>
        </w:rPr>
        <w:tab/>
        <w:t>Нормативные размеры санитарно-защитных зон от производствен</w:t>
      </w:r>
      <w:r w:rsidRPr="000C74AD">
        <w:rPr>
          <w:sz w:val="23"/>
          <w:szCs w:val="23"/>
        </w:rPr>
        <w:softHyphen/>
        <w:t>ных объектов следует устанавливать с учетом требований СанПиН 2.2.1/2.1.1.1200 на основании классификации, расчетов рассеивания загряз</w:t>
      </w:r>
      <w:r w:rsidRPr="000C74AD">
        <w:rPr>
          <w:sz w:val="23"/>
          <w:szCs w:val="23"/>
        </w:rPr>
        <w:softHyphen/>
        <w:t>нения атмосферного воздуха и физических воздействий на атмосферный воз</w:t>
      </w:r>
      <w:r w:rsidRPr="000C74AD">
        <w:rPr>
          <w:sz w:val="23"/>
          <w:szCs w:val="23"/>
        </w:rPr>
        <w:softHyphen/>
        <w:t>дух (шум, вибрация, электромагнитные поля (ЭМП) и др.) по разработанным в установленном порядке методикам.</w:t>
      </w:r>
    </w:p>
    <w:p w:rsidR="00D56F01" w:rsidRPr="000C74AD" w:rsidRDefault="00D56F01" w:rsidP="00D56F01">
      <w:pPr>
        <w:pStyle w:val="6"/>
        <w:shd w:val="clear" w:color="auto" w:fill="auto"/>
        <w:tabs>
          <w:tab w:val="left" w:pos="1210"/>
        </w:tabs>
        <w:spacing w:line="322" w:lineRule="exact"/>
        <w:ind w:right="20" w:firstLine="0"/>
        <w:jc w:val="both"/>
        <w:rPr>
          <w:sz w:val="23"/>
          <w:szCs w:val="23"/>
        </w:rPr>
      </w:pPr>
      <w:r w:rsidRPr="000C74AD">
        <w:rPr>
          <w:sz w:val="23"/>
          <w:szCs w:val="23"/>
        </w:rPr>
        <w:tab/>
        <w:t>В пределах производственных зон и санитарно-защитных зон предприятий не допускается размещать жилые дома, гостиницы, общежития, дошкольные и общеобразовательные организации, организации здравоохра</w:t>
      </w:r>
      <w:r w:rsidRPr="000C74AD">
        <w:rPr>
          <w:sz w:val="23"/>
          <w:szCs w:val="23"/>
        </w:rPr>
        <w:softHyphen/>
        <w:t>нения и отдыха, спортивные сооружения, другие общественные здания, не связанные с обслуживанием производства. Территория санитарно-защитных зон не должна использоваться для рекреационных целей и производства сельскохозяйственной продукции. Режим использования территорий сани</w:t>
      </w:r>
      <w:r w:rsidRPr="000C74AD">
        <w:rPr>
          <w:sz w:val="23"/>
          <w:szCs w:val="23"/>
        </w:rPr>
        <w:softHyphen/>
        <w:t>тарно-защитных зон предприятий и объектов определяется положениями СанПиН 2.2.1/2.1.1.1200.</w:t>
      </w:r>
    </w:p>
    <w:p w:rsidR="00D56F01" w:rsidRPr="000C74AD" w:rsidRDefault="00D56F01" w:rsidP="00D56F01">
      <w:pPr>
        <w:pStyle w:val="6"/>
        <w:shd w:val="clear" w:color="auto" w:fill="auto"/>
        <w:tabs>
          <w:tab w:val="left" w:pos="1210"/>
        </w:tabs>
        <w:spacing w:line="322" w:lineRule="exact"/>
        <w:ind w:right="20" w:firstLine="0"/>
        <w:jc w:val="both"/>
        <w:rPr>
          <w:sz w:val="23"/>
          <w:szCs w:val="23"/>
        </w:rPr>
      </w:pPr>
      <w:r w:rsidRPr="000C74AD">
        <w:rPr>
          <w:sz w:val="23"/>
          <w:szCs w:val="23"/>
        </w:rPr>
        <w:tab/>
        <w:t>Минимальную площадь озеленения санитарно-защитных зон сле</w:t>
      </w:r>
      <w:r w:rsidRPr="000C74AD">
        <w:rPr>
          <w:sz w:val="23"/>
          <w:szCs w:val="23"/>
        </w:rPr>
        <w:softHyphen/>
        <w:t>дует принимать в зависимости от ширины зоны: до 300 м - 60%; от 300 до 1000 м - 50%; от 1000 до 3000 м - 40%; свыше 3000 м - 20%. В сани</w:t>
      </w:r>
      <w:r w:rsidRPr="000C74AD">
        <w:rPr>
          <w:sz w:val="23"/>
          <w:szCs w:val="23"/>
        </w:rPr>
        <w:softHyphen/>
        <w:t>тарно-защитных зонах со стороны жилых и общественно-деловых зон необ</w:t>
      </w:r>
      <w:r w:rsidRPr="000C74AD">
        <w:rPr>
          <w:sz w:val="23"/>
          <w:szCs w:val="23"/>
        </w:rPr>
        <w:softHyphen/>
        <w:t>ходимо предусматривать полосу древесно-кустарниковых насаждений шири</w:t>
      </w:r>
      <w:r w:rsidRPr="000C74AD">
        <w:rPr>
          <w:sz w:val="23"/>
          <w:szCs w:val="23"/>
        </w:rPr>
        <w:softHyphen/>
        <w:t>ной не менее 50 м, а при ширине зоны до 100 м - не менее 20 м.</w:t>
      </w:r>
    </w:p>
    <w:p w:rsidR="00D56F01" w:rsidRPr="000C74AD" w:rsidRDefault="00D56F01" w:rsidP="00D56F01">
      <w:pPr>
        <w:pStyle w:val="6"/>
        <w:shd w:val="clear" w:color="auto" w:fill="auto"/>
        <w:tabs>
          <w:tab w:val="left" w:pos="1339"/>
        </w:tabs>
        <w:spacing w:line="322" w:lineRule="exact"/>
        <w:ind w:right="20" w:firstLine="0"/>
        <w:jc w:val="both"/>
        <w:rPr>
          <w:sz w:val="23"/>
          <w:szCs w:val="23"/>
        </w:rPr>
      </w:pPr>
      <w:r w:rsidRPr="000C74AD">
        <w:rPr>
          <w:sz w:val="23"/>
          <w:szCs w:val="23"/>
        </w:rPr>
        <w:tab/>
        <w:t>На территориях коммунально-складских зон следует размещать предприятия пищевой (пищевкусовой, мясной и молочной) промышленно</w:t>
      </w:r>
      <w:r w:rsidRPr="000C74AD">
        <w:rPr>
          <w:sz w:val="23"/>
          <w:szCs w:val="23"/>
        </w:rPr>
        <w:softHyphen/>
        <w:t>сти, общетоварные (продовольственные и непродовольственные), специали</w:t>
      </w:r>
      <w:r w:rsidRPr="000C74AD">
        <w:rPr>
          <w:sz w:val="23"/>
          <w:szCs w:val="23"/>
        </w:rPr>
        <w:softHyphen/>
        <w:t>зированные склады (холодильники, картофеле-, овоще-, фруктохранилища), предприятия коммунального, транспортного и бытового обслуживания насе</w:t>
      </w:r>
      <w:r w:rsidRPr="000C74AD">
        <w:rPr>
          <w:sz w:val="23"/>
          <w:szCs w:val="23"/>
        </w:rPr>
        <w:softHyphen/>
        <w:t>ления города.</w:t>
      </w:r>
    </w:p>
    <w:p w:rsidR="00D56F01" w:rsidRPr="000C74AD" w:rsidRDefault="00D56F01" w:rsidP="00D56F01">
      <w:pPr>
        <w:pStyle w:val="6"/>
        <w:shd w:val="clear" w:color="auto" w:fill="auto"/>
        <w:tabs>
          <w:tab w:val="left" w:pos="1349"/>
        </w:tabs>
        <w:spacing w:line="322" w:lineRule="exact"/>
        <w:ind w:right="20" w:firstLine="0"/>
        <w:jc w:val="both"/>
        <w:rPr>
          <w:sz w:val="23"/>
          <w:szCs w:val="23"/>
        </w:rPr>
      </w:pPr>
      <w:r w:rsidRPr="000C74AD">
        <w:rPr>
          <w:sz w:val="23"/>
          <w:szCs w:val="23"/>
        </w:rPr>
        <w:tab/>
        <w:t>Для размещения складов продовольствия, фуража, промышлен</w:t>
      </w:r>
      <w:r w:rsidRPr="000C74AD">
        <w:rPr>
          <w:sz w:val="23"/>
          <w:szCs w:val="23"/>
        </w:rPr>
        <w:softHyphen/>
        <w:t>ного сырья, лесных и строительных материалов необходимо предусматри</w:t>
      </w:r>
      <w:r w:rsidRPr="000C74AD">
        <w:rPr>
          <w:sz w:val="23"/>
          <w:szCs w:val="23"/>
        </w:rPr>
        <w:softHyphen/>
        <w:t>вать территории за границами населенных пунктов. Границы территорий и категория земель и земельных участков для размещения таких объектов определяются документами территориального планирования.</w:t>
      </w:r>
    </w:p>
    <w:p w:rsidR="00D56F01" w:rsidRPr="000C74AD" w:rsidRDefault="00D56F01" w:rsidP="00D56F01">
      <w:pPr>
        <w:pStyle w:val="6"/>
        <w:shd w:val="clear" w:color="auto" w:fill="auto"/>
        <w:tabs>
          <w:tab w:val="left" w:pos="1344"/>
        </w:tabs>
        <w:spacing w:line="322" w:lineRule="exact"/>
        <w:ind w:right="20" w:firstLine="0"/>
        <w:jc w:val="both"/>
        <w:rPr>
          <w:sz w:val="23"/>
          <w:szCs w:val="23"/>
        </w:rPr>
      </w:pPr>
      <w:r w:rsidRPr="000C74AD">
        <w:rPr>
          <w:sz w:val="23"/>
          <w:szCs w:val="23"/>
        </w:rPr>
        <w:tab/>
        <w:t xml:space="preserve">Размеры земельных участков, площадь зданий и вместимость складов, предназначенных для обслуживания поселений, определяются на основе расчета. </w:t>
      </w:r>
    </w:p>
    <w:p w:rsidR="00D56F01" w:rsidRPr="000C74AD" w:rsidRDefault="00D56F01" w:rsidP="00D56F01">
      <w:pPr>
        <w:pStyle w:val="6"/>
        <w:shd w:val="clear" w:color="auto" w:fill="auto"/>
        <w:tabs>
          <w:tab w:val="left" w:pos="1435"/>
        </w:tabs>
        <w:spacing w:line="322" w:lineRule="exact"/>
        <w:ind w:right="20" w:firstLine="0"/>
        <w:jc w:val="both"/>
        <w:rPr>
          <w:sz w:val="23"/>
          <w:szCs w:val="23"/>
        </w:rPr>
      </w:pPr>
      <w:r w:rsidRPr="000C74AD">
        <w:rPr>
          <w:sz w:val="23"/>
          <w:szCs w:val="23"/>
        </w:rPr>
        <w:tab/>
        <w:t>Производственные зоны сельских поселений, как правило, не должны быть разделены на обособленные участки автомобильными дорога</w:t>
      </w:r>
      <w:r w:rsidRPr="000C74AD">
        <w:rPr>
          <w:sz w:val="23"/>
          <w:szCs w:val="23"/>
        </w:rPr>
        <w:softHyphen/>
        <w:t>ми общей сети. Расстояния между сельскохозяйственными предприятиями, зданиями и сооружениями следует предусматривать минимально допусти</w:t>
      </w:r>
      <w:r w:rsidRPr="000C74AD">
        <w:rPr>
          <w:sz w:val="23"/>
          <w:szCs w:val="23"/>
        </w:rPr>
        <w:softHyphen/>
        <w:t>мые, исходя из санитарных, ветеринарных, противопожарных требований и норм технологического проектирования.</w:t>
      </w:r>
    </w:p>
    <w:p w:rsidR="00D56F01" w:rsidRPr="000C74AD" w:rsidRDefault="00D56F01" w:rsidP="00D56F01">
      <w:pPr>
        <w:pStyle w:val="6"/>
        <w:shd w:val="clear" w:color="auto" w:fill="auto"/>
        <w:tabs>
          <w:tab w:val="left" w:pos="1349"/>
        </w:tabs>
        <w:spacing w:line="322" w:lineRule="exact"/>
        <w:ind w:right="20" w:firstLine="0"/>
        <w:jc w:val="both"/>
        <w:rPr>
          <w:sz w:val="23"/>
          <w:szCs w:val="23"/>
        </w:rPr>
      </w:pPr>
      <w:r w:rsidRPr="000C74AD">
        <w:rPr>
          <w:sz w:val="23"/>
          <w:szCs w:val="23"/>
        </w:rPr>
        <w:tab/>
        <w:t>На территории животноводческих комплексов и ферм и в сани</w:t>
      </w:r>
      <w:r w:rsidRPr="000C74AD">
        <w:rPr>
          <w:sz w:val="23"/>
          <w:szCs w:val="23"/>
        </w:rPr>
        <w:softHyphen/>
        <w:t>тарно-защитных зонах таких объектов не допускается размещать предприя</w:t>
      </w:r>
      <w:r w:rsidRPr="000C74AD">
        <w:rPr>
          <w:sz w:val="23"/>
          <w:szCs w:val="23"/>
        </w:rPr>
        <w:softHyphen/>
        <w:t>тия по переработке сельскохозяйственной продукции, объекты питания и объекты, к ним приравненные.</w:t>
      </w:r>
    </w:p>
    <w:p w:rsidR="00D56F01" w:rsidRPr="000C74AD" w:rsidRDefault="00D56F01" w:rsidP="00D56F01">
      <w:pPr>
        <w:pStyle w:val="6"/>
        <w:shd w:val="clear" w:color="auto" w:fill="auto"/>
        <w:tabs>
          <w:tab w:val="left" w:pos="1344"/>
        </w:tabs>
        <w:spacing w:line="322" w:lineRule="exact"/>
        <w:ind w:right="20" w:firstLine="0"/>
        <w:jc w:val="both"/>
        <w:rPr>
          <w:sz w:val="23"/>
          <w:szCs w:val="23"/>
        </w:rPr>
      </w:pPr>
      <w:r w:rsidRPr="000C74AD">
        <w:rPr>
          <w:sz w:val="23"/>
          <w:szCs w:val="23"/>
        </w:rPr>
        <w:tab/>
        <w:t>В сельских поселениях производственные объекты с норматив</w:t>
      </w:r>
      <w:r w:rsidRPr="000C74AD">
        <w:rPr>
          <w:sz w:val="23"/>
          <w:szCs w:val="23"/>
        </w:rPr>
        <w:softHyphen/>
        <w:t>ным размером санитарно-защитной зоны свыше 300 м следует размещать на обособленных земельных участках за пределами границ населенных пунктов на землях промышленности.</w:t>
      </w:r>
    </w:p>
    <w:p w:rsidR="00D56F01" w:rsidRPr="000C74AD" w:rsidRDefault="00D56F01" w:rsidP="00D56F01">
      <w:pPr>
        <w:pStyle w:val="6"/>
        <w:shd w:val="clear" w:color="auto" w:fill="auto"/>
        <w:tabs>
          <w:tab w:val="left" w:pos="1349"/>
        </w:tabs>
        <w:spacing w:line="322" w:lineRule="exact"/>
        <w:ind w:right="20" w:firstLine="0"/>
        <w:jc w:val="both"/>
        <w:rPr>
          <w:sz w:val="23"/>
          <w:szCs w:val="23"/>
        </w:rPr>
      </w:pPr>
      <w:r w:rsidRPr="000C74AD">
        <w:rPr>
          <w:sz w:val="23"/>
          <w:szCs w:val="23"/>
        </w:rPr>
        <w:tab/>
        <w:t>В зоны транспортной инфраструктуры включаются территории и земельные участки в границах населенного пункта:</w:t>
      </w:r>
    </w:p>
    <w:p w:rsidR="00D56F01" w:rsidRPr="000C74AD" w:rsidRDefault="00D56F01" w:rsidP="003A1F61">
      <w:pPr>
        <w:pStyle w:val="6"/>
        <w:numPr>
          <w:ilvl w:val="0"/>
          <w:numId w:val="14"/>
        </w:numPr>
        <w:shd w:val="clear" w:color="auto" w:fill="auto"/>
        <w:tabs>
          <w:tab w:val="left" w:pos="1022"/>
        </w:tabs>
        <w:spacing w:after="304" w:line="322" w:lineRule="exact"/>
        <w:ind w:right="20" w:firstLine="720"/>
        <w:jc w:val="both"/>
        <w:rPr>
          <w:sz w:val="23"/>
          <w:szCs w:val="23"/>
        </w:rPr>
      </w:pPr>
      <w:r w:rsidRPr="000C74AD">
        <w:rPr>
          <w:sz w:val="23"/>
          <w:szCs w:val="23"/>
        </w:rPr>
        <w:t>занятые улицами, дорогами, автостанциями, мостами, транспортны</w:t>
      </w:r>
      <w:r w:rsidRPr="000C74AD">
        <w:rPr>
          <w:sz w:val="23"/>
          <w:szCs w:val="23"/>
        </w:rPr>
        <w:softHyphen/>
        <w:t>ми развязками, площадками отстоя общественного транспорта, иными объек</w:t>
      </w:r>
      <w:r w:rsidRPr="000C74AD">
        <w:rPr>
          <w:sz w:val="23"/>
          <w:szCs w:val="23"/>
        </w:rPr>
        <w:softHyphen/>
        <w:t>тами автотранспорта и улично-дорожной сети, а также предназначенные для размещения таких объектов;</w:t>
      </w:r>
    </w:p>
    <w:p w:rsidR="00D56F01" w:rsidRPr="000C74AD" w:rsidRDefault="00D56F01" w:rsidP="00D56F01">
      <w:pPr>
        <w:pStyle w:val="6"/>
        <w:shd w:val="clear" w:color="auto" w:fill="auto"/>
        <w:tabs>
          <w:tab w:val="left" w:pos="1344"/>
        </w:tabs>
        <w:spacing w:line="317" w:lineRule="exact"/>
        <w:ind w:right="20" w:firstLine="0"/>
        <w:jc w:val="both"/>
        <w:rPr>
          <w:sz w:val="23"/>
          <w:szCs w:val="23"/>
        </w:rPr>
      </w:pPr>
      <w:r w:rsidRPr="000C74AD">
        <w:rPr>
          <w:sz w:val="23"/>
          <w:szCs w:val="23"/>
        </w:rPr>
        <w:tab/>
        <w:t>Для автодорог, автостоянок устанавливается расстояние от ис</w:t>
      </w:r>
      <w:r w:rsidRPr="000C74AD">
        <w:rPr>
          <w:sz w:val="23"/>
          <w:szCs w:val="23"/>
        </w:rPr>
        <w:softHyphen/>
        <w:t>точника химического, биологического и (или) физического воздействия, уменьшающее эти воздействия до значений гигиенических нормативов (далее - «санитарный разрыв»). Величина санитарного разрыва устанавливается в каждом конкретном случае на основании расчетов рассеивания загрязнения атмосферного воздуха и физических факторов (шума, вибрации, ЭМП и др.) с последующим проведением натурных исследований и измерений.</w:t>
      </w:r>
    </w:p>
    <w:p w:rsidR="00D56F01" w:rsidRPr="000C74AD" w:rsidRDefault="00D56F01" w:rsidP="00D56F01">
      <w:pPr>
        <w:pStyle w:val="6"/>
        <w:shd w:val="clear" w:color="auto" w:fill="auto"/>
        <w:tabs>
          <w:tab w:val="left" w:pos="629"/>
        </w:tabs>
        <w:spacing w:line="317" w:lineRule="exact"/>
        <w:ind w:firstLine="0"/>
        <w:jc w:val="both"/>
        <w:rPr>
          <w:sz w:val="23"/>
          <w:szCs w:val="23"/>
        </w:rPr>
      </w:pPr>
      <w:r w:rsidRPr="000C74AD">
        <w:rPr>
          <w:sz w:val="23"/>
          <w:szCs w:val="23"/>
        </w:rPr>
        <w:tab/>
        <w:t>Зона инженерной инфраструктуры предназначена для размещения объектов, сооружений и коммуникаций инженерной инфраструктуры, в том числе водоснабжения и водоотведения, санитарной очистки, тепло- и элек</w:t>
      </w:r>
      <w:r w:rsidRPr="000C74AD">
        <w:rPr>
          <w:sz w:val="23"/>
          <w:szCs w:val="23"/>
        </w:rPr>
        <w:softHyphen/>
        <w:t>троснабжения, связи, радиовещания и телевидения, пожарной и охранной сигнализации, диспетчеризации систем инженерного оборудования, а также для установления санитарно-защитных зон и зон санитарной охраны данных объектов, сооружений и коммуникаций.</w:t>
      </w:r>
    </w:p>
    <w:p w:rsidR="00D56F01" w:rsidRPr="000C74AD" w:rsidRDefault="00D56F01" w:rsidP="00D56F01">
      <w:pPr>
        <w:pStyle w:val="6"/>
        <w:shd w:val="clear" w:color="auto" w:fill="auto"/>
        <w:tabs>
          <w:tab w:val="left" w:pos="1369"/>
        </w:tabs>
        <w:spacing w:line="317" w:lineRule="exact"/>
        <w:ind w:right="20" w:firstLine="0"/>
        <w:jc w:val="both"/>
        <w:rPr>
          <w:sz w:val="23"/>
          <w:szCs w:val="23"/>
        </w:rPr>
      </w:pPr>
      <w:r w:rsidRPr="000C74AD">
        <w:rPr>
          <w:sz w:val="23"/>
          <w:szCs w:val="23"/>
        </w:rPr>
        <w:tab/>
        <w:t>Объекты, сооружения и коммуникации инженерной инфраструк</w:t>
      </w:r>
      <w:r w:rsidRPr="000C74AD">
        <w:rPr>
          <w:sz w:val="23"/>
          <w:szCs w:val="23"/>
        </w:rPr>
        <w:softHyphen/>
        <w:t>туры, могут размещаться в производственных зо</w:t>
      </w:r>
      <w:r w:rsidRPr="000C74AD">
        <w:rPr>
          <w:sz w:val="23"/>
          <w:szCs w:val="23"/>
        </w:rPr>
        <w:softHyphen/>
        <w:t>нах, а также зонах транспортной инфраструктуры.</w:t>
      </w:r>
    </w:p>
    <w:p w:rsidR="00D56F01" w:rsidRPr="000C74AD" w:rsidRDefault="00D56F01" w:rsidP="00D56F01">
      <w:pPr>
        <w:pStyle w:val="6"/>
        <w:shd w:val="clear" w:color="auto" w:fill="auto"/>
        <w:tabs>
          <w:tab w:val="left" w:pos="1335"/>
        </w:tabs>
        <w:spacing w:line="317" w:lineRule="exact"/>
        <w:ind w:right="20" w:firstLine="0"/>
        <w:jc w:val="both"/>
        <w:rPr>
          <w:sz w:val="23"/>
          <w:szCs w:val="23"/>
        </w:rPr>
      </w:pPr>
      <w:r w:rsidRPr="000C74AD">
        <w:rPr>
          <w:sz w:val="23"/>
          <w:szCs w:val="23"/>
        </w:rPr>
        <w:tab/>
        <w:t>Санитарно-защитные зоны и зоны санитарной охраны устанавлива</w:t>
      </w:r>
      <w:r w:rsidRPr="000C74AD">
        <w:rPr>
          <w:sz w:val="23"/>
          <w:szCs w:val="23"/>
        </w:rPr>
        <w:softHyphen/>
        <w:t>ются при размещении объектов, сооружений и коммуникаций инженерной ин</w:t>
      </w:r>
      <w:r w:rsidRPr="000C74AD">
        <w:rPr>
          <w:sz w:val="23"/>
          <w:szCs w:val="23"/>
        </w:rPr>
        <w:softHyphen/>
        <w:t>фраструктуры в целях предотвращения вредного воздействия перечисленных объектов на жилую, общественную застройку и зоны рекреационного назначе</w:t>
      </w:r>
      <w:r w:rsidRPr="000C74AD">
        <w:rPr>
          <w:sz w:val="23"/>
          <w:szCs w:val="23"/>
        </w:rPr>
        <w:softHyphen/>
        <w:t>ния в соответствии с требованиями действующего законодательства и настоя</w:t>
      </w:r>
      <w:r w:rsidRPr="000C74AD">
        <w:rPr>
          <w:sz w:val="23"/>
          <w:szCs w:val="23"/>
        </w:rPr>
        <w:softHyphen/>
        <w:t>щих нормативов.</w:t>
      </w:r>
    </w:p>
    <w:p w:rsidR="00D56F01" w:rsidRPr="000C74AD" w:rsidRDefault="00D56F01" w:rsidP="00D56F01">
      <w:pPr>
        <w:pStyle w:val="6"/>
        <w:shd w:val="clear" w:color="auto" w:fill="auto"/>
        <w:tabs>
          <w:tab w:val="left" w:pos="1364"/>
        </w:tabs>
        <w:spacing w:line="317" w:lineRule="exact"/>
        <w:ind w:right="20" w:firstLine="0"/>
        <w:jc w:val="both"/>
        <w:rPr>
          <w:sz w:val="23"/>
          <w:szCs w:val="23"/>
        </w:rPr>
      </w:pPr>
      <w:r w:rsidRPr="000C74AD">
        <w:rPr>
          <w:sz w:val="23"/>
          <w:szCs w:val="23"/>
        </w:rPr>
        <w:tab/>
        <w:t>Проектирование инженерных систем водоснабжения, водоотведе</w:t>
      </w:r>
      <w:r w:rsidRPr="000C74AD">
        <w:rPr>
          <w:sz w:val="23"/>
          <w:szCs w:val="23"/>
        </w:rPr>
        <w:softHyphen/>
        <w:t>ния, теплоснабжения, электроснабжения и связи следует осуществлять на основе схем водоснабжения, водоотведения, теплоснабжения, и энергоснабже</w:t>
      </w:r>
      <w:r w:rsidRPr="000C74AD">
        <w:rPr>
          <w:sz w:val="23"/>
          <w:szCs w:val="23"/>
        </w:rPr>
        <w:softHyphen/>
        <w:t>ния, разработанных и утвержденных в установленном порядке.</w:t>
      </w:r>
    </w:p>
    <w:p w:rsidR="00D56F01" w:rsidRPr="000C74AD" w:rsidRDefault="00D56F01" w:rsidP="00D56F01">
      <w:pPr>
        <w:pStyle w:val="6"/>
        <w:shd w:val="clear" w:color="auto" w:fill="auto"/>
        <w:tabs>
          <w:tab w:val="left" w:pos="1369"/>
        </w:tabs>
        <w:spacing w:after="302" w:line="317" w:lineRule="exact"/>
        <w:ind w:right="20" w:firstLine="0"/>
        <w:jc w:val="both"/>
        <w:rPr>
          <w:sz w:val="23"/>
          <w:szCs w:val="23"/>
        </w:rPr>
      </w:pPr>
      <w:r w:rsidRPr="000C74AD">
        <w:rPr>
          <w:sz w:val="23"/>
          <w:szCs w:val="23"/>
        </w:rPr>
        <w:tab/>
        <w:t>Инженерную инфраструктуру следует рассчитывать исходя из планируемого развития территории, соответствующих нормативов плотности населения, принятой на расчетный срок, удельного среднесуточного норма</w:t>
      </w:r>
      <w:r w:rsidRPr="000C74AD">
        <w:rPr>
          <w:sz w:val="23"/>
          <w:szCs w:val="23"/>
        </w:rPr>
        <w:softHyphen/>
        <w:t>тива потребления ресурсов.</w:t>
      </w:r>
    </w:p>
    <w:p w:rsidR="000C74AD" w:rsidRPr="008702BA" w:rsidRDefault="000C74AD" w:rsidP="000C74AD">
      <w:pPr>
        <w:pStyle w:val="32"/>
        <w:keepNext/>
        <w:keepLines/>
        <w:shd w:val="clear" w:color="auto" w:fill="auto"/>
        <w:tabs>
          <w:tab w:val="left" w:pos="1433"/>
        </w:tabs>
        <w:spacing w:before="0" w:after="45" w:line="278" w:lineRule="exact"/>
        <w:ind w:right="60" w:firstLine="0"/>
        <w:rPr>
          <w:b/>
        </w:rPr>
      </w:pPr>
      <w:bookmarkStart w:id="12" w:name="bookmark14"/>
      <w:r w:rsidRPr="008702BA">
        <w:rPr>
          <w:b/>
        </w:rPr>
        <w:t>2.3.2. Установленные Нормативами градостроительного проектирования Алтайского края нормативные параметры электроснабжения</w:t>
      </w:r>
      <w:bookmarkEnd w:id="12"/>
    </w:p>
    <w:p w:rsidR="000C74AD" w:rsidRDefault="000C74AD" w:rsidP="000C74AD">
      <w:pPr>
        <w:pStyle w:val="5"/>
        <w:shd w:val="clear" w:color="auto" w:fill="auto"/>
        <w:spacing w:before="0" w:line="298" w:lineRule="exact"/>
        <w:ind w:left="20" w:firstLine="640"/>
      </w:pPr>
      <w:r>
        <w:t>Региональными нормативами установлены нормативные параметры электроснабжения:</w:t>
      </w:r>
    </w:p>
    <w:p w:rsidR="000C74AD" w:rsidRDefault="000C74AD" w:rsidP="003A1F61">
      <w:pPr>
        <w:pStyle w:val="5"/>
        <w:numPr>
          <w:ilvl w:val="0"/>
          <w:numId w:val="1"/>
        </w:numPr>
        <w:shd w:val="clear" w:color="auto" w:fill="auto"/>
        <w:tabs>
          <w:tab w:val="left" w:pos="953"/>
        </w:tabs>
        <w:spacing w:before="0" w:line="298" w:lineRule="exact"/>
        <w:ind w:left="20" w:firstLine="640"/>
      </w:pPr>
      <w:r>
        <w:t>Требования к расчету расхода энергоносителей и потребности в мощности источников.</w:t>
      </w:r>
    </w:p>
    <w:p w:rsidR="000C74AD" w:rsidRDefault="000C74AD" w:rsidP="003A1F61">
      <w:pPr>
        <w:pStyle w:val="5"/>
        <w:numPr>
          <w:ilvl w:val="0"/>
          <w:numId w:val="1"/>
        </w:numPr>
        <w:shd w:val="clear" w:color="auto" w:fill="auto"/>
        <w:tabs>
          <w:tab w:val="left" w:pos="948"/>
        </w:tabs>
        <w:spacing w:before="0" w:after="556" w:line="298" w:lineRule="exact"/>
        <w:ind w:left="20" w:firstLine="640"/>
      </w:pPr>
      <w:r>
        <w:t>Укрупненные показатели электропотребления.</w:t>
      </w:r>
    </w:p>
    <w:p w:rsidR="000C74AD" w:rsidRDefault="00DA2EE9" w:rsidP="0070346B">
      <w:pPr>
        <w:pStyle w:val="32"/>
        <w:keepNext/>
        <w:keepLines/>
        <w:shd w:val="clear" w:color="auto" w:fill="auto"/>
        <w:tabs>
          <w:tab w:val="left" w:pos="1431"/>
        </w:tabs>
        <w:spacing w:before="0" w:after="364" w:line="278" w:lineRule="exact"/>
        <w:ind w:right="60" w:firstLine="0"/>
        <w:rPr>
          <w:b/>
        </w:rPr>
      </w:pPr>
      <w:bookmarkStart w:id="13" w:name="bookmark15"/>
      <w:r>
        <w:rPr>
          <w:b/>
        </w:rPr>
        <w:t>2.3.3.</w:t>
      </w:r>
      <w:r w:rsidR="000C74AD" w:rsidRPr="0070346B">
        <w:rPr>
          <w:b/>
        </w:rPr>
        <w:t xml:space="preserve">Изложение нормативных параметров по электроснабжению нормативов градостроительного проектирования Алтайского края применительно к </w:t>
      </w:r>
      <w:bookmarkEnd w:id="13"/>
      <w:r w:rsidR="0070346B">
        <w:rPr>
          <w:b/>
        </w:rPr>
        <w:t xml:space="preserve">муниципальному образованию </w:t>
      </w:r>
      <w:r w:rsidR="00716014">
        <w:rPr>
          <w:b/>
        </w:rPr>
        <w:t>Старот</w:t>
      </w:r>
      <w:r w:rsidR="0070346B">
        <w:rPr>
          <w:b/>
        </w:rPr>
        <w:t xml:space="preserve">огульский </w:t>
      </w:r>
      <w:r w:rsidR="00716014">
        <w:rPr>
          <w:b/>
        </w:rPr>
        <w:t xml:space="preserve">сельсовет Тогульского </w:t>
      </w:r>
      <w:r w:rsidR="0070346B">
        <w:rPr>
          <w:b/>
        </w:rPr>
        <w:t>район</w:t>
      </w:r>
      <w:r w:rsidR="00716014">
        <w:rPr>
          <w:b/>
        </w:rPr>
        <w:t>а</w:t>
      </w:r>
    </w:p>
    <w:p w:rsidR="00D56B97" w:rsidRDefault="00D56B97" w:rsidP="00D56B97">
      <w:pPr>
        <w:pStyle w:val="5"/>
        <w:shd w:val="clear" w:color="auto" w:fill="auto"/>
        <w:spacing w:before="0"/>
        <w:ind w:left="20" w:firstLine="640"/>
      </w:pPr>
      <w:r>
        <w:t>Расход энергоносителей и потребность в мощности источников следует определять:</w:t>
      </w:r>
    </w:p>
    <w:p w:rsidR="00D56B97" w:rsidRDefault="00D56B97" w:rsidP="003A1F61">
      <w:pPr>
        <w:pStyle w:val="5"/>
        <w:numPr>
          <w:ilvl w:val="0"/>
          <w:numId w:val="1"/>
        </w:numPr>
        <w:shd w:val="clear" w:color="auto" w:fill="auto"/>
        <w:tabs>
          <w:tab w:val="left" w:pos="980"/>
        </w:tabs>
        <w:spacing w:before="0"/>
        <w:ind w:left="20" w:right="60" w:firstLine="640"/>
      </w:pPr>
      <w:r>
        <w:t>для промышленных и сельскохозяйственных предприятий по заявкам действующих предприятий, проектам новых, реконструируемых или аналогичных предприятий, а также по укрупненным отраслевым показателям с учетом местных особенностей;</w:t>
      </w:r>
    </w:p>
    <w:p w:rsidR="00D56B97" w:rsidRDefault="00D56B97" w:rsidP="003A1F61">
      <w:pPr>
        <w:pStyle w:val="5"/>
        <w:numPr>
          <w:ilvl w:val="0"/>
          <w:numId w:val="1"/>
        </w:numPr>
        <w:shd w:val="clear" w:color="auto" w:fill="auto"/>
        <w:tabs>
          <w:tab w:val="left" w:pos="970"/>
        </w:tabs>
        <w:spacing w:before="0"/>
        <w:ind w:left="20" w:right="60" w:firstLine="640"/>
      </w:pPr>
      <w:r>
        <w:t>для хозяйственно-бытовых и коммунальных нужд в соответствии с действующими отраслевыми нормами по электро-, тепло- и газоснабжению.</w:t>
      </w:r>
    </w:p>
    <w:p w:rsidR="00A36CDA" w:rsidRDefault="00A36CDA" w:rsidP="00A36CDA">
      <w:pPr>
        <w:pStyle w:val="5"/>
        <w:shd w:val="clear" w:color="auto" w:fill="auto"/>
        <w:tabs>
          <w:tab w:val="left" w:pos="970"/>
        </w:tabs>
        <w:spacing w:before="0"/>
        <w:ind w:left="660" w:right="60" w:firstLine="0"/>
      </w:pPr>
    </w:p>
    <w:p w:rsidR="00D56B97" w:rsidRDefault="00D56B97" w:rsidP="00A36CDA">
      <w:pPr>
        <w:pStyle w:val="5"/>
        <w:shd w:val="clear" w:color="auto" w:fill="auto"/>
        <w:spacing w:before="0" w:after="485"/>
        <w:ind w:left="20" w:right="60" w:firstLine="0"/>
      </w:pPr>
      <w:r>
        <w:t>Укрупненные показатели электропотребления допускается принимать в соответствии с таблицей 1</w:t>
      </w:r>
      <w:r w:rsidR="00E5096D">
        <w:t>2</w:t>
      </w:r>
      <w:r>
        <w:t>.</w:t>
      </w:r>
    </w:p>
    <w:p w:rsidR="00D56B97" w:rsidRDefault="00D56B97" w:rsidP="00D56B97">
      <w:pPr>
        <w:pStyle w:val="25"/>
        <w:shd w:val="clear" w:color="auto" w:fill="auto"/>
        <w:spacing w:line="230" w:lineRule="exact"/>
      </w:pPr>
      <w:r>
        <w:t>Таблица 1</w:t>
      </w:r>
      <w:r w:rsidR="00E5096D">
        <w:t>2</w:t>
      </w:r>
    </w:p>
    <w:tbl>
      <w:tblPr>
        <w:tblOverlap w:val="never"/>
        <w:tblW w:w="10358" w:type="dxa"/>
        <w:jc w:val="center"/>
        <w:tblLayout w:type="fixed"/>
        <w:tblCellMar>
          <w:left w:w="10" w:type="dxa"/>
          <w:right w:w="10" w:type="dxa"/>
        </w:tblCellMar>
        <w:tblLook w:val="04A0"/>
      </w:tblPr>
      <w:tblGrid>
        <w:gridCol w:w="5184"/>
        <w:gridCol w:w="2587"/>
        <w:gridCol w:w="2587"/>
      </w:tblGrid>
      <w:tr w:rsidR="00D56B97" w:rsidTr="00D56B97">
        <w:trPr>
          <w:trHeight w:hRule="exact" w:val="422"/>
          <w:jc w:val="center"/>
        </w:trPr>
        <w:tc>
          <w:tcPr>
            <w:tcW w:w="5184" w:type="dxa"/>
            <w:tcBorders>
              <w:top w:val="single" w:sz="4" w:space="0" w:color="auto"/>
              <w:left w:val="single" w:sz="4" w:space="0" w:color="auto"/>
            </w:tcBorders>
            <w:shd w:val="clear" w:color="auto" w:fill="FFFFFF"/>
          </w:tcPr>
          <w:p w:rsidR="00D56B97" w:rsidRPr="008702BA" w:rsidRDefault="00D56B97" w:rsidP="00D56B97">
            <w:pPr>
              <w:rPr>
                <w:sz w:val="20"/>
                <w:szCs w:val="20"/>
              </w:rPr>
            </w:pPr>
          </w:p>
        </w:tc>
        <w:tc>
          <w:tcPr>
            <w:tcW w:w="2587" w:type="dxa"/>
            <w:vMerge w:val="restart"/>
            <w:tcBorders>
              <w:top w:val="single" w:sz="4" w:space="0" w:color="auto"/>
              <w:left w:val="single" w:sz="4" w:space="0" w:color="auto"/>
            </w:tcBorders>
            <w:shd w:val="clear" w:color="auto" w:fill="FFFFFF"/>
          </w:tcPr>
          <w:p w:rsidR="00D56B97" w:rsidRPr="008702BA" w:rsidRDefault="00D56B97" w:rsidP="00D56B97">
            <w:pPr>
              <w:pStyle w:val="5"/>
              <w:shd w:val="clear" w:color="auto" w:fill="auto"/>
              <w:spacing w:before="0" w:line="269" w:lineRule="exact"/>
              <w:ind w:firstLine="0"/>
              <w:rPr>
                <w:sz w:val="20"/>
                <w:szCs w:val="20"/>
              </w:rPr>
            </w:pPr>
            <w:r w:rsidRPr="008702BA">
              <w:rPr>
                <w:rStyle w:val="13"/>
                <w:sz w:val="20"/>
                <w:szCs w:val="20"/>
              </w:rPr>
              <w:t>Электропотребление, кВт-ч /год на 1 чел.</w:t>
            </w:r>
          </w:p>
        </w:tc>
        <w:tc>
          <w:tcPr>
            <w:tcW w:w="2587" w:type="dxa"/>
            <w:tcBorders>
              <w:top w:val="single" w:sz="4" w:space="0" w:color="auto"/>
              <w:left w:val="single" w:sz="4" w:space="0" w:color="auto"/>
              <w:right w:val="single" w:sz="4" w:space="0" w:color="auto"/>
            </w:tcBorders>
            <w:shd w:val="clear" w:color="auto" w:fill="FFFFFF"/>
          </w:tcPr>
          <w:p w:rsidR="00D56B97" w:rsidRPr="008702BA" w:rsidRDefault="00D56B97" w:rsidP="00D56B97">
            <w:pPr>
              <w:pStyle w:val="5"/>
              <w:shd w:val="clear" w:color="auto" w:fill="auto"/>
              <w:spacing w:before="0" w:line="230" w:lineRule="exact"/>
              <w:ind w:firstLine="0"/>
              <w:jc w:val="center"/>
              <w:rPr>
                <w:sz w:val="20"/>
                <w:szCs w:val="20"/>
              </w:rPr>
            </w:pPr>
            <w:r w:rsidRPr="008702BA">
              <w:rPr>
                <w:rStyle w:val="13"/>
                <w:sz w:val="20"/>
                <w:szCs w:val="20"/>
              </w:rPr>
              <w:t>Использование</w:t>
            </w:r>
          </w:p>
        </w:tc>
      </w:tr>
      <w:tr w:rsidR="00D56B97" w:rsidTr="00D56B97">
        <w:trPr>
          <w:trHeight w:hRule="exact" w:val="278"/>
          <w:jc w:val="center"/>
        </w:trPr>
        <w:tc>
          <w:tcPr>
            <w:tcW w:w="5184" w:type="dxa"/>
            <w:tcBorders>
              <w:left w:val="single" w:sz="4" w:space="0" w:color="auto"/>
            </w:tcBorders>
            <w:shd w:val="clear" w:color="auto" w:fill="FFFFFF"/>
          </w:tcPr>
          <w:p w:rsidR="00D56B97" w:rsidRPr="008702BA" w:rsidRDefault="00D56B97" w:rsidP="00D56B97">
            <w:pPr>
              <w:pStyle w:val="5"/>
              <w:shd w:val="clear" w:color="auto" w:fill="auto"/>
              <w:spacing w:before="0" w:line="230" w:lineRule="exact"/>
              <w:ind w:firstLine="0"/>
              <w:jc w:val="center"/>
              <w:rPr>
                <w:sz w:val="20"/>
                <w:szCs w:val="20"/>
              </w:rPr>
            </w:pPr>
            <w:r w:rsidRPr="008702BA">
              <w:rPr>
                <w:rStyle w:val="13"/>
                <w:sz w:val="20"/>
                <w:szCs w:val="20"/>
              </w:rPr>
              <w:t>Степень благоустройства поселений</w:t>
            </w:r>
          </w:p>
        </w:tc>
        <w:tc>
          <w:tcPr>
            <w:tcW w:w="2587" w:type="dxa"/>
            <w:vMerge/>
            <w:tcBorders>
              <w:left w:val="single" w:sz="4" w:space="0" w:color="auto"/>
            </w:tcBorders>
            <w:shd w:val="clear" w:color="auto" w:fill="FFFFFF"/>
          </w:tcPr>
          <w:p w:rsidR="00D56B97" w:rsidRPr="008702BA" w:rsidRDefault="00D56B97" w:rsidP="00D56B97">
            <w:pPr>
              <w:rPr>
                <w:sz w:val="20"/>
                <w:szCs w:val="20"/>
              </w:rPr>
            </w:pPr>
          </w:p>
        </w:tc>
        <w:tc>
          <w:tcPr>
            <w:tcW w:w="2587" w:type="dxa"/>
            <w:tcBorders>
              <w:left w:val="single" w:sz="4" w:space="0" w:color="auto"/>
              <w:right w:val="single" w:sz="4" w:space="0" w:color="auto"/>
            </w:tcBorders>
            <w:shd w:val="clear" w:color="auto" w:fill="FFFFFF"/>
          </w:tcPr>
          <w:p w:rsidR="00D56B97" w:rsidRPr="008702BA" w:rsidRDefault="00D56B97" w:rsidP="00D56B97">
            <w:pPr>
              <w:pStyle w:val="5"/>
              <w:shd w:val="clear" w:color="auto" w:fill="auto"/>
              <w:spacing w:before="0" w:line="230" w:lineRule="exact"/>
              <w:ind w:firstLine="0"/>
              <w:jc w:val="center"/>
              <w:rPr>
                <w:sz w:val="20"/>
                <w:szCs w:val="20"/>
              </w:rPr>
            </w:pPr>
            <w:r w:rsidRPr="008702BA">
              <w:rPr>
                <w:rStyle w:val="13"/>
                <w:sz w:val="20"/>
                <w:szCs w:val="20"/>
              </w:rPr>
              <w:t>максимума</w:t>
            </w:r>
          </w:p>
        </w:tc>
      </w:tr>
      <w:tr w:rsidR="00D56B97" w:rsidTr="00D56B97">
        <w:trPr>
          <w:trHeight w:hRule="exact" w:val="719"/>
          <w:jc w:val="center"/>
        </w:trPr>
        <w:tc>
          <w:tcPr>
            <w:tcW w:w="5184" w:type="dxa"/>
            <w:tcBorders>
              <w:left w:val="single" w:sz="4" w:space="0" w:color="auto"/>
            </w:tcBorders>
            <w:shd w:val="clear" w:color="auto" w:fill="FFFFFF"/>
          </w:tcPr>
          <w:p w:rsidR="00D56B97" w:rsidRPr="008702BA" w:rsidRDefault="00D56B97" w:rsidP="00D56B97">
            <w:pPr>
              <w:rPr>
                <w:sz w:val="20"/>
                <w:szCs w:val="20"/>
              </w:rPr>
            </w:pPr>
          </w:p>
        </w:tc>
        <w:tc>
          <w:tcPr>
            <w:tcW w:w="2587" w:type="dxa"/>
            <w:vMerge/>
            <w:tcBorders>
              <w:left w:val="single" w:sz="4" w:space="0" w:color="auto"/>
            </w:tcBorders>
            <w:shd w:val="clear" w:color="auto" w:fill="FFFFFF"/>
          </w:tcPr>
          <w:p w:rsidR="00D56B97" w:rsidRPr="008702BA" w:rsidRDefault="00D56B97" w:rsidP="00D56B97">
            <w:pPr>
              <w:rPr>
                <w:sz w:val="20"/>
                <w:szCs w:val="20"/>
              </w:rPr>
            </w:pPr>
          </w:p>
        </w:tc>
        <w:tc>
          <w:tcPr>
            <w:tcW w:w="2587" w:type="dxa"/>
            <w:tcBorders>
              <w:left w:val="single" w:sz="4" w:space="0" w:color="auto"/>
              <w:right w:val="single" w:sz="4" w:space="0" w:color="auto"/>
            </w:tcBorders>
            <w:shd w:val="clear" w:color="auto" w:fill="FFFFFF"/>
          </w:tcPr>
          <w:p w:rsidR="00D56B97" w:rsidRPr="008702BA" w:rsidRDefault="00D56B97" w:rsidP="00D56B97">
            <w:pPr>
              <w:pStyle w:val="5"/>
              <w:shd w:val="clear" w:color="auto" w:fill="auto"/>
              <w:spacing w:before="0"/>
              <w:ind w:left="520" w:firstLine="0"/>
              <w:jc w:val="left"/>
              <w:rPr>
                <w:sz w:val="20"/>
                <w:szCs w:val="20"/>
              </w:rPr>
            </w:pPr>
            <w:r w:rsidRPr="008702BA">
              <w:rPr>
                <w:rStyle w:val="13"/>
                <w:sz w:val="20"/>
                <w:szCs w:val="20"/>
              </w:rPr>
              <w:t>электрической нагрузки, ч/год</w:t>
            </w:r>
          </w:p>
        </w:tc>
      </w:tr>
      <w:tr w:rsidR="00D56B97" w:rsidTr="00D56B97">
        <w:trPr>
          <w:trHeight w:hRule="exact" w:val="562"/>
          <w:jc w:val="center"/>
        </w:trPr>
        <w:tc>
          <w:tcPr>
            <w:tcW w:w="5184" w:type="dxa"/>
            <w:tcBorders>
              <w:top w:val="single" w:sz="4" w:space="0" w:color="auto"/>
              <w:left w:val="single" w:sz="4" w:space="0" w:color="auto"/>
            </w:tcBorders>
            <w:shd w:val="clear" w:color="auto" w:fill="FFFFFF"/>
          </w:tcPr>
          <w:p w:rsidR="00D56B97" w:rsidRPr="008702BA" w:rsidRDefault="00D56B97" w:rsidP="00D56B97">
            <w:pPr>
              <w:pStyle w:val="5"/>
              <w:shd w:val="clear" w:color="auto" w:fill="auto"/>
              <w:spacing w:before="0"/>
              <w:ind w:left="60" w:firstLine="0"/>
              <w:jc w:val="left"/>
              <w:rPr>
                <w:sz w:val="20"/>
                <w:szCs w:val="20"/>
              </w:rPr>
            </w:pPr>
            <w:r w:rsidRPr="008702BA">
              <w:rPr>
                <w:rStyle w:val="13"/>
                <w:sz w:val="20"/>
                <w:szCs w:val="20"/>
              </w:rPr>
              <w:t>Поселки и сельские поселения (без кондиционеров)</w:t>
            </w:r>
          </w:p>
        </w:tc>
        <w:tc>
          <w:tcPr>
            <w:tcW w:w="2587" w:type="dxa"/>
            <w:tcBorders>
              <w:top w:val="single" w:sz="4" w:space="0" w:color="auto"/>
              <w:left w:val="single" w:sz="4" w:space="0" w:color="auto"/>
            </w:tcBorders>
            <w:shd w:val="clear" w:color="auto" w:fill="FFFFFF"/>
          </w:tcPr>
          <w:p w:rsidR="00D56B97" w:rsidRPr="008702BA" w:rsidRDefault="00D56B97" w:rsidP="00D56B97">
            <w:pPr>
              <w:rPr>
                <w:sz w:val="20"/>
                <w:szCs w:val="20"/>
              </w:rPr>
            </w:pPr>
          </w:p>
        </w:tc>
        <w:tc>
          <w:tcPr>
            <w:tcW w:w="2587" w:type="dxa"/>
            <w:tcBorders>
              <w:top w:val="single" w:sz="4" w:space="0" w:color="auto"/>
              <w:left w:val="single" w:sz="4" w:space="0" w:color="auto"/>
              <w:right w:val="single" w:sz="4" w:space="0" w:color="auto"/>
            </w:tcBorders>
            <w:shd w:val="clear" w:color="auto" w:fill="FFFFFF"/>
          </w:tcPr>
          <w:p w:rsidR="00D56B97" w:rsidRPr="008702BA" w:rsidRDefault="00D56B97" w:rsidP="00D56B97">
            <w:pPr>
              <w:rPr>
                <w:sz w:val="20"/>
                <w:szCs w:val="20"/>
              </w:rPr>
            </w:pPr>
          </w:p>
        </w:tc>
      </w:tr>
      <w:tr w:rsidR="00D56B97" w:rsidTr="00D56B97">
        <w:trPr>
          <w:trHeight w:hRule="exact" w:val="577"/>
          <w:jc w:val="center"/>
        </w:trPr>
        <w:tc>
          <w:tcPr>
            <w:tcW w:w="5184" w:type="dxa"/>
            <w:tcBorders>
              <w:top w:val="single" w:sz="4" w:space="0" w:color="auto"/>
              <w:left w:val="single" w:sz="4" w:space="0" w:color="auto"/>
              <w:bottom w:val="single" w:sz="4" w:space="0" w:color="auto"/>
            </w:tcBorders>
            <w:shd w:val="clear" w:color="auto" w:fill="FFFFFF"/>
          </w:tcPr>
          <w:p w:rsidR="00D56B97" w:rsidRPr="008702BA" w:rsidRDefault="00D56B97" w:rsidP="00D56B97">
            <w:pPr>
              <w:pStyle w:val="5"/>
              <w:shd w:val="clear" w:color="auto" w:fill="auto"/>
              <w:spacing w:before="0" w:line="230" w:lineRule="exact"/>
              <w:ind w:left="380" w:firstLine="0"/>
              <w:jc w:val="left"/>
              <w:rPr>
                <w:sz w:val="20"/>
                <w:szCs w:val="20"/>
              </w:rPr>
            </w:pPr>
            <w:r w:rsidRPr="008702BA">
              <w:rPr>
                <w:rStyle w:val="13"/>
                <w:sz w:val="20"/>
                <w:szCs w:val="20"/>
              </w:rPr>
              <w:t>- не оборудованные стационарными электроплитами</w:t>
            </w:r>
          </w:p>
        </w:tc>
        <w:tc>
          <w:tcPr>
            <w:tcW w:w="2587" w:type="dxa"/>
            <w:tcBorders>
              <w:top w:val="single" w:sz="4" w:space="0" w:color="auto"/>
              <w:left w:val="single" w:sz="4" w:space="0" w:color="auto"/>
              <w:bottom w:val="single" w:sz="4" w:space="0" w:color="auto"/>
            </w:tcBorders>
            <w:shd w:val="clear" w:color="auto" w:fill="FFFFFF"/>
          </w:tcPr>
          <w:p w:rsidR="00D56B97" w:rsidRPr="008702BA" w:rsidRDefault="00D56B97" w:rsidP="00D56B97">
            <w:pPr>
              <w:pStyle w:val="5"/>
              <w:shd w:val="clear" w:color="auto" w:fill="auto"/>
              <w:spacing w:before="0" w:line="230" w:lineRule="exact"/>
              <w:ind w:firstLine="0"/>
              <w:jc w:val="center"/>
              <w:rPr>
                <w:sz w:val="20"/>
                <w:szCs w:val="20"/>
              </w:rPr>
            </w:pPr>
            <w:r w:rsidRPr="008702BA">
              <w:rPr>
                <w:rStyle w:val="13"/>
                <w:sz w:val="20"/>
                <w:szCs w:val="20"/>
              </w:rPr>
              <w:t>950</w:t>
            </w:r>
          </w:p>
        </w:tc>
        <w:tc>
          <w:tcPr>
            <w:tcW w:w="2587" w:type="dxa"/>
            <w:tcBorders>
              <w:top w:val="single" w:sz="4" w:space="0" w:color="auto"/>
              <w:left w:val="single" w:sz="4" w:space="0" w:color="auto"/>
              <w:bottom w:val="single" w:sz="4" w:space="0" w:color="auto"/>
              <w:right w:val="single" w:sz="4" w:space="0" w:color="auto"/>
            </w:tcBorders>
            <w:shd w:val="clear" w:color="auto" w:fill="FFFFFF"/>
          </w:tcPr>
          <w:p w:rsidR="00D56B97" w:rsidRPr="008702BA" w:rsidRDefault="00D56B97" w:rsidP="00D56B97">
            <w:pPr>
              <w:pStyle w:val="5"/>
              <w:shd w:val="clear" w:color="auto" w:fill="auto"/>
              <w:spacing w:before="0" w:line="230" w:lineRule="exact"/>
              <w:ind w:firstLine="0"/>
              <w:jc w:val="center"/>
              <w:rPr>
                <w:sz w:val="20"/>
                <w:szCs w:val="20"/>
              </w:rPr>
            </w:pPr>
            <w:r w:rsidRPr="008702BA">
              <w:rPr>
                <w:rStyle w:val="13"/>
                <w:sz w:val="20"/>
                <w:szCs w:val="20"/>
              </w:rPr>
              <w:t>4100</w:t>
            </w:r>
          </w:p>
        </w:tc>
      </w:tr>
      <w:tr w:rsidR="00D56B97" w:rsidTr="00D56B97">
        <w:trPr>
          <w:trHeight w:hRule="exact" w:val="557"/>
          <w:jc w:val="center"/>
        </w:trPr>
        <w:tc>
          <w:tcPr>
            <w:tcW w:w="5184" w:type="dxa"/>
            <w:tcBorders>
              <w:top w:val="single" w:sz="4" w:space="0" w:color="auto"/>
              <w:left w:val="single" w:sz="4" w:space="0" w:color="auto"/>
              <w:bottom w:val="single" w:sz="4" w:space="0" w:color="auto"/>
            </w:tcBorders>
            <w:shd w:val="clear" w:color="auto" w:fill="FFFFFF"/>
          </w:tcPr>
          <w:p w:rsidR="00D56B97" w:rsidRPr="008702BA" w:rsidRDefault="00D56B97" w:rsidP="00D56B97">
            <w:pPr>
              <w:pStyle w:val="5"/>
              <w:shd w:val="clear" w:color="auto" w:fill="auto"/>
              <w:spacing w:before="0" w:line="230" w:lineRule="exact"/>
              <w:ind w:left="380" w:firstLine="0"/>
              <w:jc w:val="left"/>
              <w:rPr>
                <w:sz w:val="20"/>
                <w:szCs w:val="20"/>
              </w:rPr>
            </w:pPr>
            <w:r w:rsidRPr="008702BA">
              <w:rPr>
                <w:rStyle w:val="13"/>
                <w:sz w:val="20"/>
                <w:szCs w:val="20"/>
              </w:rPr>
              <w:t>- оборудованные стационарными электроплитами (100 % охвата)</w:t>
            </w:r>
          </w:p>
        </w:tc>
        <w:tc>
          <w:tcPr>
            <w:tcW w:w="2587" w:type="dxa"/>
            <w:tcBorders>
              <w:top w:val="single" w:sz="4" w:space="0" w:color="auto"/>
              <w:left w:val="single" w:sz="4" w:space="0" w:color="auto"/>
              <w:bottom w:val="single" w:sz="4" w:space="0" w:color="auto"/>
            </w:tcBorders>
            <w:shd w:val="clear" w:color="auto" w:fill="FFFFFF"/>
          </w:tcPr>
          <w:p w:rsidR="00D56B97" w:rsidRPr="008702BA" w:rsidRDefault="00D56B97" w:rsidP="00D56B97">
            <w:pPr>
              <w:pStyle w:val="5"/>
              <w:shd w:val="clear" w:color="auto" w:fill="auto"/>
              <w:spacing w:before="0" w:line="230" w:lineRule="exact"/>
              <w:ind w:firstLine="0"/>
              <w:jc w:val="center"/>
              <w:rPr>
                <w:sz w:val="20"/>
                <w:szCs w:val="20"/>
              </w:rPr>
            </w:pPr>
            <w:r w:rsidRPr="008702BA">
              <w:rPr>
                <w:rStyle w:val="13"/>
                <w:sz w:val="20"/>
                <w:szCs w:val="20"/>
              </w:rPr>
              <w:t>1350</w:t>
            </w:r>
          </w:p>
        </w:tc>
        <w:tc>
          <w:tcPr>
            <w:tcW w:w="2587" w:type="dxa"/>
            <w:tcBorders>
              <w:top w:val="single" w:sz="4" w:space="0" w:color="auto"/>
              <w:left w:val="single" w:sz="4" w:space="0" w:color="auto"/>
              <w:bottom w:val="single" w:sz="4" w:space="0" w:color="auto"/>
              <w:right w:val="single" w:sz="4" w:space="0" w:color="auto"/>
            </w:tcBorders>
            <w:shd w:val="clear" w:color="auto" w:fill="FFFFFF"/>
          </w:tcPr>
          <w:p w:rsidR="00D56B97" w:rsidRPr="008702BA" w:rsidRDefault="00D56B97" w:rsidP="00D56B97">
            <w:pPr>
              <w:pStyle w:val="5"/>
              <w:shd w:val="clear" w:color="auto" w:fill="auto"/>
              <w:spacing w:before="0" w:line="230" w:lineRule="exact"/>
              <w:ind w:firstLine="0"/>
              <w:jc w:val="center"/>
              <w:rPr>
                <w:sz w:val="20"/>
                <w:szCs w:val="20"/>
              </w:rPr>
            </w:pPr>
            <w:r w:rsidRPr="008702BA">
              <w:rPr>
                <w:rStyle w:val="13"/>
                <w:sz w:val="20"/>
                <w:szCs w:val="20"/>
              </w:rPr>
              <w:t>4400</w:t>
            </w:r>
          </w:p>
        </w:tc>
      </w:tr>
    </w:tbl>
    <w:p w:rsidR="00D56B97" w:rsidRDefault="00D56B97" w:rsidP="00D56B97">
      <w:pPr>
        <w:pStyle w:val="a8"/>
        <w:shd w:val="clear" w:color="auto" w:fill="auto"/>
        <w:spacing w:after="0" w:line="226" w:lineRule="exact"/>
      </w:pPr>
    </w:p>
    <w:p w:rsidR="00D56B97" w:rsidRDefault="00D56B97" w:rsidP="00D56B97">
      <w:pPr>
        <w:pStyle w:val="a8"/>
        <w:shd w:val="clear" w:color="auto" w:fill="auto"/>
        <w:spacing w:after="0" w:line="226" w:lineRule="exact"/>
      </w:pPr>
    </w:p>
    <w:p w:rsidR="00D56B97" w:rsidRPr="008702BA" w:rsidRDefault="00D56B97" w:rsidP="00D56B97">
      <w:pPr>
        <w:pStyle w:val="a8"/>
        <w:shd w:val="clear" w:color="auto" w:fill="auto"/>
        <w:spacing w:after="0" w:line="226" w:lineRule="exact"/>
        <w:rPr>
          <w:b w:val="0"/>
        </w:rPr>
      </w:pPr>
      <w:r w:rsidRPr="008702BA">
        <w:rPr>
          <w:b w:val="0"/>
        </w:rPr>
        <w:t>Примечания:</w:t>
      </w:r>
    </w:p>
    <w:p w:rsidR="00D56B97" w:rsidRPr="008702BA" w:rsidRDefault="00D56B97" w:rsidP="003A1F61">
      <w:pPr>
        <w:pStyle w:val="a8"/>
        <w:numPr>
          <w:ilvl w:val="0"/>
          <w:numId w:val="15"/>
        </w:numPr>
        <w:shd w:val="clear" w:color="auto" w:fill="auto"/>
        <w:tabs>
          <w:tab w:val="left" w:pos="912"/>
        </w:tabs>
        <w:spacing w:after="0" w:line="226" w:lineRule="exact"/>
        <w:rPr>
          <w:b w:val="0"/>
        </w:rPr>
      </w:pPr>
      <w:r w:rsidRPr="008702BA">
        <w:rPr>
          <w:b w:val="0"/>
        </w:rPr>
        <w:t>Укрупненные показатели электропотребления приводятся для больших городов. Их следует принимать с коэффициентами для групп городов:</w:t>
      </w:r>
    </w:p>
    <w:p w:rsidR="00D56B97" w:rsidRPr="008702BA" w:rsidRDefault="00D56B97" w:rsidP="00D56B97">
      <w:pPr>
        <w:pStyle w:val="a8"/>
        <w:shd w:val="clear" w:color="auto" w:fill="auto"/>
        <w:spacing w:after="0" w:line="226" w:lineRule="exact"/>
        <w:rPr>
          <w:b w:val="0"/>
        </w:rPr>
      </w:pPr>
      <w:r w:rsidRPr="008702BA">
        <w:rPr>
          <w:b w:val="0"/>
        </w:rPr>
        <w:t>крупных - 1,1;</w:t>
      </w:r>
    </w:p>
    <w:p w:rsidR="00D56B97" w:rsidRPr="008702BA" w:rsidRDefault="00D56B97" w:rsidP="00D56B97">
      <w:pPr>
        <w:pStyle w:val="a8"/>
        <w:shd w:val="clear" w:color="auto" w:fill="auto"/>
        <w:spacing w:after="0" w:line="226" w:lineRule="exact"/>
        <w:rPr>
          <w:b w:val="0"/>
        </w:rPr>
      </w:pPr>
      <w:r w:rsidRPr="008702BA">
        <w:rPr>
          <w:b w:val="0"/>
        </w:rPr>
        <w:t>средних - 0,9;</w:t>
      </w:r>
    </w:p>
    <w:p w:rsidR="00D56B97" w:rsidRPr="008702BA" w:rsidRDefault="00D56B97" w:rsidP="00D56B97">
      <w:pPr>
        <w:pStyle w:val="a8"/>
        <w:shd w:val="clear" w:color="auto" w:fill="auto"/>
        <w:spacing w:after="0" w:line="226" w:lineRule="exact"/>
        <w:rPr>
          <w:b w:val="0"/>
        </w:rPr>
      </w:pPr>
      <w:r w:rsidRPr="008702BA">
        <w:rPr>
          <w:b w:val="0"/>
        </w:rPr>
        <w:t>малых - 0,8.</w:t>
      </w:r>
    </w:p>
    <w:p w:rsidR="00D56B97" w:rsidRPr="008702BA" w:rsidRDefault="00D56B97" w:rsidP="00D56B97">
      <w:pPr>
        <w:pStyle w:val="a8"/>
        <w:shd w:val="clear" w:color="auto" w:fill="auto"/>
        <w:spacing w:after="0" w:line="226" w:lineRule="exact"/>
        <w:rPr>
          <w:b w:val="0"/>
        </w:rPr>
      </w:pPr>
      <w:r w:rsidRPr="008702BA">
        <w:rPr>
          <w:b w:val="0"/>
        </w:rPr>
        <w:t>Приведенные укрупненные показатели предусматривают электропотребление жилыми и общественными зданиями, предприятиями коммунально-бытового обслуживания, наружным освещением, городским электротранспортом, системами водоснабжения, водоотведения и теплоснабжения.</w:t>
      </w:r>
    </w:p>
    <w:p w:rsidR="00D56B97" w:rsidRPr="008702BA" w:rsidRDefault="00D56B97" w:rsidP="003A1F61">
      <w:pPr>
        <w:pStyle w:val="a8"/>
        <w:numPr>
          <w:ilvl w:val="0"/>
          <w:numId w:val="15"/>
        </w:numPr>
        <w:shd w:val="clear" w:color="auto" w:fill="auto"/>
        <w:tabs>
          <w:tab w:val="left" w:pos="912"/>
        </w:tabs>
        <w:spacing w:after="0" w:line="226" w:lineRule="exact"/>
        <w:rPr>
          <w:b w:val="0"/>
        </w:rPr>
      </w:pPr>
      <w:r w:rsidRPr="008702BA">
        <w:rPr>
          <w:b w:val="0"/>
        </w:rPr>
        <w:t>Условия применения стационарных электроплит в жилой застройке, а также районы применения населением бытовых кондиционеров принима</w:t>
      </w:r>
      <w:r w:rsidR="00490544" w:rsidRPr="008702BA">
        <w:rPr>
          <w:b w:val="0"/>
        </w:rPr>
        <w:t>ть в соответствии с СП 54.13330, со СНиП 2.08.01-89.</w:t>
      </w:r>
    </w:p>
    <w:p w:rsidR="00A36CDA" w:rsidRDefault="00A36CDA" w:rsidP="00A36CDA">
      <w:pPr>
        <w:pStyle w:val="a8"/>
        <w:shd w:val="clear" w:color="auto" w:fill="auto"/>
        <w:tabs>
          <w:tab w:val="left" w:pos="912"/>
        </w:tabs>
        <w:spacing w:after="0" w:line="226" w:lineRule="exact"/>
      </w:pPr>
    </w:p>
    <w:p w:rsidR="00A36CDA" w:rsidRDefault="00A36CDA" w:rsidP="00A36CDA">
      <w:pPr>
        <w:pStyle w:val="25"/>
        <w:shd w:val="clear" w:color="auto" w:fill="auto"/>
        <w:spacing w:line="274" w:lineRule="exact"/>
        <w:jc w:val="both"/>
      </w:pPr>
      <w:r>
        <w:t>Определение расчетных показателей при определении потребляемой присоединенной мощности и расходов электроэнергии присоединенными потребителями осуществляется в соответствии с РД 34.20.185.</w:t>
      </w:r>
    </w:p>
    <w:p w:rsidR="00133241" w:rsidRPr="00262419" w:rsidRDefault="00133241" w:rsidP="00133241">
      <w:pPr>
        <w:pStyle w:val="5"/>
        <w:shd w:val="clear" w:color="auto" w:fill="auto"/>
        <w:spacing w:before="0"/>
        <w:ind w:left="20" w:right="20" w:firstLine="560"/>
      </w:pPr>
      <w:r w:rsidRPr="00262419">
        <w:t xml:space="preserve">Электроснабжение муниципального образования Тогульский </w:t>
      </w:r>
      <w:r w:rsidR="00262419" w:rsidRPr="00262419">
        <w:t>сельсовет</w:t>
      </w:r>
      <w:r w:rsidRPr="00262419">
        <w:t xml:space="preserve"> следует предусматривать от районной энергетической системы. В случае невозможности или нецелесообразности присоединения к районной энергосистеме электроснабжение предусматривается от отдельных электростанций. Электроснабжение, как правило, должно осуществляться не менее чем от двух независимых источников электроэнергии. Электроснабжение района состоит из понижающей подстанции 110/10 кВ № 58 «Тогульская», питающейся по воздушной линии электропередачи ВЛ-110кВ. Непосредственное электроснабжение сел осуществляется по ВЛ-10 кВ с распределением через ТП-10/0,4кВ.</w:t>
      </w:r>
    </w:p>
    <w:p w:rsidR="00133241" w:rsidRPr="00262419" w:rsidRDefault="00133241" w:rsidP="00133241">
      <w:pPr>
        <w:pStyle w:val="5"/>
        <w:shd w:val="clear" w:color="auto" w:fill="auto"/>
        <w:spacing w:before="0"/>
        <w:ind w:left="20" w:right="20" w:firstLine="560"/>
      </w:pPr>
      <w:r w:rsidRPr="00262419">
        <w:t>Воздушные линии электропередачи (далее по тексту также - ВЛ) напряжением 110 кВ и выше допускается размещать только за пределами жилых и общественно-деловых зон. Транзитные линии электропередачи напряжением до 220 кВ и выше не допускается размещать в пределах границ поселений, за исключением резервных территорий. Ширина коридора высоковольтных линий и допускаемый режим его использования, в том числе для получения сельскохозяйственной продукции, определяются санитарными правилами и нормами.</w:t>
      </w:r>
    </w:p>
    <w:p w:rsidR="00133241" w:rsidRPr="00262419" w:rsidRDefault="00133241" w:rsidP="00133241">
      <w:pPr>
        <w:pStyle w:val="5"/>
        <w:shd w:val="clear" w:color="auto" w:fill="auto"/>
        <w:spacing w:before="0"/>
        <w:ind w:left="20" w:right="20" w:firstLine="560"/>
      </w:pPr>
      <w:r w:rsidRPr="00262419">
        <w:t>Прокладку электрических сетей напряжением 110 кВ и выше к понизительным подстанциям глубокого ввода в пределах жилых и общественно-деловых следует предусматривать кабельными линиями.</w:t>
      </w:r>
    </w:p>
    <w:p w:rsidR="00133241" w:rsidRPr="00262419" w:rsidRDefault="00133241" w:rsidP="00133241">
      <w:pPr>
        <w:pStyle w:val="5"/>
        <w:shd w:val="clear" w:color="auto" w:fill="auto"/>
        <w:spacing w:before="0"/>
        <w:ind w:left="20" w:right="20" w:firstLine="560"/>
      </w:pPr>
      <w:r w:rsidRPr="00262419">
        <w:t>При реконструкции поселений следует предусматривать вынос за пределы жилых и общественно-деловых зон существующих ВЛ электропередачи напряжением 35-110 кВ и выше или замену ВЛ кабельными.</w:t>
      </w:r>
    </w:p>
    <w:p w:rsidR="00133241" w:rsidRDefault="00133241" w:rsidP="00133241">
      <w:pPr>
        <w:pStyle w:val="5"/>
        <w:shd w:val="clear" w:color="auto" w:fill="auto"/>
        <w:spacing w:before="0" w:after="56"/>
        <w:ind w:left="20" w:right="20" w:firstLine="560"/>
      </w:pPr>
      <w:r w:rsidRPr="00262419">
        <w:t>При размещении отдельно стоящих распределительных пунктов и трансформаторных подстанций напряжением 10 (6)-20 кВ при числе трансформаторов не более двух мощностью каждого до 1000 кВА расстояние от них до окон жилых домов и общественных зданий следует принимать с учетом допустимых уровней шума и вибрации, но не менее 10 м, а до зданий лечебно</w:t>
      </w:r>
      <w:r w:rsidRPr="00262419">
        <w:softHyphen/>
        <w:t>профилактических учреждений - не менее 15 м.</w:t>
      </w:r>
    </w:p>
    <w:p w:rsidR="00E01085" w:rsidRDefault="00E01085" w:rsidP="00E01085">
      <w:pPr>
        <w:spacing w:after="0" w:line="240" w:lineRule="auto"/>
        <w:rPr>
          <w:rFonts w:ascii="Times New Roman" w:hAnsi="Times New Roman"/>
          <w:i/>
          <w:sz w:val="23"/>
          <w:szCs w:val="23"/>
        </w:rPr>
      </w:pPr>
      <w:bookmarkStart w:id="14" w:name="_Toc361389920"/>
      <w:bookmarkStart w:id="15" w:name="_Toc361390152"/>
      <w:bookmarkStart w:id="16" w:name="_Toc361390443"/>
      <w:bookmarkStart w:id="17" w:name="_Toc361392038"/>
      <w:bookmarkStart w:id="18" w:name="_Toc361403215"/>
    </w:p>
    <w:p w:rsidR="00262419" w:rsidRPr="00E01085" w:rsidRDefault="00262419" w:rsidP="00E01085">
      <w:pPr>
        <w:spacing w:after="0" w:line="240" w:lineRule="auto"/>
        <w:rPr>
          <w:rFonts w:ascii="Times New Roman" w:hAnsi="Times New Roman"/>
          <w:i/>
          <w:sz w:val="23"/>
          <w:szCs w:val="23"/>
        </w:rPr>
      </w:pPr>
      <w:r w:rsidRPr="00E01085">
        <w:rPr>
          <w:rFonts w:ascii="Times New Roman" w:hAnsi="Times New Roman"/>
          <w:i/>
          <w:sz w:val="23"/>
          <w:szCs w:val="23"/>
        </w:rPr>
        <w:t>Существующее положение</w:t>
      </w:r>
      <w:bookmarkEnd w:id="14"/>
      <w:bookmarkEnd w:id="15"/>
      <w:bookmarkEnd w:id="16"/>
      <w:bookmarkEnd w:id="17"/>
      <w:bookmarkEnd w:id="18"/>
    </w:p>
    <w:p w:rsidR="00262419" w:rsidRDefault="00262419" w:rsidP="00E01085">
      <w:pPr>
        <w:shd w:val="clear" w:color="auto" w:fill="FFFFFF"/>
        <w:tabs>
          <w:tab w:val="left" w:pos="547"/>
        </w:tabs>
        <w:spacing w:before="10" w:after="0" w:line="240" w:lineRule="auto"/>
        <w:rPr>
          <w:rFonts w:ascii="Times New Roman" w:hAnsi="Times New Roman"/>
          <w:b/>
          <w:i/>
          <w:sz w:val="23"/>
          <w:szCs w:val="23"/>
        </w:rPr>
      </w:pPr>
      <w:r w:rsidRPr="00E01085">
        <w:rPr>
          <w:rFonts w:ascii="Times New Roman" w:hAnsi="Times New Roman"/>
          <w:b/>
          <w:i/>
          <w:sz w:val="23"/>
          <w:szCs w:val="23"/>
        </w:rPr>
        <w:t>Село Старый Тогул</w:t>
      </w:r>
      <w:r w:rsidRPr="00E01085">
        <w:rPr>
          <w:rFonts w:ascii="Times New Roman" w:hAnsi="Times New Roman"/>
          <w:b/>
          <w:sz w:val="23"/>
          <w:szCs w:val="23"/>
        </w:rPr>
        <w:t>,</w:t>
      </w:r>
      <w:r w:rsidRPr="00E01085">
        <w:rPr>
          <w:rFonts w:ascii="Times New Roman" w:hAnsi="Times New Roman"/>
          <w:sz w:val="23"/>
          <w:szCs w:val="23"/>
        </w:rPr>
        <w:t xml:space="preserve"> </w:t>
      </w:r>
      <w:r w:rsidRPr="00E01085">
        <w:rPr>
          <w:rFonts w:ascii="Times New Roman" w:hAnsi="Times New Roman"/>
          <w:b/>
          <w:i/>
          <w:sz w:val="23"/>
          <w:szCs w:val="23"/>
        </w:rPr>
        <w:t>село Верх Коптелка, село Уксунай</w:t>
      </w:r>
    </w:p>
    <w:p w:rsidR="00E01085" w:rsidRPr="00E01085" w:rsidRDefault="00E01085" w:rsidP="00E01085">
      <w:pPr>
        <w:shd w:val="clear" w:color="auto" w:fill="FFFFFF"/>
        <w:tabs>
          <w:tab w:val="left" w:pos="547"/>
        </w:tabs>
        <w:spacing w:before="10" w:after="0" w:line="240" w:lineRule="auto"/>
        <w:rPr>
          <w:rFonts w:ascii="Times New Roman" w:hAnsi="Times New Roman"/>
          <w:b/>
          <w:i/>
          <w:sz w:val="23"/>
          <w:szCs w:val="23"/>
        </w:rPr>
      </w:pPr>
    </w:p>
    <w:p w:rsidR="00262419" w:rsidRPr="00E01085" w:rsidRDefault="00262419" w:rsidP="00E01085">
      <w:pPr>
        <w:pStyle w:val="S3"/>
        <w:spacing w:line="240" w:lineRule="auto"/>
        <w:ind w:left="0" w:firstLine="709"/>
        <w:jc w:val="both"/>
        <w:outlineLvl w:val="9"/>
        <w:rPr>
          <w:sz w:val="23"/>
          <w:szCs w:val="23"/>
          <w:u w:val="none"/>
        </w:rPr>
      </w:pPr>
      <w:r w:rsidRPr="00E01085">
        <w:rPr>
          <w:sz w:val="23"/>
          <w:szCs w:val="23"/>
          <w:u w:val="none"/>
        </w:rPr>
        <w:t xml:space="preserve">Обслуживание объектов электросетевого хозяйства сел осуществляет филиал ПАО «МРСК Сибири Алтайэнерго Тогульский участок электрических сетей» </w:t>
      </w:r>
    </w:p>
    <w:p w:rsidR="00262419" w:rsidRPr="00E01085" w:rsidRDefault="00262419" w:rsidP="00E01085">
      <w:pPr>
        <w:pStyle w:val="ad"/>
        <w:spacing w:after="0" w:line="240" w:lineRule="auto"/>
        <w:ind w:firstLine="709"/>
        <w:rPr>
          <w:sz w:val="23"/>
          <w:szCs w:val="23"/>
        </w:rPr>
      </w:pPr>
      <w:r w:rsidRPr="00E01085">
        <w:rPr>
          <w:sz w:val="23"/>
          <w:szCs w:val="23"/>
        </w:rPr>
        <w:t xml:space="preserve">Отпуск электроэнергии за 2015 г. составил 29,870 млн. кВт ч./ в год, в том числе для нужд коммунально-бытового сектора – 17,200 млн. кВт ч./в год., по промышленному, перерабатывающему, сельскохозяйственному сектору – 12,670 млн. кВт ч./в год. Потребление электроэнергии на 1 человека за 2015 г. составило 2460 кВт/час. </w:t>
      </w:r>
    </w:p>
    <w:p w:rsidR="000F4CC9" w:rsidRDefault="000F4CC9" w:rsidP="00133241">
      <w:pPr>
        <w:pStyle w:val="5"/>
        <w:shd w:val="clear" w:color="auto" w:fill="auto"/>
        <w:spacing w:before="0" w:after="56"/>
        <w:ind w:left="20" w:right="20" w:firstLine="560"/>
      </w:pPr>
    </w:p>
    <w:p w:rsidR="00133241" w:rsidRDefault="00133241" w:rsidP="000F4CC9">
      <w:pPr>
        <w:pStyle w:val="5"/>
        <w:shd w:val="clear" w:color="auto" w:fill="auto"/>
        <w:tabs>
          <w:tab w:val="left" w:pos="1191"/>
        </w:tabs>
        <w:spacing w:before="0" w:after="99" w:line="278" w:lineRule="exact"/>
        <w:ind w:right="20" w:firstLine="0"/>
      </w:pPr>
      <w:r>
        <w:t xml:space="preserve">Дополнительно установленные </w:t>
      </w:r>
      <w:r w:rsidR="00716014">
        <w:t>М</w:t>
      </w:r>
      <w:r>
        <w:t>естными нормативами показатели обеспеченности и доступности объектов электроснабжения приведены в нижеследующей таблице.</w:t>
      </w:r>
    </w:p>
    <w:p w:rsidR="000F4CC9" w:rsidRDefault="000F4CC9" w:rsidP="00EA65AD">
      <w:pPr>
        <w:pStyle w:val="25"/>
        <w:framePr w:w="10372" w:h="3690" w:hRule="exact" w:wrap="notBeside" w:vAnchor="text" w:hAnchor="page" w:x="1247" w:y="538"/>
        <w:shd w:val="clear" w:color="auto" w:fill="auto"/>
        <w:spacing w:line="230" w:lineRule="exact"/>
      </w:pPr>
      <w:r>
        <w:t>Таблица 1</w:t>
      </w:r>
      <w:r w:rsidR="00E5096D">
        <w:t>3</w:t>
      </w:r>
    </w:p>
    <w:tbl>
      <w:tblPr>
        <w:tblOverlap w:val="never"/>
        <w:tblW w:w="0" w:type="auto"/>
        <w:jc w:val="center"/>
        <w:tblLayout w:type="fixed"/>
        <w:tblCellMar>
          <w:left w:w="10" w:type="dxa"/>
          <w:right w:w="10" w:type="dxa"/>
        </w:tblCellMar>
        <w:tblLook w:val="04A0"/>
      </w:tblPr>
      <w:tblGrid>
        <w:gridCol w:w="6389"/>
        <w:gridCol w:w="2126"/>
        <w:gridCol w:w="1853"/>
      </w:tblGrid>
      <w:tr w:rsidR="000F4CC9" w:rsidRPr="008702BA" w:rsidTr="00ED026C">
        <w:trPr>
          <w:trHeight w:hRule="exact" w:val="259"/>
          <w:jc w:val="center"/>
        </w:trPr>
        <w:tc>
          <w:tcPr>
            <w:tcW w:w="6389" w:type="dxa"/>
            <w:tcBorders>
              <w:top w:val="single" w:sz="4" w:space="0" w:color="auto"/>
              <w:left w:val="single" w:sz="4" w:space="0" w:color="auto"/>
            </w:tcBorders>
            <w:shd w:val="clear" w:color="auto" w:fill="FFFFFF"/>
          </w:tcPr>
          <w:p w:rsidR="000F4CC9" w:rsidRPr="008702BA" w:rsidRDefault="000F4CC9" w:rsidP="00EA65AD">
            <w:pPr>
              <w:framePr w:w="10372" w:h="3690" w:hRule="exact" w:wrap="notBeside" w:vAnchor="text" w:hAnchor="page" w:x="1247" w:y="538"/>
              <w:rPr>
                <w:sz w:val="20"/>
                <w:szCs w:val="20"/>
              </w:rPr>
            </w:pPr>
          </w:p>
        </w:tc>
        <w:tc>
          <w:tcPr>
            <w:tcW w:w="2126" w:type="dxa"/>
            <w:tcBorders>
              <w:top w:val="single" w:sz="4" w:space="0" w:color="auto"/>
              <w:left w:val="single" w:sz="4" w:space="0" w:color="auto"/>
            </w:tcBorders>
            <w:shd w:val="clear" w:color="auto" w:fill="FFFFFF"/>
          </w:tcPr>
          <w:p w:rsidR="000F4CC9" w:rsidRPr="008702BA" w:rsidRDefault="000F4CC9" w:rsidP="00EA65AD">
            <w:pPr>
              <w:pStyle w:val="5"/>
              <w:framePr w:w="10372" w:h="3690" w:hRule="exact" w:wrap="notBeside" w:vAnchor="text" w:hAnchor="page" w:x="1247" w:y="538"/>
              <w:shd w:val="clear" w:color="auto" w:fill="auto"/>
              <w:spacing w:before="0" w:line="230" w:lineRule="exact"/>
              <w:ind w:firstLine="0"/>
              <w:jc w:val="center"/>
              <w:rPr>
                <w:sz w:val="20"/>
                <w:szCs w:val="20"/>
              </w:rPr>
            </w:pPr>
            <w:r w:rsidRPr="008702BA">
              <w:rPr>
                <w:rStyle w:val="13"/>
                <w:sz w:val="20"/>
                <w:szCs w:val="20"/>
              </w:rPr>
              <w:t>Условия</w:t>
            </w:r>
          </w:p>
        </w:tc>
        <w:tc>
          <w:tcPr>
            <w:tcW w:w="1853" w:type="dxa"/>
            <w:tcBorders>
              <w:top w:val="single" w:sz="4" w:space="0" w:color="auto"/>
              <w:left w:val="single" w:sz="4" w:space="0" w:color="auto"/>
              <w:right w:val="single" w:sz="4" w:space="0" w:color="auto"/>
            </w:tcBorders>
            <w:shd w:val="clear" w:color="auto" w:fill="FFFFFF"/>
          </w:tcPr>
          <w:p w:rsidR="000F4CC9" w:rsidRPr="008702BA" w:rsidRDefault="000F4CC9" w:rsidP="00EA65AD">
            <w:pPr>
              <w:framePr w:w="10372" w:h="3690" w:hRule="exact" w:wrap="notBeside" w:vAnchor="text" w:hAnchor="page" w:x="1247" w:y="538"/>
              <w:rPr>
                <w:sz w:val="20"/>
                <w:szCs w:val="20"/>
              </w:rPr>
            </w:pPr>
          </w:p>
        </w:tc>
      </w:tr>
      <w:tr w:rsidR="000F4CC9" w:rsidRPr="008702BA" w:rsidTr="00ED026C">
        <w:trPr>
          <w:trHeight w:hRule="exact" w:val="331"/>
          <w:jc w:val="center"/>
        </w:trPr>
        <w:tc>
          <w:tcPr>
            <w:tcW w:w="6389" w:type="dxa"/>
            <w:tcBorders>
              <w:left w:val="single" w:sz="4" w:space="0" w:color="auto"/>
            </w:tcBorders>
            <w:shd w:val="clear" w:color="auto" w:fill="FFFFFF"/>
          </w:tcPr>
          <w:p w:rsidR="000F4CC9" w:rsidRPr="008702BA" w:rsidRDefault="000F4CC9" w:rsidP="00EA65AD">
            <w:pPr>
              <w:pStyle w:val="5"/>
              <w:framePr w:w="10372" w:h="3690" w:hRule="exact" w:wrap="notBeside" w:vAnchor="text" w:hAnchor="page" w:x="1247" w:y="538"/>
              <w:shd w:val="clear" w:color="auto" w:fill="auto"/>
              <w:spacing w:before="0" w:line="230" w:lineRule="exact"/>
              <w:ind w:firstLine="0"/>
              <w:jc w:val="center"/>
              <w:rPr>
                <w:sz w:val="20"/>
                <w:szCs w:val="20"/>
              </w:rPr>
            </w:pPr>
            <w:r w:rsidRPr="008702BA">
              <w:rPr>
                <w:rStyle w:val="13"/>
                <w:sz w:val="20"/>
                <w:szCs w:val="20"/>
              </w:rPr>
              <w:t>Объект нормирования</w:t>
            </w:r>
          </w:p>
        </w:tc>
        <w:tc>
          <w:tcPr>
            <w:tcW w:w="2126" w:type="dxa"/>
            <w:tcBorders>
              <w:left w:val="single" w:sz="4" w:space="0" w:color="auto"/>
            </w:tcBorders>
            <w:shd w:val="clear" w:color="auto" w:fill="FFFFFF"/>
          </w:tcPr>
          <w:p w:rsidR="000F4CC9" w:rsidRPr="008702BA" w:rsidRDefault="000F4CC9" w:rsidP="00EA65AD">
            <w:pPr>
              <w:pStyle w:val="5"/>
              <w:framePr w:w="10372" w:h="3690" w:hRule="exact" w:wrap="notBeside" w:vAnchor="text" w:hAnchor="page" w:x="1247" w:y="538"/>
              <w:shd w:val="clear" w:color="auto" w:fill="auto"/>
              <w:spacing w:before="0" w:line="230" w:lineRule="exact"/>
              <w:ind w:firstLine="0"/>
              <w:jc w:val="center"/>
              <w:rPr>
                <w:sz w:val="20"/>
                <w:szCs w:val="20"/>
              </w:rPr>
            </w:pPr>
            <w:r w:rsidRPr="008702BA">
              <w:rPr>
                <w:rStyle w:val="13"/>
                <w:sz w:val="20"/>
                <w:szCs w:val="20"/>
              </w:rPr>
              <w:t>применения</w:t>
            </w:r>
          </w:p>
        </w:tc>
        <w:tc>
          <w:tcPr>
            <w:tcW w:w="1853" w:type="dxa"/>
            <w:tcBorders>
              <w:left w:val="single" w:sz="4" w:space="0" w:color="auto"/>
              <w:right w:val="single" w:sz="4" w:space="0" w:color="auto"/>
            </w:tcBorders>
            <w:shd w:val="clear" w:color="auto" w:fill="FFFFFF"/>
          </w:tcPr>
          <w:p w:rsidR="000F4CC9" w:rsidRPr="008702BA" w:rsidRDefault="000F4CC9" w:rsidP="00EA65AD">
            <w:pPr>
              <w:pStyle w:val="5"/>
              <w:framePr w:w="10372" w:h="3690" w:hRule="exact" w:wrap="notBeside" w:vAnchor="text" w:hAnchor="page" w:x="1247" w:y="538"/>
              <w:shd w:val="clear" w:color="auto" w:fill="auto"/>
              <w:spacing w:before="0" w:line="230" w:lineRule="exact"/>
              <w:ind w:firstLine="0"/>
              <w:jc w:val="center"/>
              <w:rPr>
                <w:sz w:val="20"/>
                <w:szCs w:val="20"/>
              </w:rPr>
            </w:pPr>
            <w:r w:rsidRPr="008702BA">
              <w:rPr>
                <w:rStyle w:val="13"/>
                <w:sz w:val="20"/>
                <w:szCs w:val="20"/>
              </w:rPr>
              <w:t>Значение, не</w:t>
            </w:r>
          </w:p>
        </w:tc>
      </w:tr>
      <w:tr w:rsidR="000F4CC9" w:rsidRPr="008702BA" w:rsidTr="00ED026C">
        <w:trPr>
          <w:trHeight w:hRule="exact" w:val="254"/>
          <w:jc w:val="center"/>
        </w:trPr>
        <w:tc>
          <w:tcPr>
            <w:tcW w:w="6389" w:type="dxa"/>
            <w:tcBorders>
              <w:left w:val="single" w:sz="4" w:space="0" w:color="auto"/>
            </w:tcBorders>
            <w:shd w:val="clear" w:color="auto" w:fill="FFFFFF"/>
          </w:tcPr>
          <w:p w:rsidR="000F4CC9" w:rsidRPr="008702BA" w:rsidRDefault="000F4CC9" w:rsidP="00EA65AD">
            <w:pPr>
              <w:framePr w:w="10372" w:h="3690" w:hRule="exact" w:wrap="notBeside" w:vAnchor="text" w:hAnchor="page" w:x="1247" w:y="538"/>
              <w:rPr>
                <w:sz w:val="20"/>
                <w:szCs w:val="20"/>
              </w:rPr>
            </w:pPr>
          </w:p>
        </w:tc>
        <w:tc>
          <w:tcPr>
            <w:tcW w:w="2126" w:type="dxa"/>
            <w:tcBorders>
              <w:left w:val="single" w:sz="4" w:space="0" w:color="auto"/>
            </w:tcBorders>
            <w:shd w:val="clear" w:color="auto" w:fill="FFFFFF"/>
          </w:tcPr>
          <w:p w:rsidR="000F4CC9" w:rsidRPr="008702BA" w:rsidRDefault="000F4CC9" w:rsidP="00EA65AD">
            <w:pPr>
              <w:pStyle w:val="5"/>
              <w:framePr w:w="10372" w:h="3690" w:hRule="exact" w:wrap="notBeside" w:vAnchor="text" w:hAnchor="page" w:x="1247" w:y="538"/>
              <w:shd w:val="clear" w:color="auto" w:fill="auto"/>
              <w:spacing w:before="0" w:line="230" w:lineRule="exact"/>
              <w:ind w:firstLine="0"/>
              <w:jc w:val="center"/>
              <w:rPr>
                <w:sz w:val="20"/>
                <w:szCs w:val="20"/>
              </w:rPr>
            </w:pPr>
            <w:r w:rsidRPr="008702BA">
              <w:rPr>
                <w:rStyle w:val="13"/>
                <w:sz w:val="20"/>
                <w:szCs w:val="20"/>
              </w:rPr>
              <w:t>показателя</w:t>
            </w:r>
          </w:p>
        </w:tc>
        <w:tc>
          <w:tcPr>
            <w:tcW w:w="1853" w:type="dxa"/>
            <w:tcBorders>
              <w:left w:val="single" w:sz="4" w:space="0" w:color="auto"/>
              <w:right w:val="single" w:sz="4" w:space="0" w:color="auto"/>
            </w:tcBorders>
            <w:shd w:val="clear" w:color="auto" w:fill="FFFFFF"/>
          </w:tcPr>
          <w:p w:rsidR="000F4CC9" w:rsidRPr="008702BA" w:rsidRDefault="000F4CC9" w:rsidP="00EA65AD">
            <w:pPr>
              <w:pStyle w:val="5"/>
              <w:framePr w:w="10372" w:h="3690" w:hRule="exact" w:wrap="notBeside" w:vAnchor="text" w:hAnchor="page" w:x="1247" w:y="538"/>
              <w:shd w:val="clear" w:color="auto" w:fill="auto"/>
              <w:spacing w:before="0" w:line="230" w:lineRule="exact"/>
              <w:ind w:firstLine="0"/>
              <w:jc w:val="center"/>
              <w:rPr>
                <w:sz w:val="20"/>
                <w:szCs w:val="20"/>
              </w:rPr>
            </w:pPr>
            <w:r w:rsidRPr="008702BA">
              <w:rPr>
                <w:rStyle w:val="13"/>
                <w:sz w:val="20"/>
                <w:szCs w:val="20"/>
              </w:rPr>
              <w:t>менее</w:t>
            </w:r>
          </w:p>
        </w:tc>
      </w:tr>
      <w:tr w:rsidR="000F4CC9" w:rsidRPr="008702BA" w:rsidTr="00ED026C">
        <w:trPr>
          <w:trHeight w:hRule="exact" w:val="562"/>
          <w:jc w:val="center"/>
        </w:trPr>
        <w:tc>
          <w:tcPr>
            <w:tcW w:w="10368" w:type="dxa"/>
            <w:gridSpan w:val="3"/>
            <w:tcBorders>
              <w:top w:val="single" w:sz="4" w:space="0" w:color="auto"/>
              <w:left w:val="single" w:sz="4" w:space="0" w:color="auto"/>
              <w:right w:val="single" w:sz="4" w:space="0" w:color="auto"/>
            </w:tcBorders>
            <w:shd w:val="clear" w:color="auto" w:fill="FFFFFF"/>
          </w:tcPr>
          <w:p w:rsidR="000F4CC9" w:rsidRPr="008702BA" w:rsidRDefault="000F4CC9" w:rsidP="00EA65AD">
            <w:pPr>
              <w:pStyle w:val="5"/>
              <w:framePr w:w="10372" w:h="3690" w:hRule="exact" w:wrap="notBeside" w:vAnchor="text" w:hAnchor="page" w:x="1247" w:y="538"/>
              <w:shd w:val="clear" w:color="auto" w:fill="auto"/>
              <w:spacing w:before="0"/>
              <w:ind w:firstLine="0"/>
              <w:jc w:val="center"/>
              <w:rPr>
                <w:sz w:val="20"/>
                <w:szCs w:val="20"/>
              </w:rPr>
            </w:pPr>
            <w:r w:rsidRPr="008702BA">
              <w:rPr>
                <w:rStyle w:val="13"/>
                <w:sz w:val="20"/>
                <w:szCs w:val="20"/>
              </w:rPr>
              <w:t>Показатель, единица измерения: Количество вводов электроснабжения, - фаз питающего напряжения переменного тока напряжением 220 В, частотой 50 Гц, ед.</w:t>
            </w:r>
          </w:p>
        </w:tc>
      </w:tr>
      <w:tr w:rsidR="000F4CC9" w:rsidRPr="008702BA" w:rsidTr="00ED026C">
        <w:trPr>
          <w:trHeight w:hRule="exact" w:val="283"/>
          <w:jc w:val="center"/>
        </w:trPr>
        <w:tc>
          <w:tcPr>
            <w:tcW w:w="6389" w:type="dxa"/>
            <w:tcBorders>
              <w:top w:val="single" w:sz="4" w:space="0" w:color="auto"/>
              <w:left w:val="single" w:sz="4" w:space="0" w:color="auto"/>
            </w:tcBorders>
            <w:shd w:val="clear" w:color="auto" w:fill="FFFFFF"/>
          </w:tcPr>
          <w:p w:rsidR="000F4CC9" w:rsidRPr="008702BA" w:rsidRDefault="000F4CC9" w:rsidP="00EA65AD">
            <w:pPr>
              <w:pStyle w:val="5"/>
              <w:framePr w:w="10372" w:h="3690" w:hRule="exact" w:wrap="notBeside" w:vAnchor="text" w:hAnchor="page" w:x="1247" w:y="538"/>
              <w:shd w:val="clear" w:color="auto" w:fill="auto"/>
              <w:spacing w:before="0" w:line="230" w:lineRule="exact"/>
              <w:ind w:firstLine="0"/>
              <w:jc w:val="center"/>
              <w:rPr>
                <w:sz w:val="20"/>
                <w:szCs w:val="20"/>
              </w:rPr>
            </w:pPr>
            <w:r w:rsidRPr="008702BA">
              <w:rPr>
                <w:rStyle w:val="13"/>
                <w:sz w:val="20"/>
                <w:szCs w:val="20"/>
              </w:rPr>
              <w:t>ИЖД</w:t>
            </w:r>
          </w:p>
        </w:tc>
        <w:tc>
          <w:tcPr>
            <w:tcW w:w="2126" w:type="dxa"/>
            <w:vMerge w:val="restart"/>
            <w:tcBorders>
              <w:top w:val="single" w:sz="4" w:space="0" w:color="auto"/>
              <w:left w:val="single" w:sz="4" w:space="0" w:color="auto"/>
            </w:tcBorders>
            <w:shd w:val="clear" w:color="auto" w:fill="FFFFFF"/>
          </w:tcPr>
          <w:p w:rsidR="000F4CC9" w:rsidRPr="008702BA" w:rsidRDefault="000F4CC9" w:rsidP="00EA65AD">
            <w:pPr>
              <w:pStyle w:val="5"/>
              <w:framePr w:w="10372" w:h="3690" w:hRule="exact" w:wrap="notBeside" w:vAnchor="text" w:hAnchor="page" w:x="1247" w:y="538"/>
              <w:shd w:val="clear" w:color="auto" w:fill="auto"/>
              <w:spacing w:before="0"/>
              <w:ind w:left="200" w:firstLine="0"/>
              <w:jc w:val="left"/>
              <w:rPr>
                <w:sz w:val="20"/>
                <w:szCs w:val="20"/>
              </w:rPr>
            </w:pPr>
            <w:r w:rsidRPr="008702BA">
              <w:rPr>
                <w:rStyle w:val="13"/>
                <w:sz w:val="20"/>
                <w:szCs w:val="20"/>
              </w:rPr>
              <w:t>При размещении, строительстве и реконструкции системы электроснабжения и (или) объектов жилой застройки</w:t>
            </w:r>
          </w:p>
        </w:tc>
        <w:tc>
          <w:tcPr>
            <w:tcW w:w="1853" w:type="dxa"/>
            <w:tcBorders>
              <w:top w:val="single" w:sz="4" w:space="0" w:color="auto"/>
              <w:left w:val="single" w:sz="4" w:space="0" w:color="auto"/>
              <w:right w:val="single" w:sz="4" w:space="0" w:color="auto"/>
            </w:tcBorders>
            <w:shd w:val="clear" w:color="auto" w:fill="FFFFFF"/>
          </w:tcPr>
          <w:p w:rsidR="000F4CC9" w:rsidRPr="008702BA" w:rsidRDefault="000F4CC9" w:rsidP="00EA65AD">
            <w:pPr>
              <w:pStyle w:val="5"/>
              <w:framePr w:w="10372" w:h="3690" w:hRule="exact" w:wrap="notBeside" w:vAnchor="text" w:hAnchor="page" w:x="1247" w:y="538"/>
              <w:shd w:val="clear" w:color="auto" w:fill="auto"/>
              <w:spacing w:before="0" w:line="230" w:lineRule="exact"/>
              <w:ind w:firstLine="0"/>
              <w:jc w:val="center"/>
              <w:rPr>
                <w:sz w:val="20"/>
                <w:szCs w:val="20"/>
              </w:rPr>
            </w:pPr>
            <w:r w:rsidRPr="008702BA">
              <w:rPr>
                <w:rStyle w:val="13"/>
                <w:sz w:val="20"/>
                <w:szCs w:val="20"/>
              </w:rPr>
              <w:t>1</w:t>
            </w:r>
          </w:p>
        </w:tc>
      </w:tr>
      <w:tr w:rsidR="000F4CC9" w:rsidRPr="008702BA" w:rsidTr="00ED026C">
        <w:trPr>
          <w:trHeight w:hRule="exact" w:val="562"/>
          <w:jc w:val="center"/>
        </w:trPr>
        <w:tc>
          <w:tcPr>
            <w:tcW w:w="6389" w:type="dxa"/>
            <w:tcBorders>
              <w:top w:val="single" w:sz="4" w:space="0" w:color="auto"/>
              <w:left w:val="single" w:sz="4" w:space="0" w:color="auto"/>
            </w:tcBorders>
            <w:shd w:val="clear" w:color="auto" w:fill="FFFFFF"/>
          </w:tcPr>
          <w:p w:rsidR="000F4CC9" w:rsidRPr="008702BA" w:rsidRDefault="000F4CC9" w:rsidP="00EA65AD">
            <w:pPr>
              <w:pStyle w:val="5"/>
              <w:framePr w:w="10372" w:h="3690" w:hRule="exact" w:wrap="notBeside" w:vAnchor="text" w:hAnchor="page" w:x="1247" w:y="538"/>
              <w:shd w:val="clear" w:color="auto" w:fill="auto"/>
              <w:spacing w:before="0" w:after="60" w:line="230" w:lineRule="exact"/>
              <w:ind w:firstLine="0"/>
              <w:jc w:val="center"/>
              <w:rPr>
                <w:sz w:val="20"/>
                <w:szCs w:val="20"/>
              </w:rPr>
            </w:pPr>
            <w:r w:rsidRPr="008702BA">
              <w:rPr>
                <w:rStyle w:val="13"/>
                <w:sz w:val="20"/>
                <w:szCs w:val="20"/>
              </w:rPr>
              <w:t>ИЖД с приусадебным участком личного подсобного</w:t>
            </w:r>
          </w:p>
          <w:p w:rsidR="000F4CC9" w:rsidRPr="008702BA" w:rsidRDefault="000F4CC9" w:rsidP="00EA65AD">
            <w:pPr>
              <w:pStyle w:val="5"/>
              <w:framePr w:w="10372" w:h="3690" w:hRule="exact" w:wrap="notBeside" w:vAnchor="text" w:hAnchor="page" w:x="1247" w:y="538"/>
              <w:shd w:val="clear" w:color="auto" w:fill="auto"/>
              <w:spacing w:before="60" w:line="230" w:lineRule="exact"/>
              <w:ind w:firstLine="0"/>
              <w:jc w:val="center"/>
              <w:rPr>
                <w:sz w:val="20"/>
                <w:szCs w:val="20"/>
              </w:rPr>
            </w:pPr>
            <w:r w:rsidRPr="008702BA">
              <w:rPr>
                <w:rStyle w:val="13"/>
                <w:sz w:val="20"/>
                <w:szCs w:val="20"/>
              </w:rPr>
              <w:t>хозяйства</w:t>
            </w:r>
          </w:p>
        </w:tc>
        <w:tc>
          <w:tcPr>
            <w:tcW w:w="2126" w:type="dxa"/>
            <w:vMerge/>
            <w:tcBorders>
              <w:left w:val="single" w:sz="4" w:space="0" w:color="auto"/>
            </w:tcBorders>
            <w:shd w:val="clear" w:color="auto" w:fill="FFFFFF"/>
          </w:tcPr>
          <w:p w:rsidR="000F4CC9" w:rsidRPr="008702BA" w:rsidRDefault="000F4CC9" w:rsidP="00EA65AD">
            <w:pPr>
              <w:framePr w:w="10372" w:h="3690" w:hRule="exact" w:wrap="notBeside" w:vAnchor="text" w:hAnchor="page" w:x="1247" w:y="538"/>
              <w:rPr>
                <w:sz w:val="20"/>
                <w:szCs w:val="20"/>
              </w:rPr>
            </w:pPr>
          </w:p>
        </w:tc>
        <w:tc>
          <w:tcPr>
            <w:tcW w:w="1853" w:type="dxa"/>
            <w:tcBorders>
              <w:top w:val="single" w:sz="4" w:space="0" w:color="auto"/>
              <w:left w:val="single" w:sz="4" w:space="0" w:color="auto"/>
              <w:right w:val="single" w:sz="4" w:space="0" w:color="auto"/>
            </w:tcBorders>
            <w:shd w:val="clear" w:color="auto" w:fill="FFFFFF"/>
          </w:tcPr>
          <w:p w:rsidR="000F4CC9" w:rsidRPr="008702BA" w:rsidRDefault="000F4CC9" w:rsidP="00EA65AD">
            <w:pPr>
              <w:pStyle w:val="5"/>
              <w:framePr w:w="10372" w:h="3690" w:hRule="exact" w:wrap="notBeside" w:vAnchor="text" w:hAnchor="page" w:x="1247" w:y="538"/>
              <w:shd w:val="clear" w:color="auto" w:fill="auto"/>
              <w:spacing w:before="0" w:line="230" w:lineRule="exact"/>
              <w:ind w:firstLine="0"/>
              <w:jc w:val="center"/>
              <w:rPr>
                <w:sz w:val="20"/>
                <w:szCs w:val="20"/>
              </w:rPr>
            </w:pPr>
            <w:r w:rsidRPr="008702BA">
              <w:rPr>
                <w:rStyle w:val="13"/>
                <w:sz w:val="20"/>
                <w:szCs w:val="20"/>
              </w:rPr>
              <w:t>3</w:t>
            </w:r>
          </w:p>
        </w:tc>
      </w:tr>
      <w:tr w:rsidR="000F4CC9" w:rsidRPr="008702BA" w:rsidTr="00ED026C">
        <w:trPr>
          <w:trHeight w:hRule="exact" w:val="288"/>
          <w:jc w:val="center"/>
        </w:trPr>
        <w:tc>
          <w:tcPr>
            <w:tcW w:w="6389" w:type="dxa"/>
            <w:tcBorders>
              <w:top w:val="single" w:sz="4" w:space="0" w:color="auto"/>
              <w:left w:val="single" w:sz="4" w:space="0" w:color="auto"/>
            </w:tcBorders>
            <w:shd w:val="clear" w:color="auto" w:fill="FFFFFF"/>
          </w:tcPr>
          <w:p w:rsidR="000F4CC9" w:rsidRPr="008702BA" w:rsidRDefault="000F4CC9" w:rsidP="00EA65AD">
            <w:pPr>
              <w:pStyle w:val="5"/>
              <w:framePr w:w="10372" w:h="3690" w:hRule="exact" w:wrap="notBeside" w:vAnchor="text" w:hAnchor="page" w:x="1247" w:y="538"/>
              <w:shd w:val="clear" w:color="auto" w:fill="auto"/>
              <w:spacing w:before="0" w:line="230" w:lineRule="exact"/>
              <w:ind w:firstLine="0"/>
              <w:jc w:val="center"/>
              <w:rPr>
                <w:sz w:val="20"/>
                <w:szCs w:val="20"/>
              </w:rPr>
            </w:pPr>
            <w:r w:rsidRPr="008702BA">
              <w:rPr>
                <w:rStyle w:val="13"/>
                <w:sz w:val="20"/>
                <w:szCs w:val="20"/>
              </w:rPr>
              <w:t>Совмещенный дом в БЖД</w:t>
            </w:r>
          </w:p>
        </w:tc>
        <w:tc>
          <w:tcPr>
            <w:tcW w:w="2126" w:type="dxa"/>
            <w:vMerge/>
            <w:tcBorders>
              <w:left w:val="single" w:sz="4" w:space="0" w:color="auto"/>
            </w:tcBorders>
            <w:shd w:val="clear" w:color="auto" w:fill="FFFFFF"/>
          </w:tcPr>
          <w:p w:rsidR="000F4CC9" w:rsidRPr="008702BA" w:rsidRDefault="000F4CC9" w:rsidP="00EA65AD">
            <w:pPr>
              <w:framePr w:w="10372" w:h="3690" w:hRule="exact" w:wrap="notBeside" w:vAnchor="text" w:hAnchor="page" w:x="1247" w:y="538"/>
              <w:rPr>
                <w:sz w:val="20"/>
                <w:szCs w:val="20"/>
              </w:rPr>
            </w:pPr>
          </w:p>
        </w:tc>
        <w:tc>
          <w:tcPr>
            <w:tcW w:w="1853" w:type="dxa"/>
            <w:tcBorders>
              <w:top w:val="single" w:sz="4" w:space="0" w:color="auto"/>
              <w:left w:val="single" w:sz="4" w:space="0" w:color="auto"/>
              <w:right w:val="single" w:sz="4" w:space="0" w:color="auto"/>
            </w:tcBorders>
            <w:shd w:val="clear" w:color="auto" w:fill="FFFFFF"/>
          </w:tcPr>
          <w:p w:rsidR="000F4CC9" w:rsidRPr="008702BA" w:rsidRDefault="000F4CC9" w:rsidP="00EA65AD">
            <w:pPr>
              <w:pStyle w:val="5"/>
              <w:framePr w:w="10372" w:h="3690" w:hRule="exact" w:wrap="notBeside" w:vAnchor="text" w:hAnchor="page" w:x="1247" w:y="538"/>
              <w:shd w:val="clear" w:color="auto" w:fill="auto"/>
              <w:spacing w:before="0" w:line="230" w:lineRule="exact"/>
              <w:ind w:firstLine="0"/>
              <w:jc w:val="center"/>
              <w:rPr>
                <w:sz w:val="20"/>
                <w:szCs w:val="20"/>
              </w:rPr>
            </w:pPr>
            <w:r w:rsidRPr="008702BA">
              <w:rPr>
                <w:rStyle w:val="13"/>
                <w:sz w:val="20"/>
                <w:szCs w:val="20"/>
              </w:rPr>
              <w:t>1</w:t>
            </w:r>
          </w:p>
        </w:tc>
      </w:tr>
      <w:tr w:rsidR="000F4CC9" w:rsidRPr="008702BA" w:rsidTr="00ED026C">
        <w:trPr>
          <w:trHeight w:hRule="exact" w:val="288"/>
          <w:jc w:val="center"/>
        </w:trPr>
        <w:tc>
          <w:tcPr>
            <w:tcW w:w="6389" w:type="dxa"/>
            <w:tcBorders>
              <w:top w:val="single" w:sz="4" w:space="0" w:color="auto"/>
              <w:left w:val="single" w:sz="4" w:space="0" w:color="auto"/>
            </w:tcBorders>
            <w:shd w:val="clear" w:color="auto" w:fill="FFFFFF"/>
          </w:tcPr>
          <w:p w:rsidR="000F4CC9" w:rsidRPr="008702BA" w:rsidRDefault="000F4CC9" w:rsidP="00EA65AD">
            <w:pPr>
              <w:pStyle w:val="5"/>
              <w:framePr w:w="10372" w:h="3690" w:hRule="exact" w:wrap="notBeside" w:vAnchor="text" w:hAnchor="page" w:x="1247" w:y="538"/>
              <w:shd w:val="clear" w:color="auto" w:fill="auto"/>
              <w:spacing w:before="0" w:line="230" w:lineRule="exact"/>
              <w:ind w:firstLine="0"/>
              <w:jc w:val="center"/>
              <w:rPr>
                <w:sz w:val="20"/>
                <w:szCs w:val="20"/>
              </w:rPr>
            </w:pPr>
            <w:r w:rsidRPr="008702BA">
              <w:rPr>
                <w:rStyle w:val="13"/>
                <w:sz w:val="20"/>
                <w:szCs w:val="20"/>
              </w:rPr>
              <w:t>Квартира в СЖД, МЖД, не оборудованная электроплитами</w:t>
            </w:r>
          </w:p>
        </w:tc>
        <w:tc>
          <w:tcPr>
            <w:tcW w:w="2126" w:type="dxa"/>
            <w:vMerge/>
            <w:tcBorders>
              <w:left w:val="single" w:sz="4" w:space="0" w:color="auto"/>
            </w:tcBorders>
            <w:shd w:val="clear" w:color="auto" w:fill="FFFFFF"/>
          </w:tcPr>
          <w:p w:rsidR="000F4CC9" w:rsidRPr="008702BA" w:rsidRDefault="000F4CC9" w:rsidP="00EA65AD">
            <w:pPr>
              <w:framePr w:w="10372" w:h="3690" w:hRule="exact" w:wrap="notBeside" w:vAnchor="text" w:hAnchor="page" w:x="1247" w:y="538"/>
              <w:rPr>
                <w:sz w:val="20"/>
                <w:szCs w:val="20"/>
              </w:rPr>
            </w:pPr>
          </w:p>
        </w:tc>
        <w:tc>
          <w:tcPr>
            <w:tcW w:w="1853" w:type="dxa"/>
            <w:tcBorders>
              <w:top w:val="single" w:sz="4" w:space="0" w:color="auto"/>
              <w:left w:val="single" w:sz="4" w:space="0" w:color="auto"/>
              <w:right w:val="single" w:sz="4" w:space="0" w:color="auto"/>
            </w:tcBorders>
            <w:shd w:val="clear" w:color="auto" w:fill="FFFFFF"/>
          </w:tcPr>
          <w:p w:rsidR="000F4CC9" w:rsidRPr="008702BA" w:rsidRDefault="000F4CC9" w:rsidP="00EA65AD">
            <w:pPr>
              <w:pStyle w:val="5"/>
              <w:framePr w:w="10372" w:h="3690" w:hRule="exact" w:wrap="notBeside" w:vAnchor="text" w:hAnchor="page" w:x="1247" w:y="538"/>
              <w:shd w:val="clear" w:color="auto" w:fill="auto"/>
              <w:spacing w:before="0" w:line="230" w:lineRule="exact"/>
              <w:ind w:firstLine="0"/>
              <w:jc w:val="center"/>
              <w:rPr>
                <w:sz w:val="20"/>
                <w:szCs w:val="20"/>
              </w:rPr>
            </w:pPr>
            <w:r w:rsidRPr="008702BA">
              <w:rPr>
                <w:rStyle w:val="13"/>
                <w:sz w:val="20"/>
                <w:szCs w:val="20"/>
              </w:rPr>
              <w:t>1</w:t>
            </w:r>
          </w:p>
        </w:tc>
      </w:tr>
      <w:tr w:rsidR="000F4CC9" w:rsidRPr="008702BA" w:rsidTr="00ED026C">
        <w:trPr>
          <w:trHeight w:hRule="exact" w:val="288"/>
          <w:jc w:val="center"/>
        </w:trPr>
        <w:tc>
          <w:tcPr>
            <w:tcW w:w="6389" w:type="dxa"/>
            <w:tcBorders>
              <w:top w:val="single" w:sz="4" w:space="0" w:color="auto"/>
              <w:left w:val="single" w:sz="4" w:space="0" w:color="auto"/>
            </w:tcBorders>
            <w:shd w:val="clear" w:color="auto" w:fill="FFFFFF"/>
          </w:tcPr>
          <w:p w:rsidR="000F4CC9" w:rsidRPr="008702BA" w:rsidRDefault="000F4CC9" w:rsidP="00EA65AD">
            <w:pPr>
              <w:pStyle w:val="5"/>
              <w:framePr w:w="10372" w:h="3690" w:hRule="exact" w:wrap="notBeside" w:vAnchor="text" w:hAnchor="page" w:x="1247" w:y="538"/>
              <w:shd w:val="clear" w:color="auto" w:fill="auto"/>
              <w:spacing w:before="0" w:line="230" w:lineRule="exact"/>
              <w:ind w:firstLine="0"/>
              <w:jc w:val="center"/>
              <w:rPr>
                <w:sz w:val="20"/>
                <w:szCs w:val="20"/>
              </w:rPr>
            </w:pPr>
            <w:r w:rsidRPr="008702BA">
              <w:rPr>
                <w:rStyle w:val="13"/>
                <w:sz w:val="20"/>
                <w:szCs w:val="20"/>
              </w:rPr>
              <w:t>Квартира в СЖД, МЖД, оборудованная электроплитами</w:t>
            </w:r>
          </w:p>
        </w:tc>
        <w:tc>
          <w:tcPr>
            <w:tcW w:w="2126" w:type="dxa"/>
            <w:vMerge/>
            <w:tcBorders>
              <w:left w:val="single" w:sz="4" w:space="0" w:color="auto"/>
            </w:tcBorders>
            <w:shd w:val="clear" w:color="auto" w:fill="FFFFFF"/>
          </w:tcPr>
          <w:p w:rsidR="000F4CC9" w:rsidRPr="008702BA" w:rsidRDefault="000F4CC9" w:rsidP="00EA65AD">
            <w:pPr>
              <w:framePr w:w="10372" w:h="3690" w:hRule="exact" w:wrap="notBeside" w:vAnchor="text" w:hAnchor="page" w:x="1247" w:y="538"/>
              <w:rPr>
                <w:sz w:val="20"/>
                <w:szCs w:val="20"/>
              </w:rPr>
            </w:pPr>
          </w:p>
        </w:tc>
        <w:tc>
          <w:tcPr>
            <w:tcW w:w="1853" w:type="dxa"/>
            <w:tcBorders>
              <w:top w:val="single" w:sz="4" w:space="0" w:color="auto"/>
              <w:left w:val="single" w:sz="4" w:space="0" w:color="auto"/>
              <w:right w:val="single" w:sz="4" w:space="0" w:color="auto"/>
            </w:tcBorders>
            <w:shd w:val="clear" w:color="auto" w:fill="FFFFFF"/>
          </w:tcPr>
          <w:p w:rsidR="000F4CC9" w:rsidRPr="008702BA" w:rsidRDefault="000F4CC9" w:rsidP="00EA65AD">
            <w:pPr>
              <w:pStyle w:val="5"/>
              <w:framePr w:w="10372" w:h="3690" w:hRule="exact" w:wrap="notBeside" w:vAnchor="text" w:hAnchor="page" w:x="1247" w:y="538"/>
              <w:shd w:val="clear" w:color="auto" w:fill="auto"/>
              <w:spacing w:before="0" w:line="230" w:lineRule="exact"/>
              <w:ind w:firstLine="0"/>
              <w:jc w:val="center"/>
              <w:rPr>
                <w:sz w:val="20"/>
                <w:szCs w:val="20"/>
              </w:rPr>
            </w:pPr>
            <w:r w:rsidRPr="008702BA">
              <w:rPr>
                <w:rStyle w:val="13"/>
                <w:sz w:val="20"/>
                <w:szCs w:val="20"/>
              </w:rPr>
              <w:t>2</w:t>
            </w:r>
          </w:p>
        </w:tc>
      </w:tr>
      <w:tr w:rsidR="000F4CC9" w:rsidRPr="008702BA" w:rsidTr="00ED026C">
        <w:trPr>
          <w:trHeight w:hRule="exact" w:val="293"/>
          <w:jc w:val="center"/>
        </w:trPr>
        <w:tc>
          <w:tcPr>
            <w:tcW w:w="6389" w:type="dxa"/>
            <w:tcBorders>
              <w:top w:val="single" w:sz="4" w:space="0" w:color="auto"/>
              <w:left w:val="single" w:sz="4" w:space="0" w:color="auto"/>
              <w:bottom w:val="single" w:sz="4" w:space="0" w:color="auto"/>
            </w:tcBorders>
            <w:shd w:val="clear" w:color="auto" w:fill="FFFFFF"/>
          </w:tcPr>
          <w:p w:rsidR="000F4CC9" w:rsidRPr="008702BA" w:rsidRDefault="000F4CC9" w:rsidP="00EA65AD">
            <w:pPr>
              <w:pStyle w:val="5"/>
              <w:framePr w:w="10372" w:h="3690" w:hRule="exact" w:wrap="notBeside" w:vAnchor="text" w:hAnchor="page" w:x="1247" w:y="538"/>
              <w:shd w:val="clear" w:color="auto" w:fill="auto"/>
              <w:spacing w:before="0" w:line="230" w:lineRule="exact"/>
              <w:ind w:firstLine="0"/>
              <w:jc w:val="center"/>
              <w:rPr>
                <w:sz w:val="20"/>
                <w:szCs w:val="20"/>
              </w:rPr>
            </w:pPr>
            <w:r w:rsidRPr="008702BA">
              <w:rPr>
                <w:rStyle w:val="13"/>
                <w:sz w:val="20"/>
                <w:szCs w:val="20"/>
              </w:rPr>
              <w:t>Территория дачной (садовой) застройки</w:t>
            </w:r>
          </w:p>
        </w:tc>
        <w:tc>
          <w:tcPr>
            <w:tcW w:w="2126" w:type="dxa"/>
            <w:vMerge/>
            <w:tcBorders>
              <w:left w:val="single" w:sz="4" w:space="0" w:color="auto"/>
              <w:bottom w:val="single" w:sz="4" w:space="0" w:color="auto"/>
            </w:tcBorders>
            <w:shd w:val="clear" w:color="auto" w:fill="FFFFFF"/>
          </w:tcPr>
          <w:p w:rsidR="000F4CC9" w:rsidRPr="008702BA" w:rsidRDefault="000F4CC9" w:rsidP="00EA65AD">
            <w:pPr>
              <w:framePr w:w="10372" w:h="3690" w:hRule="exact" w:wrap="notBeside" w:vAnchor="text" w:hAnchor="page" w:x="1247" w:y="538"/>
              <w:rPr>
                <w:sz w:val="20"/>
                <w:szCs w:val="20"/>
              </w:rPr>
            </w:pPr>
          </w:p>
        </w:tc>
        <w:tc>
          <w:tcPr>
            <w:tcW w:w="1853" w:type="dxa"/>
            <w:tcBorders>
              <w:top w:val="single" w:sz="4" w:space="0" w:color="auto"/>
              <w:left w:val="single" w:sz="4" w:space="0" w:color="auto"/>
              <w:bottom w:val="single" w:sz="4" w:space="0" w:color="auto"/>
              <w:right w:val="single" w:sz="4" w:space="0" w:color="auto"/>
            </w:tcBorders>
            <w:shd w:val="clear" w:color="auto" w:fill="FFFFFF"/>
          </w:tcPr>
          <w:p w:rsidR="000F4CC9" w:rsidRPr="008702BA" w:rsidRDefault="000F4CC9" w:rsidP="00EA65AD">
            <w:pPr>
              <w:pStyle w:val="5"/>
              <w:framePr w:w="10372" w:h="3690" w:hRule="exact" w:wrap="notBeside" w:vAnchor="text" w:hAnchor="page" w:x="1247" w:y="538"/>
              <w:shd w:val="clear" w:color="auto" w:fill="auto"/>
              <w:spacing w:before="0" w:line="230" w:lineRule="exact"/>
              <w:ind w:firstLine="0"/>
              <w:jc w:val="center"/>
              <w:rPr>
                <w:sz w:val="20"/>
                <w:szCs w:val="20"/>
              </w:rPr>
            </w:pPr>
            <w:r w:rsidRPr="008702BA">
              <w:rPr>
                <w:rStyle w:val="13"/>
                <w:sz w:val="20"/>
                <w:szCs w:val="20"/>
              </w:rPr>
              <w:t>3</w:t>
            </w:r>
          </w:p>
        </w:tc>
      </w:tr>
    </w:tbl>
    <w:p w:rsidR="00133241" w:rsidRPr="008702BA" w:rsidRDefault="00133241" w:rsidP="00133241">
      <w:pPr>
        <w:pStyle w:val="5"/>
        <w:shd w:val="clear" w:color="auto" w:fill="auto"/>
        <w:spacing w:before="0" w:after="134" w:line="230" w:lineRule="exact"/>
        <w:ind w:firstLine="0"/>
        <w:jc w:val="center"/>
        <w:rPr>
          <w:sz w:val="20"/>
          <w:szCs w:val="20"/>
        </w:rPr>
      </w:pPr>
      <w:r w:rsidRPr="008702BA">
        <w:rPr>
          <w:sz w:val="20"/>
          <w:szCs w:val="20"/>
        </w:rPr>
        <w:t>Показатели обеспеченности и доступности</w:t>
      </w:r>
    </w:p>
    <w:p w:rsidR="00EA65AD" w:rsidRPr="008702BA" w:rsidRDefault="00EA65AD" w:rsidP="00EA65AD">
      <w:pPr>
        <w:pStyle w:val="ad"/>
        <w:widowControl w:val="0"/>
        <w:spacing w:after="0"/>
        <w:rPr>
          <w:rFonts w:asciiTheme="minorHAnsi" w:eastAsiaTheme="minorHAnsi" w:hAnsiTheme="minorHAnsi" w:cstheme="minorBidi"/>
          <w:sz w:val="20"/>
          <w:szCs w:val="20"/>
          <w:lang w:eastAsia="en-US"/>
        </w:rPr>
      </w:pPr>
    </w:p>
    <w:tbl>
      <w:tblPr>
        <w:tblW w:w="10349" w:type="dxa"/>
        <w:tblInd w:w="-416" w:type="dxa"/>
        <w:tblLayout w:type="fixed"/>
        <w:tblCellMar>
          <w:left w:w="10" w:type="dxa"/>
          <w:right w:w="10" w:type="dxa"/>
        </w:tblCellMar>
        <w:tblLook w:val="04A0"/>
      </w:tblPr>
      <w:tblGrid>
        <w:gridCol w:w="6380"/>
        <w:gridCol w:w="2126"/>
        <w:gridCol w:w="1843"/>
      </w:tblGrid>
      <w:tr w:rsidR="00EA65AD" w:rsidRPr="008702BA" w:rsidTr="00EA65AD">
        <w:trPr>
          <w:trHeight w:hRule="exact" w:val="293"/>
        </w:trPr>
        <w:tc>
          <w:tcPr>
            <w:tcW w:w="6380" w:type="dxa"/>
            <w:tcBorders>
              <w:top w:val="single" w:sz="4" w:space="0" w:color="auto"/>
              <w:lef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p>
        </w:tc>
        <w:tc>
          <w:tcPr>
            <w:tcW w:w="2126" w:type="dxa"/>
            <w:tcBorders>
              <w:top w:val="single" w:sz="4" w:space="0" w:color="auto"/>
              <w:left w:val="single" w:sz="4" w:space="0" w:color="auto"/>
            </w:tcBorders>
            <w:shd w:val="clear" w:color="auto" w:fill="FFFFFF"/>
          </w:tcPr>
          <w:p w:rsidR="00EA65AD" w:rsidRPr="008702BA" w:rsidRDefault="00EA65AD" w:rsidP="00EA65AD">
            <w:pPr>
              <w:rPr>
                <w:sz w:val="20"/>
                <w:szCs w:val="20"/>
              </w:rPr>
            </w:pPr>
          </w:p>
        </w:tc>
        <w:tc>
          <w:tcPr>
            <w:tcW w:w="1843" w:type="dxa"/>
            <w:tcBorders>
              <w:top w:val="single" w:sz="4" w:space="0" w:color="auto"/>
              <w:left w:val="single" w:sz="4" w:space="0" w:color="auto"/>
              <w:right w:val="single" w:sz="4" w:space="0" w:color="auto"/>
            </w:tcBorders>
            <w:shd w:val="clear" w:color="auto" w:fill="FFFFFF"/>
          </w:tcPr>
          <w:p w:rsidR="00EA65AD" w:rsidRPr="008702BA" w:rsidRDefault="00EA65AD" w:rsidP="00EA65AD">
            <w:pPr>
              <w:rPr>
                <w:sz w:val="20"/>
                <w:szCs w:val="20"/>
              </w:rPr>
            </w:pPr>
          </w:p>
        </w:tc>
      </w:tr>
      <w:tr w:rsidR="00EA65AD" w:rsidRPr="008702BA" w:rsidTr="00EA65AD">
        <w:trPr>
          <w:trHeight w:hRule="exact" w:val="562"/>
        </w:trPr>
        <w:tc>
          <w:tcPr>
            <w:tcW w:w="10349" w:type="dxa"/>
            <w:gridSpan w:val="3"/>
            <w:tcBorders>
              <w:top w:val="single" w:sz="4" w:space="0" w:color="auto"/>
              <w:left w:val="single" w:sz="4" w:space="0" w:color="auto"/>
              <w:right w:val="single" w:sz="4" w:space="0" w:color="auto"/>
            </w:tcBorders>
            <w:shd w:val="clear" w:color="auto" w:fill="FFFFFF"/>
          </w:tcPr>
          <w:p w:rsidR="00EA65AD" w:rsidRPr="008702BA" w:rsidRDefault="00EA65AD" w:rsidP="00EA65AD">
            <w:pPr>
              <w:pStyle w:val="5"/>
              <w:shd w:val="clear" w:color="auto" w:fill="auto"/>
              <w:spacing w:before="0" w:after="60" w:line="230" w:lineRule="exact"/>
              <w:ind w:firstLine="0"/>
              <w:jc w:val="center"/>
              <w:rPr>
                <w:sz w:val="20"/>
                <w:szCs w:val="20"/>
              </w:rPr>
            </w:pPr>
            <w:r w:rsidRPr="008702BA">
              <w:rPr>
                <w:rStyle w:val="13"/>
                <w:sz w:val="20"/>
                <w:szCs w:val="20"/>
              </w:rPr>
              <w:t>Показатель, единица измерения: Количество трансформаторных подстанций, от которых</w:t>
            </w:r>
          </w:p>
          <w:p w:rsidR="00EA65AD" w:rsidRPr="008702BA" w:rsidRDefault="00EA65AD" w:rsidP="00EA65AD">
            <w:pPr>
              <w:pStyle w:val="5"/>
              <w:shd w:val="clear" w:color="auto" w:fill="auto"/>
              <w:spacing w:before="60" w:line="230" w:lineRule="exact"/>
              <w:ind w:firstLine="0"/>
              <w:jc w:val="center"/>
              <w:rPr>
                <w:sz w:val="20"/>
                <w:szCs w:val="20"/>
              </w:rPr>
            </w:pPr>
            <w:r w:rsidRPr="008702BA">
              <w:rPr>
                <w:rStyle w:val="13"/>
                <w:sz w:val="20"/>
                <w:szCs w:val="20"/>
              </w:rPr>
              <w:t>осуществляется ввод электроснабжения, ед.</w:t>
            </w:r>
          </w:p>
        </w:tc>
      </w:tr>
      <w:tr w:rsidR="00EA65AD" w:rsidRPr="008702BA" w:rsidTr="00EA65AD">
        <w:trPr>
          <w:trHeight w:hRule="exact" w:val="571"/>
        </w:trPr>
        <w:tc>
          <w:tcPr>
            <w:tcW w:w="6380" w:type="dxa"/>
            <w:tcBorders>
              <w:top w:val="single" w:sz="4" w:space="0" w:color="auto"/>
              <w:lef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Индивидуальная жилая застройка</w:t>
            </w:r>
          </w:p>
        </w:tc>
        <w:tc>
          <w:tcPr>
            <w:tcW w:w="2126" w:type="dxa"/>
            <w:vMerge w:val="restart"/>
            <w:tcBorders>
              <w:top w:val="single" w:sz="4" w:space="0" w:color="auto"/>
              <w:left w:val="single" w:sz="4" w:space="0" w:color="auto"/>
            </w:tcBorders>
            <w:shd w:val="clear" w:color="auto" w:fill="FFFFFF"/>
          </w:tcPr>
          <w:p w:rsidR="00EA65AD" w:rsidRPr="008702BA" w:rsidRDefault="00EA65AD" w:rsidP="00EA65AD">
            <w:pPr>
              <w:pStyle w:val="5"/>
              <w:shd w:val="clear" w:color="auto" w:fill="auto"/>
              <w:spacing w:before="0"/>
              <w:ind w:firstLine="0"/>
              <w:rPr>
                <w:sz w:val="20"/>
                <w:szCs w:val="20"/>
              </w:rPr>
            </w:pPr>
            <w:r w:rsidRPr="008702BA">
              <w:rPr>
                <w:rStyle w:val="13"/>
                <w:sz w:val="20"/>
                <w:szCs w:val="20"/>
              </w:rPr>
              <w:t>При размещении, строительстве и реконструкции системы электроснабжения и (или) объектов жилой застройки</w:t>
            </w:r>
          </w:p>
        </w:tc>
        <w:tc>
          <w:tcPr>
            <w:tcW w:w="1843" w:type="dxa"/>
            <w:tcBorders>
              <w:top w:val="single" w:sz="4" w:space="0" w:color="auto"/>
              <w:left w:val="single" w:sz="4" w:space="0" w:color="auto"/>
              <w:righ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1</w:t>
            </w:r>
          </w:p>
        </w:tc>
      </w:tr>
      <w:tr w:rsidR="00EA65AD" w:rsidRPr="008702BA" w:rsidTr="00EA65AD">
        <w:trPr>
          <w:trHeight w:hRule="exact" w:val="283"/>
        </w:trPr>
        <w:tc>
          <w:tcPr>
            <w:tcW w:w="6380" w:type="dxa"/>
            <w:tcBorders>
              <w:top w:val="single" w:sz="4" w:space="0" w:color="auto"/>
              <w:lef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СЖД, МЖД (группа домов)</w:t>
            </w:r>
          </w:p>
        </w:tc>
        <w:tc>
          <w:tcPr>
            <w:tcW w:w="2126" w:type="dxa"/>
            <w:vMerge/>
            <w:tcBorders>
              <w:left w:val="single" w:sz="4" w:space="0" w:color="auto"/>
            </w:tcBorders>
            <w:shd w:val="clear" w:color="auto" w:fill="FFFFFF"/>
          </w:tcPr>
          <w:p w:rsidR="00EA65AD" w:rsidRPr="008702BA" w:rsidRDefault="00EA65AD" w:rsidP="00EA65AD">
            <w:pPr>
              <w:rPr>
                <w:sz w:val="20"/>
                <w:szCs w:val="20"/>
              </w:rPr>
            </w:pPr>
          </w:p>
        </w:tc>
        <w:tc>
          <w:tcPr>
            <w:tcW w:w="1843" w:type="dxa"/>
            <w:tcBorders>
              <w:top w:val="single" w:sz="4" w:space="0" w:color="auto"/>
              <w:left w:val="single" w:sz="4" w:space="0" w:color="auto"/>
              <w:righ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2</w:t>
            </w:r>
          </w:p>
        </w:tc>
      </w:tr>
      <w:tr w:rsidR="00EA65AD" w:rsidRPr="008702BA" w:rsidTr="00EA65AD">
        <w:trPr>
          <w:trHeight w:hRule="exact" w:val="288"/>
        </w:trPr>
        <w:tc>
          <w:tcPr>
            <w:tcW w:w="6380" w:type="dxa"/>
            <w:tcBorders>
              <w:top w:val="single" w:sz="4" w:space="0" w:color="auto"/>
              <w:lef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Территория дачной (садовой) застройки</w:t>
            </w:r>
          </w:p>
        </w:tc>
        <w:tc>
          <w:tcPr>
            <w:tcW w:w="2126" w:type="dxa"/>
            <w:vMerge/>
            <w:tcBorders>
              <w:left w:val="single" w:sz="4" w:space="0" w:color="auto"/>
            </w:tcBorders>
            <w:shd w:val="clear" w:color="auto" w:fill="FFFFFF"/>
          </w:tcPr>
          <w:p w:rsidR="00EA65AD" w:rsidRPr="008702BA" w:rsidRDefault="00EA65AD" w:rsidP="00EA65AD">
            <w:pPr>
              <w:rPr>
                <w:sz w:val="20"/>
                <w:szCs w:val="20"/>
              </w:rPr>
            </w:pPr>
          </w:p>
        </w:tc>
        <w:tc>
          <w:tcPr>
            <w:tcW w:w="1843" w:type="dxa"/>
            <w:tcBorders>
              <w:top w:val="single" w:sz="4" w:space="0" w:color="auto"/>
              <w:left w:val="single" w:sz="4" w:space="0" w:color="auto"/>
              <w:righ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1</w:t>
            </w:r>
          </w:p>
        </w:tc>
      </w:tr>
      <w:tr w:rsidR="00EA65AD" w:rsidRPr="008702BA" w:rsidTr="00EA65AD">
        <w:trPr>
          <w:trHeight w:hRule="exact" w:val="797"/>
        </w:trPr>
        <w:tc>
          <w:tcPr>
            <w:tcW w:w="6380" w:type="dxa"/>
            <w:tcBorders>
              <w:top w:val="single" w:sz="4" w:space="0" w:color="auto"/>
              <w:lef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p>
        </w:tc>
        <w:tc>
          <w:tcPr>
            <w:tcW w:w="2126" w:type="dxa"/>
            <w:vMerge/>
            <w:tcBorders>
              <w:left w:val="single" w:sz="4" w:space="0" w:color="auto"/>
            </w:tcBorders>
            <w:shd w:val="clear" w:color="auto" w:fill="FFFFFF"/>
          </w:tcPr>
          <w:p w:rsidR="00EA65AD" w:rsidRPr="008702BA" w:rsidRDefault="00EA65AD" w:rsidP="00EA65AD">
            <w:pPr>
              <w:rPr>
                <w:sz w:val="20"/>
                <w:szCs w:val="20"/>
              </w:rPr>
            </w:pPr>
          </w:p>
        </w:tc>
        <w:tc>
          <w:tcPr>
            <w:tcW w:w="1843" w:type="dxa"/>
            <w:tcBorders>
              <w:top w:val="single" w:sz="4" w:space="0" w:color="auto"/>
              <w:left w:val="single" w:sz="4" w:space="0" w:color="auto"/>
              <w:righ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p>
        </w:tc>
      </w:tr>
      <w:tr w:rsidR="00EA65AD" w:rsidRPr="008702BA" w:rsidTr="00EA65AD">
        <w:trPr>
          <w:trHeight w:hRule="exact" w:val="1211"/>
        </w:trPr>
        <w:tc>
          <w:tcPr>
            <w:tcW w:w="10349" w:type="dxa"/>
            <w:gridSpan w:val="3"/>
            <w:tcBorders>
              <w:top w:val="single" w:sz="4" w:space="0" w:color="auto"/>
              <w:left w:val="single" w:sz="4" w:space="0" w:color="auto"/>
              <w:right w:val="single" w:sz="4" w:space="0" w:color="auto"/>
            </w:tcBorders>
            <w:shd w:val="clear" w:color="auto" w:fill="FFFFFF"/>
          </w:tcPr>
          <w:p w:rsidR="00EA65AD" w:rsidRPr="008702BA" w:rsidRDefault="00EA65AD" w:rsidP="00EA65AD">
            <w:pPr>
              <w:pStyle w:val="5"/>
              <w:shd w:val="clear" w:color="auto" w:fill="auto"/>
              <w:spacing w:before="0"/>
              <w:ind w:left="400" w:firstLine="0"/>
              <w:jc w:val="left"/>
              <w:rPr>
                <w:sz w:val="20"/>
                <w:szCs w:val="20"/>
              </w:rPr>
            </w:pPr>
            <w:r w:rsidRPr="008702BA">
              <w:rPr>
                <w:rStyle w:val="13"/>
                <w:sz w:val="20"/>
                <w:szCs w:val="20"/>
              </w:rPr>
              <w:t>Показатель, единица измерения: Удельная величина годового потребления электрической энергии в многоквартирных домах на одного проживающего, кВт*ч. (без учета потребления электроэнергии для отопления и подогрева воды в жилых секциях, не подключенных к системам централизованного теплоснабжения и горячего водоснабжения и не оборудованных газовыми водонагревателями)</w:t>
            </w:r>
          </w:p>
        </w:tc>
      </w:tr>
      <w:tr w:rsidR="00EA65AD" w:rsidRPr="008702BA" w:rsidTr="00EA65AD">
        <w:trPr>
          <w:trHeight w:hRule="exact" w:val="1238"/>
        </w:trPr>
        <w:tc>
          <w:tcPr>
            <w:tcW w:w="6380" w:type="dxa"/>
            <w:tcBorders>
              <w:top w:val="single" w:sz="4" w:space="0" w:color="auto"/>
              <w:lef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1 проживающий</w:t>
            </w:r>
          </w:p>
        </w:tc>
        <w:tc>
          <w:tcPr>
            <w:tcW w:w="2126" w:type="dxa"/>
            <w:vMerge w:val="restart"/>
            <w:tcBorders>
              <w:top w:val="single" w:sz="4" w:space="0" w:color="auto"/>
              <w:left w:val="single" w:sz="4" w:space="0" w:color="auto"/>
            </w:tcBorders>
            <w:shd w:val="clear" w:color="auto" w:fill="FFFFFF"/>
          </w:tcPr>
          <w:p w:rsidR="00EA65AD" w:rsidRPr="008702BA" w:rsidRDefault="00EA65AD" w:rsidP="00EA65AD">
            <w:pPr>
              <w:pStyle w:val="5"/>
              <w:shd w:val="clear" w:color="auto" w:fill="auto"/>
              <w:spacing w:before="0"/>
              <w:ind w:firstLine="0"/>
              <w:rPr>
                <w:sz w:val="20"/>
                <w:szCs w:val="20"/>
              </w:rPr>
            </w:pPr>
            <w:r w:rsidRPr="008702BA">
              <w:rPr>
                <w:rStyle w:val="13"/>
                <w:sz w:val="20"/>
                <w:szCs w:val="20"/>
              </w:rPr>
              <w:t>При размещении, строительстве и реконструкции системы электроснабжения и (или) объектов жилой застройки</w:t>
            </w:r>
          </w:p>
        </w:tc>
        <w:tc>
          <w:tcPr>
            <w:tcW w:w="1843" w:type="dxa"/>
            <w:vMerge w:val="restart"/>
            <w:tcBorders>
              <w:top w:val="single" w:sz="4" w:space="0" w:color="auto"/>
              <w:left w:val="single" w:sz="4" w:space="0" w:color="auto"/>
              <w:righ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950</w:t>
            </w:r>
          </w:p>
        </w:tc>
      </w:tr>
      <w:tr w:rsidR="00EA65AD" w:rsidRPr="008702BA" w:rsidTr="00EA65AD">
        <w:trPr>
          <w:trHeight w:hRule="exact" w:val="701"/>
        </w:trPr>
        <w:tc>
          <w:tcPr>
            <w:tcW w:w="6380" w:type="dxa"/>
            <w:tcBorders>
              <w:top w:val="single" w:sz="4" w:space="0" w:color="auto"/>
              <w:left w:val="single" w:sz="4" w:space="0" w:color="auto"/>
            </w:tcBorders>
            <w:shd w:val="clear" w:color="auto" w:fill="FFFFFF"/>
          </w:tcPr>
          <w:p w:rsidR="00EA65AD" w:rsidRPr="008702BA" w:rsidRDefault="00EA65AD" w:rsidP="00EA65AD">
            <w:pPr>
              <w:pStyle w:val="5"/>
              <w:shd w:val="clear" w:color="auto" w:fill="auto"/>
              <w:spacing w:before="0" w:line="278" w:lineRule="exact"/>
              <w:ind w:firstLine="0"/>
              <w:jc w:val="center"/>
              <w:rPr>
                <w:sz w:val="20"/>
                <w:szCs w:val="20"/>
              </w:rPr>
            </w:pPr>
            <w:r w:rsidRPr="008702BA">
              <w:rPr>
                <w:rStyle w:val="13"/>
                <w:sz w:val="20"/>
                <w:szCs w:val="20"/>
              </w:rPr>
              <w:t>25 кв. м жилищного фонда (при отсутствии сведений о количестве проживающих)</w:t>
            </w:r>
          </w:p>
        </w:tc>
        <w:tc>
          <w:tcPr>
            <w:tcW w:w="2126" w:type="dxa"/>
            <w:vMerge/>
            <w:tcBorders>
              <w:left w:val="single" w:sz="4" w:space="0" w:color="auto"/>
            </w:tcBorders>
            <w:shd w:val="clear" w:color="auto" w:fill="FFFFFF"/>
          </w:tcPr>
          <w:p w:rsidR="00EA65AD" w:rsidRPr="008702BA" w:rsidRDefault="00EA65AD" w:rsidP="00EA65AD">
            <w:pPr>
              <w:rPr>
                <w:sz w:val="20"/>
                <w:szCs w:val="20"/>
              </w:rPr>
            </w:pPr>
          </w:p>
        </w:tc>
        <w:tc>
          <w:tcPr>
            <w:tcW w:w="1843" w:type="dxa"/>
            <w:vMerge/>
            <w:tcBorders>
              <w:left w:val="single" w:sz="4" w:space="0" w:color="auto"/>
              <w:right w:val="single" w:sz="4" w:space="0" w:color="auto"/>
            </w:tcBorders>
            <w:shd w:val="clear" w:color="auto" w:fill="FFFFFF"/>
          </w:tcPr>
          <w:p w:rsidR="00EA65AD" w:rsidRPr="008702BA" w:rsidRDefault="00EA65AD" w:rsidP="00EA65AD">
            <w:pPr>
              <w:rPr>
                <w:sz w:val="20"/>
                <w:szCs w:val="20"/>
              </w:rPr>
            </w:pPr>
          </w:p>
        </w:tc>
      </w:tr>
      <w:tr w:rsidR="00EA65AD" w:rsidRPr="008702BA" w:rsidTr="00EA65AD">
        <w:trPr>
          <w:trHeight w:hRule="exact" w:val="840"/>
        </w:trPr>
        <w:tc>
          <w:tcPr>
            <w:tcW w:w="10349" w:type="dxa"/>
            <w:gridSpan w:val="3"/>
            <w:tcBorders>
              <w:top w:val="single" w:sz="4" w:space="0" w:color="auto"/>
              <w:left w:val="single" w:sz="4" w:space="0" w:color="auto"/>
              <w:right w:val="single" w:sz="4" w:space="0" w:color="auto"/>
            </w:tcBorders>
            <w:shd w:val="clear" w:color="auto" w:fill="FFFFFF"/>
          </w:tcPr>
          <w:p w:rsidR="00EA65AD" w:rsidRPr="008702BA" w:rsidRDefault="00EA65AD" w:rsidP="00EA65AD">
            <w:pPr>
              <w:pStyle w:val="5"/>
              <w:shd w:val="clear" w:color="auto" w:fill="auto"/>
              <w:spacing w:before="0"/>
              <w:ind w:firstLine="0"/>
              <w:jc w:val="center"/>
              <w:rPr>
                <w:sz w:val="20"/>
                <w:szCs w:val="20"/>
              </w:rPr>
            </w:pPr>
            <w:r w:rsidRPr="008702BA">
              <w:rPr>
                <w:rStyle w:val="13"/>
                <w:sz w:val="20"/>
                <w:szCs w:val="20"/>
              </w:rPr>
              <w:t>Показатель: Коэффициент запаса к годовому потреблению электроэнергии на 1 чел. - отношение мощности (производительности) системы электроснабжения к расчетной потребности</w:t>
            </w:r>
          </w:p>
          <w:p w:rsidR="00EA65AD" w:rsidRPr="008702BA" w:rsidRDefault="00EA65AD" w:rsidP="00EA65AD">
            <w:pPr>
              <w:pStyle w:val="5"/>
              <w:shd w:val="clear" w:color="auto" w:fill="auto"/>
              <w:spacing w:before="0"/>
              <w:ind w:firstLine="0"/>
              <w:jc w:val="center"/>
              <w:rPr>
                <w:sz w:val="20"/>
                <w:szCs w:val="20"/>
              </w:rPr>
            </w:pPr>
            <w:r w:rsidRPr="008702BA">
              <w:rPr>
                <w:rStyle w:val="13"/>
                <w:sz w:val="20"/>
                <w:szCs w:val="20"/>
              </w:rPr>
              <w:t>объектов жилой застройки</w:t>
            </w:r>
          </w:p>
        </w:tc>
      </w:tr>
      <w:tr w:rsidR="00EA65AD" w:rsidRPr="008702BA" w:rsidTr="00EA65AD">
        <w:trPr>
          <w:trHeight w:hRule="exact" w:val="283"/>
        </w:trPr>
        <w:tc>
          <w:tcPr>
            <w:tcW w:w="6380" w:type="dxa"/>
            <w:tcBorders>
              <w:top w:val="single" w:sz="4" w:space="0" w:color="auto"/>
              <w:lef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ИЖД, БЖД, не оборудованный электроплитами</w:t>
            </w:r>
          </w:p>
        </w:tc>
        <w:tc>
          <w:tcPr>
            <w:tcW w:w="2126" w:type="dxa"/>
            <w:vMerge w:val="restart"/>
            <w:tcBorders>
              <w:top w:val="single" w:sz="4" w:space="0" w:color="auto"/>
              <w:left w:val="single" w:sz="4" w:space="0" w:color="auto"/>
            </w:tcBorders>
            <w:shd w:val="clear" w:color="auto" w:fill="FFFFFF"/>
          </w:tcPr>
          <w:p w:rsidR="00EA65AD" w:rsidRPr="008702BA" w:rsidRDefault="00EA65AD" w:rsidP="00EA65AD">
            <w:pPr>
              <w:pStyle w:val="5"/>
              <w:shd w:val="clear" w:color="auto" w:fill="auto"/>
              <w:spacing w:before="0"/>
              <w:ind w:firstLine="0"/>
              <w:rPr>
                <w:sz w:val="20"/>
                <w:szCs w:val="20"/>
              </w:rPr>
            </w:pPr>
            <w:r w:rsidRPr="008702BA">
              <w:rPr>
                <w:rStyle w:val="13"/>
                <w:sz w:val="20"/>
                <w:szCs w:val="20"/>
              </w:rPr>
              <w:t>При размещении, строительстве и реконструкции системы электроснабжения и (или) объектов жилой застройки</w:t>
            </w:r>
          </w:p>
        </w:tc>
        <w:tc>
          <w:tcPr>
            <w:tcW w:w="1843" w:type="dxa"/>
            <w:tcBorders>
              <w:top w:val="single" w:sz="4" w:space="0" w:color="auto"/>
              <w:left w:val="single" w:sz="4" w:space="0" w:color="auto"/>
              <w:righ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1,2</w:t>
            </w:r>
          </w:p>
        </w:tc>
      </w:tr>
      <w:tr w:rsidR="00EA65AD" w:rsidRPr="008702BA" w:rsidTr="00EA65AD">
        <w:trPr>
          <w:trHeight w:hRule="exact" w:val="288"/>
        </w:trPr>
        <w:tc>
          <w:tcPr>
            <w:tcW w:w="6380" w:type="dxa"/>
            <w:tcBorders>
              <w:top w:val="single" w:sz="4" w:space="0" w:color="auto"/>
              <w:lef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ИЖД, БЖД, оборудованный электроплитами</w:t>
            </w:r>
          </w:p>
        </w:tc>
        <w:tc>
          <w:tcPr>
            <w:tcW w:w="2126" w:type="dxa"/>
            <w:vMerge/>
            <w:tcBorders>
              <w:left w:val="single" w:sz="4" w:space="0" w:color="auto"/>
            </w:tcBorders>
            <w:shd w:val="clear" w:color="auto" w:fill="FFFFFF"/>
          </w:tcPr>
          <w:p w:rsidR="00EA65AD" w:rsidRPr="008702BA" w:rsidRDefault="00EA65AD" w:rsidP="00EA65AD">
            <w:pPr>
              <w:rPr>
                <w:sz w:val="20"/>
                <w:szCs w:val="20"/>
              </w:rPr>
            </w:pPr>
          </w:p>
        </w:tc>
        <w:tc>
          <w:tcPr>
            <w:tcW w:w="1843" w:type="dxa"/>
            <w:tcBorders>
              <w:top w:val="single" w:sz="4" w:space="0" w:color="auto"/>
              <w:left w:val="single" w:sz="4" w:space="0" w:color="auto"/>
              <w:righ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1,4</w:t>
            </w:r>
          </w:p>
        </w:tc>
      </w:tr>
      <w:tr w:rsidR="00EA65AD" w:rsidRPr="008702BA" w:rsidTr="00EA65AD">
        <w:trPr>
          <w:trHeight w:hRule="exact" w:val="562"/>
        </w:trPr>
        <w:tc>
          <w:tcPr>
            <w:tcW w:w="6380" w:type="dxa"/>
            <w:tcBorders>
              <w:top w:val="single" w:sz="4" w:space="0" w:color="auto"/>
              <w:left w:val="single" w:sz="4" w:space="0" w:color="auto"/>
            </w:tcBorders>
            <w:shd w:val="clear" w:color="auto" w:fill="FFFFFF"/>
          </w:tcPr>
          <w:p w:rsidR="00EA65AD" w:rsidRPr="008702BA" w:rsidRDefault="00EA65AD" w:rsidP="00EA65AD">
            <w:pPr>
              <w:pStyle w:val="5"/>
              <w:shd w:val="clear" w:color="auto" w:fill="auto"/>
              <w:spacing w:before="0" w:after="60" w:line="230" w:lineRule="exact"/>
              <w:ind w:firstLine="0"/>
              <w:jc w:val="center"/>
              <w:rPr>
                <w:sz w:val="20"/>
                <w:szCs w:val="20"/>
              </w:rPr>
            </w:pPr>
            <w:r w:rsidRPr="008702BA">
              <w:rPr>
                <w:rStyle w:val="13"/>
                <w:sz w:val="20"/>
                <w:szCs w:val="20"/>
              </w:rPr>
              <w:t>ИЖД с приусадебным участком личного подсобного</w:t>
            </w:r>
          </w:p>
          <w:p w:rsidR="00EA65AD" w:rsidRPr="008702BA" w:rsidRDefault="00EA65AD" w:rsidP="00EA65AD">
            <w:pPr>
              <w:pStyle w:val="5"/>
              <w:shd w:val="clear" w:color="auto" w:fill="auto"/>
              <w:spacing w:before="60" w:line="230" w:lineRule="exact"/>
              <w:ind w:firstLine="0"/>
              <w:jc w:val="center"/>
              <w:rPr>
                <w:sz w:val="20"/>
                <w:szCs w:val="20"/>
              </w:rPr>
            </w:pPr>
            <w:r w:rsidRPr="008702BA">
              <w:rPr>
                <w:rStyle w:val="13"/>
                <w:sz w:val="20"/>
                <w:szCs w:val="20"/>
              </w:rPr>
              <w:t>хозяйства</w:t>
            </w:r>
          </w:p>
        </w:tc>
        <w:tc>
          <w:tcPr>
            <w:tcW w:w="2126" w:type="dxa"/>
            <w:vMerge/>
            <w:tcBorders>
              <w:left w:val="single" w:sz="4" w:space="0" w:color="auto"/>
            </w:tcBorders>
            <w:shd w:val="clear" w:color="auto" w:fill="FFFFFF"/>
          </w:tcPr>
          <w:p w:rsidR="00EA65AD" w:rsidRPr="008702BA" w:rsidRDefault="00EA65AD" w:rsidP="00EA65AD">
            <w:pPr>
              <w:rPr>
                <w:sz w:val="20"/>
                <w:szCs w:val="20"/>
              </w:rPr>
            </w:pPr>
          </w:p>
        </w:tc>
        <w:tc>
          <w:tcPr>
            <w:tcW w:w="1843" w:type="dxa"/>
            <w:tcBorders>
              <w:top w:val="single" w:sz="4" w:space="0" w:color="auto"/>
              <w:left w:val="single" w:sz="4" w:space="0" w:color="auto"/>
              <w:righ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1,4</w:t>
            </w:r>
          </w:p>
        </w:tc>
      </w:tr>
      <w:tr w:rsidR="00EA65AD" w:rsidRPr="008702BA" w:rsidTr="00EA65AD">
        <w:trPr>
          <w:trHeight w:hRule="exact" w:val="288"/>
        </w:trPr>
        <w:tc>
          <w:tcPr>
            <w:tcW w:w="6380" w:type="dxa"/>
            <w:tcBorders>
              <w:top w:val="single" w:sz="4" w:space="0" w:color="auto"/>
              <w:lef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БЖД, СЖД и МЖД, не оборудованные электроплитами</w:t>
            </w:r>
          </w:p>
        </w:tc>
        <w:tc>
          <w:tcPr>
            <w:tcW w:w="2126" w:type="dxa"/>
            <w:vMerge/>
            <w:tcBorders>
              <w:left w:val="single" w:sz="4" w:space="0" w:color="auto"/>
            </w:tcBorders>
            <w:shd w:val="clear" w:color="auto" w:fill="FFFFFF"/>
          </w:tcPr>
          <w:p w:rsidR="00EA65AD" w:rsidRPr="008702BA" w:rsidRDefault="00EA65AD" w:rsidP="00EA65AD">
            <w:pPr>
              <w:rPr>
                <w:sz w:val="20"/>
                <w:szCs w:val="20"/>
              </w:rPr>
            </w:pPr>
          </w:p>
        </w:tc>
        <w:tc>
          <w:tcPr>
            <w:tcW w:w="1843" w:type="dxa"/>
            <w:tcBorders>
              <w:top w:val="single" w:sz="4" w:space="0" w:color="auto"/>
              <w:left w:val="single" w:sz="4" w:space="0" w:color="auto"/>
              <w:righ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1,0</w:t>
            </w:r>
          </w:p>
        </w:tc>
      </w:tr>
      <w:tr w:rsidR="00EA65AD" w:rsidRPr="008702BA" w:rsidTr="00EA65AD">
        <w:trPr>
          <w:trHeight w:hRule="exact" w:val="283"/>
        </w:trPr>
        <w:tc>
          <w:tcPr>
            <w:tcW w:w="6380" w:type="dxa"/>
            <w:tcBorders>
              <w:top w:val="single" w:sz="4" w:space="0" w:color="auto"/>
              <w:lef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СЖД и МЖД, оборудованные электроплитами</w:t>
            </w:r>
          </w:p>
        </w:tc>
        <w:tc>
          <w:tcPr>
            <w:tcW w:w="2126" w:type="dxa"/>
            <w:vMerge/>
            <w:tcBorders>
              <w:left w:val="single" w:sz="4" w:space="0" w:color="auto"/>
            </w:tcBorders>
            <w:shd w:val="clear" w:color="auto" w:fill="FFFFFF"/>
          </w:tcPr>
          <w:p w:rsidR="00EA65AD" w:rsidRPr="008702BA" w:rsidRDefault="00EA65AD" w:rsidP="00EA65AD">
            <w:pPr>
              <w:rPr>
                <w:sz w:val="20"/>
                <w:szCs w:val="20"/>
              </w:rPr>
            </w:pPr>
          </w:p>
        </w:tc>
        <w:tc>
          <w:tcPr>
            <w:tcW w:w="1843" w:type="dxa"/>
            <w:tcBorders>
              <w:top w:val="single" w:sz="4" w:space="0" w:color="auto"/>
              <w:left w:val="single" w:sz="4" w:space="0" w:color="auto"/>
              <w:righ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1,25</w:t>
            </w:r>
          </w:p>
        </w:tc>
      </w:tr>
      <w:tr w:rsidR="00EA65AD" w:rsidRPr="008702BA" w:rsidTr="00EA65AD">
        <w:trPr>
          <w:trHeight w:hRule="exact" w:val="288"/>
        </w:trPr>
        <w:tc>
          <w:tcPr>
            <w:tcW w:w="6380" w:type="dxa"/>
            <w:tcBorders>
              <w:top w:val="single" w:sz="4" w:space="0" w:color="auto"/>
              <w:lef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Территория дачной (садовой) застройки</w:t>
            </w:r>
          </w:p>
        </w:tc>
        <w:tc>
          <w:tcPr>
            <w:tcW w:w="2126" w:type="dxa"/>
            <w:vMerge/>
            <w:tcBorders>
              <w:left w:val="single" w:sz="4" w:space="0" w:color="auto"/>
            </w:tcBorders>
            <w:shd w:val="clear" w:color="auto" w:fill="FFFFFF"/>
          </w:tcPr>
          <w:p w:rsidR="00EA65AD" w:rsidRPr="008702BA" w:rsidRDefault="00EA65AD" w:rsidP="00EA65AD">
            <w:pPr>
              <w:rPr>
                <w:sz w:val="20"/>
                <w:szCs w:val="20"/>
              </w:rPr>
            </w:pPr>
          </w:p>
        </w:tc>
        <w:tc>
          <w:tcPr>
            <w:tcW w:w="1843" w:type="dxa"/>
            <w:tcBorders>
              <w:top w:val="single" w:sz="4" w:space="0" w:color="auto"/>
              <w:left w:val="single" w:sz="4" w:space="0" w:color="auto"/>
              <w:righ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0,8</w:t>
            </w:r>
          </w:p>
        </w:tc>
      </w:tr>
      <w:tr w:rsidR="00EA65AD" w:rsidRPr="008702BA" w:rsidTr="00EA65AD">
        <w:trPr>
          <w:trHeight w:hRule="exact" w:val="283"/>
        </w:trPr>
        <w:tc>
          <w:tcPr>
            <w:tcW w:w="6380" w:type="dxa"/>
            <w:tcBorders>
              <w:top w:val="single" w:sz="4" w:space="0" w:color="auto"/>
              <w:lef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p>
        </w:tc>
        <w:tc>
          <w:tcPr>
            <w:tcW w:w="2126" w:type="dxa"/>
            <w:vMerge/>
            <w:tcBorders>
              <w:left w:val="single" w:sz="4" w:space="0" w:color="auto"/>
            </w:tcBorders>
            <w:shd w:val="clear" w:color="auto" w:fill="FFFFFF"/>
          </w:tcPr>
          <w:p w:rsidR="00EA65AD" w:rsidRPr="008702BA" w:rsidRDefault="00EA65AD" w:rsidP="00EA65AD">
            <w:pPr>
              <w:rPr>
                <w:sz w:val="20"/>
                <w:szCs w:val="20"/>
              </w:rPr>
            </w:pPr>
          </w:p>
        </w:tc>
        <w:tc>
          <w:tcPr>
            <w:tcW w:w="1843" w:type="dxa"/>
            <w:tcBorders>
              <w:top w:val="single" w:sz="4" w:space="0" w:color="auto"/>
              <w:left w:val="single" w:sz="4" w:space="0" w:color="auto"/>
              <w:righ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p>
        </w:tc>
      </w:tr>
      <w:tr w:rsidR="00EA65AD" w:rsidRPr="008702BA" w:rsidTr="008702BA">
        <w:trPr>
          <w:trHeight w:hRule="exact" w:val="193"/>
        </w:trPr>
        <w:tc>
          <w:tcPr>
            <w:tcW w:w="10349" w:type="dxa"/>
            <w:gridSpan w:val="3"/>
            <w:tcBorders>
              <w:top w:val="single" w:sz="4" w:space="0" w:color="auto"/>
              <w:left w:val="single" w:sz="4" w:space="0" w:color="auto"/>
              <w:right w:val="single" w:sz="4" w:space="0" w:color="auto"/>
            </w:tcBorders>
            <w:shd w:val="clear" w:color="auto" w:fill="FFFFFF"/>
          </w:tcPr>
          <w:p w:rsidR="00EA65AD" w:rsidRPr="008702BA" w:rsidRDefault="00EA65AD" w:rsidP="00EA65AD">
            <w:pPr>
              <w:pStyle w:val="5"/>
              <w:shd w:val="clear" w:color="auto" w:fill="auto"/>
              <w:spacing w:before="0" w:line="283" w:lineRule="exact"/>
              <w:ind w:firstLine="0"/>
              <w:jc w:val="center"/>
              <w:rPr>
                <w:sz w:val="20"/>
                <w:szCs w:val="20"/>
              </w:rPr>
            </w:pPr>
          </w:p>
        </w:tc>
      </w:tr>
      <w:tr w:rsidR="00EA65AD" w:rsidRPr="008702BA" w:rsidTr="00EA65AD">
        <w:trPr>
          <w:trHeight w:hRule="exact" w:val="1118"/>
        </w:trPr>
        <w:tc>
          <w:tcPr>
            <w:tcW w:w="6380" w:type="dxa"/>
            <w:tcBorders>
              <w:top w:val="single" w:sz="4" w:space="0" w:color="auto"/>
              <w:lef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Объект электроснабжения</w:t>
            </w:r>
          </w:p>
        </w:tc>
        <w:tc>
          <w:tcPr>
            <w:tcW w:w="2126" w:type="dxa"/>
            <w:tcBorders>
              <w:top w:val="single" w:sz="4" w:space="0" w:color="auto"/>
              <w:left w:val="single" w:sz="4" w:space="0" w:color="auto"/>
            </w:tcBorders>
            <w:shd w:val="clear" w:color="auto" w:fill="FFFFFF"/>
          </w:tcPr>
          <w:p w:rsidR="00EA65AD" w:rsidRPr="008702BA" w:rsidRDefault="00EA65AD" w:rsidP="00EA65AD">
            <w:pPr>
              <w:pStyle w:val="5"/>
              <w:shd w:val="clear" w:color="auto" w:fill="auto"/>
              <w:spacing w:before="0"/>
              <w:ind w:firstLine="0"/>
              <w:jc w:val="center"/>
              <w:rPr>
                <w:sz w:val="20"/>
                <w:szCs w:val="20"/>
              </w:rPr>
            </w:pPr>
            <w:r w:rsidRPr="008702BA">
              <w:rPr>
                <w:rStyle w:val="13"/>
                <w:sz w:val="20"/>
                <w:szCs w:val="20"/>
              </w:rPr>
              <w:t>При</w:t>
            </w:r>
          </w:p>
          <w:p w:rsidR="00EA65AD" w:rsidRPr="008702BA" w:rsidRDefault="00EA65AD" w:rsidP="00EA65AD">
            <w:pPr>
              <w:pStyle w:val="5"/>
              <w:shd w:val="clear" w:color="auto" w:fill="auto"/>
              <w:spacing w:before="0"/>
              <w:ind w:firstLine="0"/>
              <w:jc w:val="center"/>
              <w:rPr>
                <w:sz w:val="20"/>
                <w:szCs w:val="20"/>
              </w:rPr>
            </w:pPr>
            <w:r w:rsidRPr="008702BA">
              <w:rPr>
                <w:rStyle w:val="13"/>
                <w:sz w:val="20"/>
                <w:szCs w:val="20"/>
              </w:rPr>
              <w:t>реконструкции</w:t>
            </w:r>
          </w:p>
          <w:p w:rsidR="00EA65AD" w:rsidRPr="008702BA" w:rsidRDefault="00EA65AD" w:rsidP="00EA65AD">
            <w:pPr>
              <w:pStyle w:val="5"/>
              <w:shd w:val="clear" w:color="auto" w:fill="auto"/>
              <w:spacing w:before="0"/>
              <w:ind w:firstLine="0"/>
              <w:jc w:val="center"/>
              <w:rPr>
                <w:sz w:val="20"/>
                <w:szCs w:val="20"/>
              </w:rPr>
            </w:pPr>
            <w:r w:rsidRPr="008702BA">
              <w:rPr>
                <w:rStyle w:val="13"/>
                <w:sz w:val="20"/>
                <w:szCs w:val="20"/>
              </w:rPr>
              <w:t>системы</w:t>
            </w:r>
          </w:p>
          <w:p w:rsidR="00EA65AD" w:rsidRPr="008702BA" w:rsidRDefault="00EA65AD" w:rsidP="00EA65AD">
            <w:pPr>
              <w:pStyle w:val="5"/>
              <w:shd w:val="clear" w:color="auto" w:fill="auto"/>
              <w:spacing w:before="0"/>
              <w:ind w:firstLine="0"/>
              <w:jc w:val="center"/>
              <w:rPr>
                <w:sz w:val="20"/>
                <w:szCs w:val="20"/>
              </w:rPr>
            </w:pPr>
            <w:r w:rsidRPr="008702BA">
              <w:rPr>
                <w:rStyle w:val="13"/>
                <w:sz w:val="20"/>
                <w:szCs w:val="20"/>
              </w:rPr>
              <w:t>электроснабжения</w:t>
            </w:r>
          </w:p>
        </w:tc>
        <w:tc>
          <w:tcPr>
            <w:tcW w:w="1843" w:type="dxa"/>
            <w:tcBorders>
              <w:top w:val="single" w:sz="4" w:space="0" w:color="auto"/>
              <w:left w:val="single" w:sz="4" w:space="0" w:color="auto"/>
              <w:righ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1,0</w:t>
            </w:r>
          </w:p>
        </w:tc>
      </w:tr>
      <w:tr w:rsidR="00EA65AD" w:rsidRPr="008702BA" w:rsidTr="00EA65AD">
        <w:trPr>
          <w:trHeight w:hRule="exact" w:val="283"/>
        </w:trPr>
        <w:tc>
          <w:tcPr>
            <w:tcW w:w="10349" w:type="dxa"/>
            <w:gridSpan w:val="3"/>
            <w:tcBorders>
              <w:top w:val="single" w:sz="4" w:space="0" w:color="auto"/>
              <w:left w:val="single" w:sz="4" w:space="0" w:color="auto"/>
              <w:righ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Объекты, не подключенные к централизованным системам газо- и теплоснабжения</w:t>
            </w:r>
          </w:p>
        </w:tc>
      </w:tr>
      <w:tr w:rsidR="00EA65AD" w:rsidRPr="008702BA" w:rsidTr="00EA65AD">
        <w:trPr>
          <w:trHeight w:hRule="exact" w:val="840"/>
        </w:trPr>
        <w:tc>
          <w:tcPr>
            <w:tcW w:w="10349" w:type="dxa"/>
            <w:gridSpan w:val="3"/>
            <w:tcBorders>
              <w:top w:val="single" w:sz="4" w:space="0" w:color="auto"/>
              <w:left w:val="single" w:sz="4" w:space="0" w:color="auto"/>
              <w:right w:val="single" w:sz="4" w:space="0" w:color="auto"/>
            </w:tcBorders>
            <w:shd w:val="clear" w:color="auto" w:fill="FFFFFF"/>
          </w:tcPr>
          <w:p w:rsidR="00EA65AD" w:rsidRPr="008702BA" w:rsidRDefault="00EA65AD" w:rsidP="00EA65AD">
            <w:pPr>
              <w:pStyle w:val="5"/>
              <w:shd w:val="clear" w:color="auto" w:fill="auto"/>
              <w:spacing w:before="0"/>
              <w:ind w:firstLine="0"/>
              <w:jc w:val="center"/>
              <w:rPr>
                <w:sz w:val="20"/>
                <w:szCs w:val="20"/>
              </w:rPr>
            </w:pPr>
            <w:r w:rsidRPr="008702BA">
              <w:rPr>
                <w:rStyle w:val="13"/>
                <w:sz w:val="20"/>
                <w:szCs w:val="20"/>
              </w:rPr>
              <w:t>Показатель: Коэффициент запаса к расчетному потреблению электроэнергии на отопление и на подогрев воды - отношение мощности (производительности) системы электроснабжения к расчетной потребности объектов жилой застройки</w:t>
            </w:r>
          </w:p>
        </w:tc>
      </w:tr>
      <w:tr w:rsidR="00EA65AD" w:rsidRPr="008702BA" w:rsidTr="00EA65AD">
        <w:trPr>
          <w:trHeight w:hRule="exact" w:val="283"/>
        </w:trPr>
        <w:tc>
          <w:tcPr>
            <w:tcW w:w="6380" w:type="dxa"/>
            <w:tcBorders>
              <w:top w:val="single" w:sz="4" w:space="0" w:color="auto"/>
              <w:lef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Территория индивидуальной жилой застройки ИЖД</w:t>
            </w:r>
          </w:p>
        </w:tc>
        <w:tc>
          <w:tcPr>
            <w:tcW w:w="2126" w:type="dxa"/>
            <w:vMerge w:val="restart"/>
            <w:tcBorders>
              <w:top w:val="single" w:sz="4" w:space="0" w:color="auto"/>
              <w:left w:val="single" w:sz="4" w:space="0" w:color="auto"/>
            </w:tcBorders>
            <w:shd w:val="clear" w:color="auto" w:fill="FFFFFF"/>
          </w:tcPr>
          <w:p w:rsidR="00EA65AD" w:rsidRPr="008702BA" w:rsidRDefault="00EA65AD" w:rsidP="00EA65AD">
            <w:pPr>
              <w:pStyle w:val="5"/>
              <w:shd w:val="clear" w:color="auto" w:fill="auto"/>
              <w:spacing w:before="0"/>
              <w:ind w:firstLine="0"/>
              <w:rPr>
                <w:sz w:val="20"/>
                <w:szCs w:val="20"/>
              </w:rPr>
            </w:pPr>
            <w:r w:rsidRPr="008702BA">
              <w:rPr>
                <w:rStyle w:val="13"/>
                <w:sz w:val="20"/>
                <w:szCs w:val="20"/>
              </w:rPr>
              <w:t>При размещении, строительстве и реконструкции системы электроснабжения /объектов жилой застройки</w:t>
            </w:r>
          </w:p>
        </w:tc>
        <w:tc>
          <w:tcPr>
            <w:tcW w:w="1843" w:type="dxa"/>
            <w:tcBorders>
              <w:top w:val="single" w:sz="4" w:space="0" w:color="auto"/>
              <w:left w:val="single" w:sz="4" w:space="0" w:color="auto"/>
              <w:righ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1,2/1,0</w:t>
            </w:r>
          </w:p>
        </w:tc>
      </w:tr>
      <w:tr w:rsidR="00EA65AD" w:rsidRPr="008702BA" w:rsidTr="00EA65AD">
        <w:trPr>
          <w:trHeight w:hRule="exact" w:val="288"/>
        </w:trPr>
        <w:tc>
          <w:tcPr>
            <w:tcW w:w="6380" w:type="dxa"/>
            <w:tcBorders>
              <w:top w:val="single" w:sz="4" w:space="0" w:color="auto"/>
              <w:lef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Территория индивидуальной жилой застройки БЖД</w:t>
            </w:r>
          </w:p>
        </w:tc>
        <w:tc>
          <w:tcPr>
            <w:tcW w:w="2126" w:type="dxa"/>
            <w:vMerge/>
            <w:tcBorders>
              <w:left w:val="single" w:sz="4" w:space="0" w:color="auto"/>
            </w:tcBorders>
            <w:shd w:val="clear" w:color="auto" w:fill="FFFFFF"/>
          </w:tcPr>
          <w:p w:rsidR="00EA65AD" w:rsidRPr="008702BA" w:rsidRDefault="00EA65AD" w:rsidP="00EA65AD">
            <w:pPr>
              <w:rPr>
                <w:sz w:val="20"/>
                <w:szCs w:val="20"/>
              </w:rPr>
            </w:pPr>
          </w:p>
        </w:tc>
        <w:tc>
          <w:tcPr>
            <w:tcW w:w="1843" w:type="dxa"/>
            <w:tcBorders>
              <w:top w:val="single" w:sz="4" w:space="0" w:color="auto"/>
              <w:left w:val="single" w:sz="4" w:space="0" w:color="auto"/>
              <w:righ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1,4/1,2</w:t>
            </w:r>
          </w:p>
        </w:tc>
      </w:tr>
      <w:tr w:rsidR="00EA65AD" w:rsidRPr="008702BA" w:rsidTr="00EA65AD">
        <w:trPr>
          <w:trHeight w:hRule="exact" w:val="283"/>
        </w:trPr>
        <w:tc>
          <w:tcPr>
            <w:tcW w:w="6380" w:type="dxa"/>
            <w:tcBorders>
              <w:top w:val="single" w:sz="4" w:space="0" w:color="auto"/>
              <w:lef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СЖД и МЖД</w:t>
            </w:r>
          </w:p>
        </w:tc>
        <w:tc>
          <w:tcPr>
            <w:tcW w:w="2126" w:type="dxa"/>
            <w:vMerge/>
            <w:tcBorders>
              <w:left w:val="single" w:sz="4" w:space="0" w:color="auto"/>
            </w:tcBorders>
            <w:shd w:val="clear" w:color="auto" w:fill="FFFFFF"/>
          </w:tcPr>
          <w:p w:rsidR="00EA65AD" w:rsidRPr="008702BA" w:rsidRDefault="00EA65AD" w:rsidP="00EA65AD">
            <w:pPr>
              <w:rPr>
                <w:sz w:val="20"/>
                <w:szCs w:val="20"/>
              </w:rPr>
            </w:pPr>
          </w:p>
        </w:tc>
        <w:tc>
          <w:tcPr>
            <w:tcW w:w="1843" w:type="dxa"/>
            <w:tcBorders>
              <w:top w:val="single" w:sz="4" w:space="0" w:color="auto"/>
              <w:left w:val="single" w:sz="4" w:space="0" w:color="auto"/>
              <w:righ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1,4/1,2</w:t>
            </w:r>
          </w:p>
        </w:tc>
      </w:tr>
      <w:tr w:rsidR="00EA65AD" w:rsidRPr="008702BA" w:rsidTr="00EA65AD">
        <w:trPr>
          <w:trHeight w:hRule="exact" w:val="288"/>
        </w:trPr>
        <w:tc>
          <w:tcPr>
            <w:tcW w:w="6380" w:type="dxa"/>
            <w:tcBorders>
              <w:top w:val="single" w:sz="4" w:space="0" w:color="auto"/>
              <w:lef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Территория дачной (садовой) застройки</w:t>
            </w:r>
          </w:p>
        </w:tc>
        <w:tc>
          <w:tcPr>
            <w:tcW w:w="2126" w:type="dxa"/>
            <w:vMerge/>
            <w:tcBorders>
              <w:left w:val="single" w:sz="4" w:space="0" w:color="auto"/>
            </w:tcBorders>
            <w:shd w:val="clear" w:color="auto" w:fill="FFFFFF"/>
          </w:tcPr>
          <w:p w:rsidR="00EA65AD" w:rsidRPr="008702BA" w:rsidRDefault="00EA65AD" w:rsidP="00EA65AD">
            <w:pPr>
              <w:rPr>
                <w:sz w:val="20"/>
                <w:szCs w:val="20"/>
              </w:rPr>
            </w:pPr>
          </w:p>
        </w:tc>
        <w:tc>
          <w:tcPr>
            <w:tcW w:w="1843" w:type="dxa"/>
            <w:tcBorders>
              <w:top w:val="single" w:sz="4" w:space="0" w:color="auto"/>
              <w:left w:val="single" w:sz="4" w:space="0" w:color="auto"/>
              <w:righ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1,2/1,0</w:t>
            </w:r>
          </w:p>
        </w:tc>
      </w:tr>
      <w:tr w:rsidR="00EA65AD" w:rsidRPr="008702BA" w:rsidTr="008702BA">
        <w:trPr>
          <w:trHeight w:hRule="exact" w:val="585"/>
        </w:trPr>
        <w:tc>
          <w:tcPr>
            <w:tcW w:w="6380" w:type="dxa"/>
            <w:tcBorders>
              <w:top w:val="single" w:sz="4" w:space="0" w:color="auto"/>
              <w:left w:val="single" w:sz="4" w:space="0" w:color="auto"/>
              <w:bottom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p>
        </w:tc>
        <w:tc>
          <w:tcPr>
            <w:tcW w:w="2126" w:type="dxa"/>
            <w:vMerge/>
            <w:tcBorders>
              <w:left w:val="single" w:sz="4" w:space="0" w:color="auto"/>
              <w:bottom w:val="single" w:sz="4" w:space="0" w:color="auto"/>
            </w:tcBorders>
            <w:shd w:val="clear" w:color="auto" w:fill="FFFFFF"/>
          </w:tcPr>
          <w:p w:rsidR="00EA65AD" w:rsidRPr="008702BA" w:rsidRDefault="00EA65AD" w:rsidP="00EA65AD">
            <w:pPr>
              <w:rPr>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p>
        </w:tc>
      </w:tr>
    </w:tbl>
    <w:p w:rsidR="00EA65AD" w:rsidRDefault="00EA65AD" w:rsidP="00133241">
      <w:pPr>
        <w:pStyle w:val="ad"/>
        <w:widowControl w:val="0"/>
        <w:spacing w:after="0"/>
        <w:ind w:firstLine="709"/>
        <w:rPr>
          <w:sz w:val="23"/>
          <w:szCs w:val="23"/>
        </w:rPr>
      </w:pPr>
    </w:p>
    <w:p w:rsidR="00133241" w:rsidRPr="00262419" w:rsidRDefault="00EA65AD" w:rsidP="008702BA">
      <w:pPr>
        <w:pStyle w:val="ad"/>
        <w:widowControl w:val="0"/>
        <w:spacing w:after="0" w:line="240" w:lineRule="auto"/>
        <w:ind w:firstLine="709"/>
        <w:rPr>
          <w:sz w:val="23"/>
          <w:szCs w:val="23"/>
        </w:rPr>
      </w:pPr>
      <w:r w:rsidRPr="00262419">
        <w:rPr>
          <w:sz w:val="23"/>
          <w:szCs w:val="23"/>
        </w:rPr>
        <w:t>Т</w:t>
      </w:r>
      <w:r w:rsidR="00133241" w:rsidRPr="00262419">
        <w:rPr>
          <w:sz w:val="23"/>
          <w:szCs w:val="23"/>
        </w:rPr>
        <w:t>огульский район не является энергодифицитным. Электрические сети от указанной ПС № 58 «Тогульская» 110/10 кВ питают энергией все населенные пункты района, а также производственные объекты. Максимальная загрузка ПС № 58 «Тогульская» составляет 35-40%. Это обусловило отсутствие необходимости увеличения мощности на эксплуатируемой ПС.</w:t>
      </w:r>
    </w:p>
    <w:p w:rsidR="00133241" w:rsidRPr="00262419" w:rsidRDefault="00133241" w:rsidP="008702BA">
      <w:pPr>
        <w:pStyle w:val="ab"/>
        <w:widowControl w:val="0"/>
        <w:spacing w:line="240" w:lineRule="auto"/>
        <w:ind w:firstLine="709"/>
        <w:rPr>
          <w:sz w:val="23"/>
          <w:szCs w:val="23"/>
        </w:rPr>
      </w:pPr>
      <w:r w:rsidRPr="00262419">
        <w:rPr>
          <w:sz w:val="23"/>
          <w:szCs w:val="23"/>
        </w:rPr>
        <w:t>Имеется запитка от Северо-Восточных электрических сетей.</w:t>
      </w:r>
    </w:p>
    <w:p w:rsidR="00133241" w:rsidRPr="00262419" w:rsidRDefault="00133241" w:rsidP="008702BA">
      <w:pPr>
        <w:pStyle w:val="ad"/>
        <w:widowControl w:val="0"/>
        <w:spacing w:after="0" w:line="240" w:lineRule="auto"/>
        <w:ind w:firstLine="709"/>
        <w:rPr>
          <w:sz w:val="23"/>
          <w:szCs w:val="23"/>
        </w:rPr>
      </w:pPr>
      <w:r w:rsidRPr="00262419">
        <w:rPr>
          <w:sz w:val="23"/>
          <w:szCs w:val="23"/>
        </w:rPr>
        <w:t xml:space="preserve">Однако существующие элементы электроснабжения построены в основном в 1966-2000 гг., поэтому в настоящее время они физически изношены, технически и морально устарели и, соответственно, не обеспечивают надежного и бесперебойного электроснабжения существующих объектов. </w:t>
      </w:r>
    </w:p>
    <w:p w:rsidR="005176FD" w:rsidRPr="00262419" w:rsidRDefault="00695BB8" w:rsidP="008702BA">
      <w:pPr>
        <w:spacing w:line="240" w:lineRule="auto"/>
        <w:ind w:firstLine="708"/>
        <w:rPr>
          <w:rFonts w:ascii="Times New Roman" w:hAnsi="Times New Roman" w:cs="Times New Roman"/>
          <w:sz w:val="23"/>
          <w:szCs w:val="23"/>
        </w:rPr>
      </w:pPr>
      <w:r w:rsidRPr="00262419">
        <w:rPr>
          <w:rFonts w:ascii="Times New Roman" w:hAnsi="Times New Roman" w:cs="Times New Roman"/>
          <w:sz w:val="23"/>
          <w:szCs w:val="23"/>
        </w:rPr>
        <w:t xml:space="preserve">Районные электрические сети должны выполняться комплексно, с увязкой между собой электроснабжающих сетей 35 кВ и выше и распределительных сетей 6 - 20 кВ, с учетом всех </w:t>
      </w:r>
    </w:p>
    <w:p w:rsidR="005176FD" w:rsidRPr="00262419" w:rsidRDefault="005176FD" w:rsidP="008702BA">
      <w:pPr>
        <w:pStyle w:val="5"/>
        <w:shd w:val="clear" w:color="auto" w:fill="auto"/>
        <w:spacing w:before="0" w:line="240" w:lineRule="auto"/>
        <w:ind w:left="20" w:firstLine="0"/>
      </w:pPr>
      <w:r w:rsidRPr="00262419">
        <w:t xml:space="preserve">потребителей </w:t>
      </w:r>
      <w:r w:rsidR="00695BB8" w:rsidRPr="00262419">
        <w:t>района.</w:t>
      </w:r>
      <w:r w:rsidRPr="00262419">
        <w:t xml:space="preserve"> Электрические сети должны выполняться с учетом обеспечения наибольшей экономичности, требуемой надежности электроснабжения, соблюдения установленных норм качества электроэнергии. При этом рекомендуется предусматривать совместное использование отдельных элементов системы электроснабжения для питания различных потребителей независимо от их ведомственной принадлежности.</w:t>
      </w:r>
    </w:p>
    <w:p w:rsidR="005176FD" w:rsidRPr="00262419" w:rsidRDefault="005176FD" w:rsidP="005176FD">
      <w:pPr>
        <w:pStyle w:val="5"/>
        <w:shd w:val="clear" w:color="auto" w:fill="auto"/>
        <w:spacing w:before="0"/>
        <w:ind w:left="20" w:firstLine="700"/>
      </w:pPr>
      <w:r w:rsidRPr="00262419">
        <w:t>При реконструкции действующих сетей необходимо максимально использовать существующие электросетевые сооружения.</w:t>
      </w:r>
    </w:p>
    <w:p w:rsidR="005176FD" w:rsidRPr="00262419" w:rsidRDefault="005176FD" w:rsidP="005176FD">
      <w:pPr>
        <w:pStyle w:val="5"/>
        <w:shd w:val="clear" w:color="auto" w:fill="auto"/>
        <w:spacing w:before="0"/>
        <w:ind w:left="20" w:firstLine="700"/>
      </w:pPr>
      <w:r w:rsidRPr="00262419">
        <w:t xml:space="preserve">Для обеспечения благоприятных условий жизнедеятельности населения на территории </w:t>
      </w:r>
      <w:r w:rsidR="00695BB8" w:rsidRPr="00262419">
        <w:t>Тогульского района</w:t>
      </w:r>
      <w:r w:rsidRPr="00262419">
        <w:t xml:space="preserve"> устанавливается уровень обеспеченности централизованной системой электроснабжения - 100%.</w:t>
      </w:r>
    </w:p>
    <w:p w:rsidR="000F4CC9" w:rsidRDefault="005176FD" w:rsidP="00695BB8">
      <w:pPr>
        <w:pStyle w:val="5"/>
        <w:shd w:val="clear" w:color="auto" w:fill="auto"/>
        <w:tabs>
          <w:tab w:val="left" w:pos="5645"/>
        </w:tabs>
        <w:spacing w:before="0"/>
        <w:ind w:left="20" w:firstLine="700"/>
      </w:pPr>
      <w:r w:rsidRPr="00262419">
        <w:t>Максимально допустимый уровень</w:t>
      </w:r>
      <w:r w:rsidR="00827090" w:rsidRPr="00262419">
        <w:t xml:space="preserve"> </w:t>
      </w:r>
      <w:r w:rsidRPr="00262419">
        <w:t>территориальной</w:t>
      </w:r>
      <w:r w:rsidR="00827090" w:rsidRPr="00262419">
        <w:t xml:space="preserve"> </w:t>
      </w:r>
      <w:r w:rsidRPr="00262419">
        <w:t>доступности объектов</w:t>
      </w:r>
      <w:r w:rsidR="00695BB8" w:rsidRPr="00262419">
        <w:t xml:space="preserve"> </w:t>
      </w:r>
      <w:r w:rsidRPr="00262419">
        <w:t>электроснабжения не нормируется.</w:t>
      </w:r>
    </w:p>
    <w:p w:rsidR="00695BB8" w:rsidRDefault="00695BB8" w:rsidP="00695BB8">
      <w:pPr>
        <w:pStyle w:val="5"/>
        <w:shd w:val="clear" w:color="auto" w:fill="auto"/>
        <w:tabs>
          <w:tab w:val="left" w:pos="5645"/>
        </w:tabs>
        <w:spacing w:before="0"/>
        <w:ind w:left="20" w:firstLine="700"/>
      </w:pPr>
    </w:p>
    <w:p w:rsidR="00695BB8" w:rsidRPr="00133241" w:rsidRDefault="00695BB8" w:rsidP="00695BB8">
      <w:pPr>
        <w:pStyle w:val="5"/>
        <w:shd w:val="clear" w:color="auto" w:fill="auto"/>
        <w:tabs>
          <w:tab w:val="left" w:pos="5645"/>
        </w:tabs>
        <w:spacing w:before="0"/>
        <w:ind w:left="20" w:firstLine="700"/>
      </w:pPr>
    </w:p>
    <w:p w:rsidR="0087060B" w:rsidRPr="00827090" w:rsidRDefault="0087060B" w:rsidP="0087060B">
      <w:pPr>
        <w:pStyle w:val="32"/>
        <w:keepNext/>
        <w:keepLines/>
        <w:shd w:val="clear" w:color="auto" w:fill="auto"/>
        <w:tabs>
          <w:tab w:val="left" w:pos="1433"/>
        </w:tabs>
        <w:spacing w:before="0" w:after="106" w:line="288" w:lineRule="exact"/>
        <w:ind w:right="40" w:firstLine="0"/>
        <w:rPr>
          <w:b/>
        </w:rPr>
      </w:pPr>
      <w:bookmarkStart w:id="19" w:name="bookmark16"/>
      <w:r w:rsidRPr="00827090">
        <w:rPr>
          <w:b/>
        </w:rPr>
        <w:t>2.3.</w:t>
      </w:r>
      <w:r w:rsidR="00DA2EE9">
        <w:rPr>
          <w:b/>
        </w:rPr>
        <w:t>4</w:t>
      </w:r>
      <w:r w:rsidRPr="00827090">
        <w:rPr>
          <w:b/>
        </w:rPr>
        <w:t>. Установленные Нормативами градостроительного проектирования Алтайского края нормативные параметры теплоснабжения</w:t>
      </w:r>
      <w:bookmarkEnd w:id="19"/>
    </w:p>
    <w:p w:rsidR="0087060B" w:rsidRDefault="0087060B" w:rsidP="0087060B">
      <w:pPr>
        <w:pStyle w:val="5"/>
        <w:shd w:val="clear" w:color="auto" w:fill="auto"/>
        <w:spacing w:before="0" w:line="230" w:lineRule="exact"/>
        <w:ind w:left="20" w:firstLine="560"/>
      </w:pPr>
      <w:r>
        <w:t>Региональными нормативами установлены нормативные параметры теплоснабжения:</w:t>
      </w:r>
    </w:p>
    <w:p w:rsidR="0087060B" w:rsidRDefault="0087060B" w:rsidP="003A1F61">
      <w:pPr>
        <w:pStyle w:val="5"/>
        <w:numPr>
          <w:ilvl w:val="0"/>
          <w:numId w:val="1"/>
        </w:numPr>
        <w:shd w:val="clear" w:color="auto" w:fill="auto"/>
        <w:tabs>
          <w:tab w:val="left" w:pos="1547"/>
        </w:tabs>
        <w:spacing w:before="0"/>
        <w:ind w:left="880" w:right="20" w:firstLine="0"/>
      </w:pPr>
      <w:r>
        <w:t>Требования к обеспечению теплоснабжения населённых пунктов в соответствии с утверждённой в установленном порядке схемой теплоснабжения.</w:t>
      </w:r>
    </w:p>
    <w:p w:rsidR="0087060B" w:rsidRDefault="0087060B" w:rsidP="003A1F61">
      <w:pPr>
        <w:pStyle w:val="5"/>
        <w:numPr>
          <w:ilvl w:val="0"/>
          <w:numId w:val="1"/>
        </w:numPr>
        <w:shd w:val="clear" w:color="auto" w:fill="auto"/>
        <w:tabs>
          <w:tab w:val="left" w:pos="1312"/>
        </w:tabs>
        <w:spacing w:before="0" w:line="293" w:lineRule="exact"/>
        <w:ind w:left="20" w:firstLine="860"/>
        <w:jc w:val="left"/>
      </w:pPr>
      <w:r>
        <w:t>Требования к размещению котельных.</w:t>
      </w:r>
    </w:p>
    <w:p w:rsidR="0087060B" w:rsidRDefault="0087060B" w:rsidP="003A1F61">
      <w:pPr>
        <w:pStyle w:val="5"/>
        <w:numPr>
          <w:ilvl w:val="0"/>
          <w:numId w:val="1"/>
        </w:numPr>
        <w:shd w:val="clear" w:color="auto" w:fill="auto"/>
        <w:tabs>
          <w:tab w:val="left" w:pos="1312"/>
        </w:tabs>
        <w:spacing w:before="0" w:line="293" w:lineRule="exact"/>
        <w:ind w:left="20" w:firstLine="860"/>
        <w:jc w:val="left"/>
      </w:pPr>
      <w:r>
        <w:t>Требования к размещению золошлакоотвалов.</w:t>
      </w:r>
    </w:p>
    <w:p w:rsidR="0087060B" w:rsidRDefault="0087060B" w:rsidP="003A1F61">
      <w:pPr>
        <w:pStyle w:val="5"/>
        <w:numPr>
          <w:ilvl w:val="0"/>
          <w:numId w:val="1"/>
        </w:numPr>
        <w:shd w:val="clear" w:color="auto" w:fill="auto"/>
        <w:tabs>
          <w:tab w:val="left" w:pos="1302"/>
        </w:tabs>
        <w:spacing w:before="0" w:after="492" w:line="293" w:lineRule="exact"/>
        <w:ind w:left="20" w:firstLine="860"/>
        <w:jc w:val="left"/>
      </w:pPr>
      <w:r>
        <w:t>Размеры земельных участков для размещения котельных.</w:t>
      </w:r>
    </w:p>
    <w:p w:rsidR="0087060B" w:rsidRDefault="00DA2EE9" w:rsidP="0087060B">
      <w:pPr>
        <w:pStyle w:val="32"/>
        <w:keepNext/>
        <w:keepLines/>
        <w:shd w:val="clear" w:color="auto" w:fill="auto"/>
        <w:tabs>
          <w:tab w:val="left" w:pos="1551"/>
        </w:tabs>
        <w:spacing w:before="0" w:after="364" w:line="278" w:lineRule="exact"/>
        <w:ind w:left="20" w:right="20" w:firstLine="0"/>
        <w:rPr>
          <w:b/>
        </w:rPr>
      </w:pPr>
      <w:bookmarkStart w:id="20" w:name="bookmark17"/>
      <w:r>
        <w:rPr>
          <w:b/>
        </w:rPr>
        <w:t xml:space="preserve">2.3.5. </w:t>
      </w:r>
      <w:r w:rsidR="0087060B" w:rsidRPr="0087060B">
        <w:rPr>
          <w:b/>
        </w:rPr>
        <w:t xml:space="preserve">Изложение нормативных параметров по теплоснабжению нормативов градостроительного проектирования Алтайского края применительно </w:t>
      </w:r>
      <w:bookmarkEnd w:id="20"/>
      <w:r w:rsidR="0087060B">
        <w:rPr>
          <w:b/>
        </w:rPr>
        <w:t xml:space="preserve">муниципальному образованию </w:t>
      </w:r>
      <w:r w:rsidR="00716014">
        <w:rPr>
          <w:b/>
        </w:rPr>
        <w:t>Старот</w:t>
      </w:r>
      <w:r w:rsidR="0087060B">
        <w:rPr>
          <w:b/>
        </w:rPr>
        <w:t xml:space="preserve">огульский </w:t>
      </w:r>
      <w:r w:rsidR="00716014">
        <w:rPr>
          <w:b/>
        </w:rPr>
        <w:t xml:space="preserve">сельсовет Тогульского </w:t>
      </w:r>
      <w:r w:rsidR="0087060B">
        <w:rPr>
          <w:b/>
        </w:rPr>
        <w:t>район</w:t>
      </w:r>
      <w:r w:rsidR="00716014">
        <w:rPr>
          <w:b/>
        </w:rPr>
        <w:t>а</w:t>
      </w:r>
    </w:p>
    <w:p w:rsidR="00262419" w:rsidRPr="00262419" w:rsidRDefault="00262419" w:rsidP="00262419">
      <w:pPr>
        <w:spacing w:line="240" w:lineRule="auto"/>
        <w:rPr>
          <w:rFonts w:ascii="Times New Roman" w:hAnsi="Times New Roman"/>
          <w:i/>
          <w:sz w:val="23"/>
          <w:szCs w:val="23"/>
        </w:rPr>
      </w:pPr>
      <w:r w:rsidRPr="00262419">
        <w:rPr>
          <w:rFonts w:ascii="Times New Roman" w:hAnsi="Times New Roman"/>
          <w:i/>
          <w:sz w:val="23"/>
          <w:szCs w:val="23"/>
        </w:rPr>
        <w:t>Существующее положение</w:t>
      </w:r>
    </w:p>
    <w:p w:rsidR="00262419" w:rsidRPr="00262419" w:rsidRDefault="00262419" w:rsidP="00262419">
      <w:pPr>
        <w:spacing w:after="0" w:line="240" w:lineRule="auto"/>
        <w:rPr>
          <w:rFonts w:ascii="Times New Roman" w:hAnsi="Times New Roman"/>
          <w:bCs/>
          <w:sz w:val="23"/>
          <w:szCs w:val="23"/>
        </w:rPr>
      </w:pPr>
      <w:r w:rsidRPr="00262419">
        <w:rPr>
          <w:rFonts w:ascii="Times New Roman" w:hAnsi="Times New Roman"/>
          <w:b/>
          <w:i/>
          <w:sz w:val="23"/>
          <w:szCs w:val="23"/>
        </w:rPr>
        <w:t>Село Старый Тогул</w:t>
      </w:r>
    </w:p>
    <w:p w:rsidR="00262419" w:rsidRPr="00262419" w:rsidRDefault="00262419" w:rsidP="00262419">
      <w:pPr>
        <w:spacing w:after="0" w:line="240" w:lineRule="auto"/>
        <w:ind w:firstLine="709"/>
        <w:jc w:val="both"/>
        <w:rPr>
          <w:rFonts w:ascii="Times New Roman" w:hAnsi="Times New Roman"/>
          <w:sz w:val="23"/>
          <w:szCs w:val="23"/>
        </w:rPr>
      </w:pPr>
      <w:r w:rsidRPr="00262419">
        <w:rPr>
          <w:rFonts w:ascii="Times New Roman" w:hAnsi="Times New Roman"/>
          <w:spacing w:val="-3"/>
          <w:sz w:val="23"/>
          <w:szCs w:val="23"/>
        </w:rPr>
        <w:t xml:space="preserve">В с. Старый Тогул централизованное теплоснабжение осуществляется от одного источника, от которого отапливаются 7 социально значимых объектов </w:t>
      </w:r>
      <w:r w:rsidRPr="00262419">
        <w:rPr>
          <w:rFonts w:ascii="Times New Roman" w:hAnsi="Times New Roman"/>
          <w:sz w:val="23"/>
          <w:szCs w:val="23"/>
        </w:rPr>
        <w:t>и 12 жилых домов</w:t>
      </w:r>
      <w:r w:rsidRPr="00262419">
        <w:rPr>
          <w:rFonts w:ascii="Times New Roman" w:hAnsi="Times New Roman"/>
          <w:spacing w:val="-3"/>
          <w:sz w:val="23"/>
          <w:szCs w:val="23"/>
        </w:rPr>
        <w:t xml:space="preserve"> (школа, ДК, д. сад, библиотека и т.д )</w:t>
      </w:r>
      <w:r w:rsidRPr="00262419">
        <w:rPr>
          <w:rFonts w:ascii="Times New Roman" w:hAnsi="Times New Roman"/>
          <w:spacing w:val="-3"/>
          <w:sz w:val="23"/>
          <w:szCs w:val="23"/>
          <w:highlight w:val="yellow"/>
        </w:rPr>
        <w:t xml:space="preserve"> </w:t>
      </w:r>
    </w:p>
    <w:p w:rsidR="00262419" w:rsidRPr="00262419" w:rsidRDefault="00262419" w:rsidP="00262419">
      <w:pPr>
        <w:spacing w:after="0" w:line="240" w:lineRule="auto"/>
        <w:ind w:firstLine="709"/>
        <w:jc w:val="both"/>
        <w:rPr>
          <w:rFonts w:ascii="Times New Roman" w:hAnsi="Times New Roman"/>
          <w:sz w:val="23"/>
          <w:szCs w:val="23"/>
        </w:rPr>
      </w:pPr>
      <w:r w:rsidRPr="00262419">
        <w:rPr>
          <w:rFonts w:ascii="Times New Roman" w:hAnsi="Times New Roman"/>
          <w:sz w:val="23"/>
          <w:szCs w:val="23"/>
        </w:rPr>
        <w:t>Теплоснабжение (отопление) села в частных домах жилой застройки происходит от печей и котлов на твердом топливе (дрова, уголь), горячее водоснабжение от проточных водонагревателей.</w:t>
      </w:r>
    </w:p>
    <w:p w:rsidR="00262419" w:rsidRPr="00262419" w:rsidRDefault="00262419" w:rsidP="00262419">
      <w:pPr>
        <w:spacing w:after="0" w:line="240" w:lineRule="auto"/>
        <w:ind w:firstLine="709"/>
        <w:jc w:val="both"/>
        <w:rPr>
          <w:rFonts w:ascii="Times New Roman" w:hAnsi="Times New Roman"/>
          <w:sz w:val="23"/>
          <w:szCs w:val="23"/>
        </w:rPr>
      </w:pPr>
      <w:r w:rsidRPr="00262419">
        <w:rPr>
          <w:rFonts w:ascii="Times New Roman" w:hAnsi="Times New Roman"/>
          <w:sz w:val="23"/>
          <w:szCs w:val="23"/>
        </w:rPr>
        <w:t>Котельная № 1</w:t>
      </w:r>
    </w:p>
    <w:p w:rsidR="00262419" w:rsidRPr="00262419" w:rsidRDefault="00262419" w:rsidP="00262419">
      <w:pPr>
        <w:spacing w:after="0" w:line="240" w:lineRule="auto"/>
        <w:ind w:firstLine="709"/>
        <w:jc w:val="both"/>
        <w:rPr>
          <w:rFonts w:ascii="Times New Roman" w:hAnsi="Times New Roman"/>
          <w:sz w:val="23"/>
          <w:szCs w:val="23"/>
        </w:rPr>
      </w:pPr>
      <w:r w:rsidRPr="00262419">
        <w:rPr>
          <w:rFonts w:ascii="Times New Roman" w:hAnsi="Times New Roman"/>
          <w:sz w:val="23"/>
          <w:szCs w:val="23"/>
        </w:rPr>
        <w:t>Год ввода в эксплуатацию 1986г. Тип котлов 2КВР – 0,9 (2 котла), котельная – угольная, износ оборудования – 65 %. Установленная мощность котельной 2,3 Гкал/час.</w:t>
      </w:r>
    </w:p>
    <w:p w:rsidR="00262419" w:rsidRPr="00262419" w:rsidRDefault="00262419" w:rsidP="00262419">
      <w:pPr>
        <w:spacing w:after="0" w:line="240" w:lineRule="auto"/>
        <w:ind w:firstLine="709"/>
        <w:jc w:val="both"/>
        <w:rPr>
          <w:rFonts w:ascii="Times New Roman" w:hAnsi="Times New Roman"/>
          <w:sz w:val="23"/>
          <w:szCs w:val="23"/>
        </w:rPr>
      </w:pPr>
      <w:r w:rsidRPr="00262419">
        <w:rPr>
          <w:rFonts w:ascii="Times New Roman" w:hAnsi="Times New Roman"/>
          <w:sz w:val="23"/>
          <w:szCs w:val="23"/>
        </w:rPr>
        <w:t>Сохраняется вероятность возникновения аварийных ситуаций на системах теплоснабжения в связи с износом основных производственных фондов.</w:t>
      </w:r>
    </w:p>
    <w:p w:rsidR="00262419" w:rsidRPr="00262419" w:rsidRDefault="00262419" w:rsidP="00262419">
      <w:pPr>
        <w:spacing w:after="0" w:line="240" w:lineRule="auto"/>
        <w:rPr>
          <w:rFonts w:ascii="Times New Roman" w:hAnsi="Times New Roman"/>
          <w:sz w:val="23"/>
          <w:szCs w:val="23"/>
          <w:highlight w:val="yellow"/>
        </w:rPr>
      </w:pPr>
      <w:r w:rsidRPr="00262419">
        <w:rPr>
          <w:rFonts w:ascii="Times New Roman" w:hAnsi="Times New Roman"/>
          <w:b/>
          <w:i/>
          <w:sz w:val="23"/>
          <w:szCs w:val="23"/>
        </w:rPr>
        <w:t>Село Верх Коптелка</w:t>
      </w:r>
      <w:r w:rsidRPr="00262419">
        <w:rPr>
          <w:rFonts w:ascii="Times New Roman" w:hAnsi="Times New Roman"/>
          <w:sz w:val="23"/>
          <w:szCs w:val="23"/>
          <w:highlight w:val="yellow"/>
        </w:rPr>
        <w:t xml:space="preserve"> </w:t>
      </w:r>
    </w:p>
    <w:p w:rsidR="00262419" w:rsidRPr="00262419" w:rsidRDefault="00262419" w:rsidP="00262419">
      <w:pPr>
        <w:spacing w:after="0" w:line="240" w:lineRule="auto"/>
        <w:ind w:firstLine="709"/>
        <w:jc w:val="both"/>
        <w:rPr>
          <w:rFonts w:ascii="Times New Roman" w:hAnsi="Times New Roman"/>
          <w:sz w:val="23"/>
          <w:szCs w:val="23"/>
          <w:highlight w:val="yellow"/>
        </w:rPr>
      </w:pPr>
      <w:r w:rsidRPr="00262419">
        <w:rPr>
          <w:rFonts w:ascii="Times New Roman" w:hAnsi="Times New Roman"/>
          <w:sz w:val="23"/>
          <w:szCs w:val="23"/>
        </w:rPr>
        <w:t xml:space="preserve">В селе Верх Коптелка </w:t>
      </w:r>
      <w:r w:rsidRPr="00262419">
        <w:rPr>
          <w:rFonts w:ascii="Times New Roman" w:hAnsi="Times New Roman"/>
          <w:spacing w:val="-3"/>
          <w:sz w:val="23"/>
          <w:szCs w:val="23"/>
        </w:rPr>
        <w:t xml:space="preserve">централизованное теплоснабжение отсутствует. Индивидуальное теплоснабжение распространяется на частный сектор и представлено только индивидуальными источниками тепла, </w:t>
      </w:r>
      <w:r w:rsidRPr="00262419">
        <w:rPr>
          <w:rFonts w:ascii="Times New Roman" w:hAnsi="Times New Roman"/>
          <w:sz w:val="23"/>
          <w:szCs w:val="23"/>
        </w:rPr>
        <w:t>работающих на твердом топливе (уголь, дрова), горячее водоснабжение от проточных водонагревателей.</w:t>
      </w:r>
    </w:p>
    <w:p w:rsidR="00262419" w:rsidRPr="00262419" w:rsidRDefault="00262419" w:rsidP="00262419">
      <w:pPr>
        <w:spacing w:after="0" w:line="240" w:lineRule="auto"/>
        <w:rPr>
          <w:rFonts w:ascii="Times New Roman" w:hAnsi="Times New Roman"/>
          <w:sz w:val="23"/>
          <w:szCs w:val="23"/>
          <w:highlight w:val="yellow"/>
        </w:rPr>
      </w:pPr>
      <w:r w:rsidRPr="00262419">
        <w:rPr>
          <w:rFonts w:ascii="Times New Roman" w:hAnsi="Times New Roman"/>
          <w:b/>
          <w:i/>
          <w:sz w:val="23"/>
          <w:szCs w:val="23"/>
        </w:rPr>
        <w:t>Село Уксунай</w:t>
      </w:r>
      <w:r w:rsidRPr="00262419">
        <w:rPr>
          <w:rFonts w:ascii="Times New Roman" w:hAnsi="Times New Roman"/>
          <w:sz w:val="23"/>
          <w:szCs w:val="23"/>
          <w:highlight w:val="yellow"/>
        </w:rPr>
        <w:t xml:space="preserve"> </w:t>
      </w:r>
    </w:p>
    <w:p w:rsidR="00262419" w:rsidRPr="00262419" w:rsidRDefault="00262419" w:rsidP="00262419">
      <w:pPr>
        <w:spacing w:after="0" w:line="240" w:lineRule="auto"/>
        <w:ind w:firstLine="709"/>
        <w:jc w:val="both"/>
        <w:rPr>
          <w:rFonts w:ascii="Times New Roman" w:hAnsi="Times New Roman"/>
          <w:sz w:val="23"/>
          <w:szCs w:val="23"/>
        </w:rPr>
      </w:pPr>
      <w:r w:rsidRPr="00262419">
        <w:rPr>
          <w:rFonts w:ascii="Times New Roman" w:hAnsi="Times New Roman"/>
          <w:sz w:val="23"/>
          <w:szCs w:val="23"/>
        </w:rPr>
        <w:t>Котельная № 1(школа)</w:t>
      </w:r>
    </w:p>
    <w:p w:rsidR="00262419" w:rsidRPr="00262419" w:rsidRDefault="00262419" w:rsidP="00262419">
      <w:pPr>
        <w:spacing w:after="0" w:line="240" w:lineRule="auto"/>
        <w:ind w:firstLine="709"/>
        <w:jc w:val="both"/>
        <w:rPr>
          <w:rFonts w:ascii="Times New Roman" w:hAnsi="Times New Roman"/>
          <w:sz w:val="23"/>
          <w:szCs w:val="23"/>
        </w:rPr>
      </w:pPr>
      <w:r w:rsidRPr="00262419">
        <w:rPr>
          <w:rFonts w:ascii="Times New Roman" w:hAnsi="Times New Roman"/>
          <w:sz w:val="23"/>
          <w:szCs w:val="23"/>
        </w:rPr>
        <w:t>Тип котлов КВ – 0,5 (2 котла), котельная – угольная, износ оборудования – 70 %. Установленная мощность котельной 2,3 Гкал/час. Отапливает 1 социально важный объект, жилых домов – 0.</w:t>
      </w:r>
    </w:p>
    <w:p w:rsidR="00262419" w:rsidRDefault="00262419" w:rsidP="00262419">
      <w:pPr>
        <w:spacing w:after="0" w:line="240" w:lineRule="auto"/>
        <w:ind w:firstLine="709"/>
        <w:jc w:val="both"/>
        <w:rPr>
          <w:rFonts w:ascii="Times New Roman" w:hAnsi="Times New Roman"/>
          <w:sz w:val="24"/>
          <w:szCs w:val="24"/>
        </w:rPr>
      </w:pPr>
      <w:r w:rsidRPr="00262419">
        <w:rPr>
          <w:rFonts w:ascii="Times New Roman" w:hAnsi="Times New Roman"/>
          <w:sz w:val="23"/>
          <w:szCs w:val="23"/>
        </w:rPr>
        <w:t>Теплоснабжение (отопление) в частных домах происходит от печей и котлов на твердом топливе, горячее водоснабжение от проточных водонагревателей</w:t>
      </w:r>
      <w:r w:rsidRPr="00A21A54">
        <w:rPr>
          <w:rFonts w:ascii="Times New Roman" w:hAnsi="Times New Roman"/>
          <w:sz w:val="24"/>
          <w:szCs w:val="24"/>
        </w:rPr>
        <w:t>.</w:t>
      </w:r>
    </w:p>
    <w:p w:rsidR="00262419" w:rsidRDefault="00262419" w:rsidP="0087060B">
      <w:pPr>
        <w:pStyle w:val="5"/>
        <w:shd w:val="clear" w:color="auto" w:fill="auto"/>
        <w:spacing w:before="0"/>
        <w:ind w:left="20" w:right="20" w:firstLine="860"/>
        <w:rPr>
          <w:highlight w:val="yellow"/>
        </w:rPr>
      </w:pPr>
    </w:p>
    <w:p w:rsidR="0087060B" w:rsidRPr="00262419" w:rsidRDefault="0087060B" w:rsidP="0087060B">
      <w:pPr>
        <w:pStyle w:val="5"/>
        <w:shd w:val="clear" w:color="auto" w:fill="auto"/>
        <w:spacing w:before="0"/>
        <w:ind w:left="20" w:right="20" w:firstLine="860"/>
      </w:pPr>
      <w:r w:rsidRPr="00262419">
        <w:t xml:space="preserve">Теплоснабжение сел муниципального образования </w:t>
      </w:r>
      <w:r w:rsidR="00262419" w:rsidRPr="00262419">
        <w:t>Старотогульский</w:t>
      </w:r>
      <w:r w:rsidRPr="00262419">
        <w:t xml:space="preserve"> </w:t>
      </w:r>
      <w:r w:rsidR="00262419" w:rsidRPr="00262419">
        <w:t>сельсовет</w:t>
      </w:r>
      <w:r w:rsidRPr="00262419">
        <w:t xml:space="preserve"> следует предусматривать в соответствии с утвержденной в установленном порядке схемой теплоснабжения района.</w:t>
      </w:r>
    </w:p>
    <w:p w:rsidR="0087060B" w:rsidRPr="00262419" w:rsidRDefault="0087060B" w:rsidP="0087060B">
      <w:pPr>
        <w:pStyle w:val="5"/>
        <w:shd w:val="clear" w:color="auto" w:fill="auto"/>
        <w:spacing w:before="0"/>
        <w:ind w:left="20" w:right="20" w:firstLine="860"/>
      </w:pPr>
      <w:r w:rsidRPr="00262419">
        <w:t>Энергогенерирующие сооружения и устройства, предназначенные для теплоснабжения промышленных предприятий, а также жилой и общественной застройки, следует, как правило, размещать на территории производственных или коммунальных зон.</w:t>
      </w:r>
    </w:p>
    <w:p w:rsidR="0087060B" w:rsidRPr="00262419" w:rsidRDefault="0087060B" w:rsidP="0087060B">
      <w:pPr>
        <w:pStyle w:val="5"/>
        <w:shd w:val="clear" w:color="auto" w:fill="auto"/>
        <w:spacing w:before="0"/>
        <w:ind w:left="20" w:right="20" w:firstLine="860"/>
      </w:pPr>
      <w:r w:rsidRPr="00262419">
        <w:t>Котельные, предназначенные для теплоснабжения промышленных предприятий, а также жилой и общественной застройки, следует размещать на территории производственных зон.</w:t>
      </w:r>
    </w:p>
    <w:p w:rsidR="0087060B" w:rsidRDefault="0087060B" w:rsidP="0087060B">
      <w:pPr>
        <w:pStyle w:val="5"/>
        <w:shd w:val="clear" w:color="auto" w:fill="auto"/>
        <w:spacing w:before="0" w:after="5"/>
        <w:ind w:left="20" w:right="20" w:firstLine="560"/>
      </w:pPr>
      <w:r w:rsidRPr="00262419">
        <w:t>В районах многоквартирной жилой застройки малой этажности, а также одно-, двухквартирной жилой застройки с приусадебными (приквартирными) земельными участками теплоснабжение допускается предусматривать от котельных на группу жилых и общественных зданий или от индивидуальных источников тепла при соблюдении технических регламентов, экологических, санитарно-гигиенических, а также противопожарных требований. Размеры земельных участков для отдельно стоящих отопительных котельных, располагаемых в жилых зонах, следует принимать по таблице 1</w:t>
      </w:r>
      <w:r w:rsidR="00E5096D">
        <w:t>4</w:t>
      </w:r>
      <w:r w:rsidRPr="00262419">
        <w:t>.</w:t>
      </w:r>
    </w:p>
    <w:p w:rsidR="009224D0" w:rsidRDefault="009224D0" w:rsidP="009224D0">
      <w:pPr>
        <w:pStyle w:val="25"/>
        <w:shd w:val="clear" w:color="auto" w:fill="auto"/>
        <w:spacing w:line="230" w:lineRule="exact"/>
      </w:pPr>
    </w:p>
    <w:p w:rsidR="009224D0" w:rsidRDefault="009224D0" w:rsidP="009224D0">
      <w:pPr>
        <w:pStyle w:val="25"/>
        <w:shd w:val="clear" w:color="auto" w:fill="auto"/>
        <w:spacing w:line="230" w:lineRule="exact"/>
      </w:pPr>
      <w:r>
        <w:t>Таблица 1</w:t>
      </w:r>
      <w:r w:rsidR="00E5096D">
        <w:t>4</w:t>
      </w:r>
    </w:p>
    <w:tbl>
      <w:tblPr>
        <w:tblOverlap w:val="never"/>
        <w:tblW w:w="0" w:type="auto"/>
        <w:jc w:val="center"/>
        <w:tblLayout w:type="fixed"/>
        <w:tblCellMar>
          <w:left w:w="10" w:type="dxa"/>
          <w:right w:w="10" w:type="dxa"/>
        </w:tblCellMar>
        <w:tblLook w:val="04A0"/>
      </w:tblPr>
      <w:tblGrid>
        <w:gridCol w:w="4392"/>
        <w:gridCol w:w="3034"/>
        <w:gridCol w:w="2933"/>
      </w:tblGrid>
      <w:tr w:rsidR="009224D0" w:rsidTr="00ED026C">
        <w:trPr>
          <w:trHeight w:hRule="exact" w:val="494"/>
          <w:jc w:val="center"/>
        </w:trPr>
        <w:tc>
          <w:tcPr>
            <w:tcW w:w="4392" w:type="dxa"/>
            <w:tcBorders>
              <w:top w:val="single" w:sz="4" w:space="0" w:color="auto"/>
              <w:left w:val="single" w:sz="4" w:space="0" w:color="auto"/>
            </w:tcBorders>
            <w:shd w:val="clear" w:color="auto" w:fill="FFFFFF"/>
          </w:tcPr>
          <w:p w:rsidR="009224D0" w:rsidRPr="00827090" w:rsidRDefault="009224D0" w:rsidP="009224D0">
            <w:pPr>
              <w:pStyle w:val="5"/>
              <w:shd w:val="clear" w:color="auto" w:fill="auto"/>
              <w:spacing w:before="0" w:line="240" w:lineRule="exact"/>
              <w:ind w:firstLine="0"/>
              <w:jc w:val="center"/>
              <w:rPr>
                <w:rStyle w:val="13"/>
                <w:sz w:val="20"/>
                <w:szCs w:val="20"/>
              </w:rPr>
            </w:pPr>
          </w:p>
          <w:p w:rsidR="009224D0" w:rsidRPr="00827090" w:rsidRDefault="009224D0" w:rsidP="009224D0">
            <w:pPr>
              <w:pStyle w:val="5"/>
              <w:shd w:val="clear" w:color="auto" w:fill="auto"/>
              <w:spacing w:before="0" w:line="240" w:lineRule="exact"/>
              <w:ind w:firstLine="0"/>
              <w:jc w:val="center"/>
              <w:rPr>
                <w:sz w:val="20"/>
                <w:szCs w:val="20"/>
              </w:rPr>
            </w:pPr>
            <w:r w:rsidRPr="00827090">
              <w:rPr>
                <w:rStyle w:val="13"/>
                <w:sz w:val="20"/>
                <w:szCs w:val="20"/>
              </w:rPr>
              <w:t>Теплопроизводительность котельных, Г кал/ч (МВт)</w:t>
            </w:r>
          </w:p>
        </w:tc>
        <w:tc>
          <w:tcPr>
            <w:tcW w:w="5967" w:type="dxa"/>
            <w:gridSpan w:val="2"/>
            <w:tcBorders>
              <w:top w:val="single" w:sz="4" w:space="0" w:color="auto"/>
              <w:left w:val="single" w:sz="4" w:space="0" w:color="auto"/>
              <w:right w:val="single" w:sz="4" w:space="0" w:color="auto"/>
            </w:tcBorders>
            <w:shd w:val="clear" w:color="auto" w:fill="FFFFFF"/>
          </w:tcPr>
          <w:p w:rsidR="009224D0" w:rsidRPr="00827090" w:rsidRDefault="009224D0" w:rsidP="009224D0">
            <w:pPr>
              <w:pStyle w:val="5"/>
              <w:shd w:val="clear" w:color="auto" w:fill="auto"/>
              <w:spacing w:before="0" w:line="245" w:lineRule="exact"/>
              <w:ind w:firstLine="0"/>
              <w:jc w:val="center"/>
              <w:rPr>
                <w:sz w:val="20"/>
                <w:szCs w:val="20"/>
              </w:rPr>
            </w:pPr>
            <w:r w:rsidRPr="00827090">
              <w:rPr>
                <w:rStyle w:val="13"/>
                <w:sz w:val="20"/>
                <w:szCs w:val="20"/>
              </w:rPr>
              <w:t>Размеры земельных участков котельных, га, работающих</w:t>
            </w:r>
          </w:p>
        </w:tc>
      </w:tr>
      <w:tr w:rsidR="009224D0" w:rsidTr="00ED026C">
        <w:trPr>
          <w:trHeight w:hRule="exact" w:val="250"/>
          <w:jc w:val="center"/>
        </w:trPr>
        <w:tc>
          <w:tcPr>
            <w:tcW w:w="4392" w:type="dxa"/>
            <w:vMerge w:val="restart"/>
            <w:tcBorders>
              <w:left w:val="single" w:sz="4" w:space="0" w:color="auto"/>
            </w:tcBorders>
            <w:shd w:val="clear" w:color="auto" w:fill="FFFFFF"/>
          </w:tcPr>
          <w:p w:rsidR="009224D0" w:rsidRPr="00827090" w:rsidRDefault="009224D0" w:rsidP="009224D0">
            <w:pPr>
              <w:rPr>
                <w:sz w:val="20"/>
                <w:szCs w:val="20"/>
              </w:rPr>
            </w:pPr>
          </w:p>
        </w:tc>
        <w:tc>
          <w:tcPr>
            <w:tcW w:w="3034" w:type="dxa"/>
            <w:tcBorders>
              <w:top w:val="single" w:sz="4" w:space="0" w:color="auto"/>
              <w:left w:val="single" w:sz="4" w:space="0" w:color="auto"/>
            </w:tcBorders>
            <w:shd w:val="clear" w:color="auto" w:fill="FFFFFF"/>
          </w:tcPr>
          <w:p w:rsidR="009224D0" w:rsidRPr="00827090" w:rsidRDefault="009224D0" w:rsidP="009224D0">
            <w:pPr>
              <w:pStyle w:val="5"/>
              <w:shd w:val="clear" w:color="auto" w:fill="auto"/>
              <w:spacing w:before="0" w:line="230" w:lineRule="exact"/>
              <w:ind w:firstLine="0"/>
              <w:jc w:val="center"/>
              <w:rPr>
                <w:sz w:val="20"/>
                <w:szCs w:val="20"/>
              </w:rPr>
            </w:pPr>
            <w:r w:rsidRPr="00827090">
              <w:rPr>
                <w:rStyle w:val="13"/>
                <w:sz w:val="20"/>
                <w:szCs w:val="20"/>
              </w:rPr>
              <w:t>на твердом топливе</w:t>
            </w:r>
          </w:p>
        </w:tc>
        <w:tc>
          <w:tcPr>
            <w:tcW w:w="2933" w:type="dxa"/>
            <w:vMerge w:val="restart"/>
            <w:tcBorders>
              <w:top w:val="single" w:sz="4" w:space="0" w:color="auto"/>
              <w:left w:val="single" w:sz="4" w:space="0" w:color="auto"/>
              <w:right w:val="single" w:sz="4" w:space="0" w:color="auto"/>
            </w:tcBorders>
            <w:shd w:val="clear" w:color="auto" w:fill="FFFFFF"/>
          </w:tcPr>
          <w:p w:rsidR="009224D0" w:rsidRPr="00827090" w:rsidRDefault="009224D0" w:rsidP="009224D0">
            <w:pPr>
              <w:pStyle w:val="5"/>
              <w:shd w:val="clear" w:color="auto" w:fill="auto"/>
              <w:spacing w:before="0" w:line="235" w:lineRule="exact"/>
              <w:ind w:firstLine="0"/>
              <w:jc w:val="center"/>
              <w:rPr>
                <w:sz w:val="20"/>
                <w:szCs w:val="20"/>
              </w:rPr>
            </w:pPr>
            <w:r w:rsidRPr="00827090">
              <w:rPr>
                <w:rStyle w:val="13"/>
                <w:sz w:val="20"/>
                <w:szCs w:val="20"/>
              </w:rPr>
              <w:t>на газомазутном топливе</w:t>
            </w:r>
          </w:p>
        </w:tc>
      </w:tr>
      <w:tr w:rsidR="009224D0" w:rsidTr="00827090">
        <w:trPr>
          <w:trHeight w:hRule="exact" w:val="96"/>
          <w:jc w:val="center"/>
        </w:trPr>
        <w:tc>
          <w:tcPr>
            <w:tcW w:w="4392" w:type="dxa"/>
            <w:vMerge/>
            <w:tcBorders>
              <w:left w:val="single" w:sz="4" w:space="0" w:color="auto"/>
            </w:tcBorders>
            <w:shd w:val="clear" w:color="auto" w:fill="FFFFFF"/>
          </w:tcPr>
          <w:p w:rsidR="009224D0" w:rsidRPr="00827090" w:rsidRDefault="009224D0" w:rsidP="009224D0">
            <w:pPr>
              <w:rPr>
                <w:sz w:val="20"/>
                <w:szCs w:val="20"/>
              </w:rPr>
            </w:pPr>
          </w:p>
        </w:tc>
        <w:tc>
          <w:tcPr>
            <w:tcW w:w="3034" w:type="dxa"/>
            <w:tcBorders>
              <w:left w:val="single" w:sz="4" w:space="0" w:color="auto"/>
            </w:tcBorders>
            <w:shd w:val="clear" w:color="auto" w:fill="FFFFFF"/>
          </w:tcPr>
          <w:p w:rsidR="009224D0" w:rsidRPr="00827090" w:rsidRDefault="009224D0" w:rsidP="009224D0">
            <w:pPr>
              <w:rPr>
                <w:sz w:val="20"/>
                <w:szCs w:val="20"/>
              </w:rPr>
            </w:pPr>
          </w:p>
        </w:tc>
        <w:tc>
          <w:tcPr>
            <w:tcW w:w="2933" w:type="dxa"/>
            <w:vMerge/>
            <w:tcBorders>
              <w:left w:val="single" w:sz="4" w:space="0" w:color="auto"/>
              <w:right w:val="single" w:sz="4" w:space="0" w:color="auto"/>
            </w:tcBorders>
            <w:shd w:val="clear" w:color="auto" w:fill="FFFFFF"/>
          </w:tcPr>
          <w:p w:rsidR="009224D0" w:rsidRPr="00827090" w:rsidRDefault="009224D0" w:rsidP="009224D0">
            <w:pPr>
              <w:rPr>
                <w:sz w:val="20"/>
                <w:szCs w:val="20"/>
              </w:rPr>
            </w:pPr>
          </w:p>
        </w:tc>
      </w:tr>
      <w:tr w:rsidR="009224D0" w:rsidTr="00ED026C">
        <w:trPr>
          <w:trHeight w:hRule="exact" w:val="288"/>
          <w:jc w:val="center"/>
        </w:trPr>
        <w:tc>
          <w:tcPr>
            <w:tcW w:w="4392" w:type="dxa"/>
            <w:tcBorders>
              <w:top w:val="single" w:sz="4" w:space="0" w:color="auto"/>
              <w:left w:val="single" w:sz="4" w:space="0" w:color="auto"/>
            </w:tcBorders>
            <w:shd w:val="clear" w:color="auto" w:fill="FFFFFF"/>
          </w:tcPr>
          <w:p w:rsidR="009224D0" w:rsidRPr="00827090" w:rsidRDefault="009224D0" w:rsidP="009224D0">
            <w:pPr>
              <w:pStyle w:val="5"/>
              <w:shd w:val="clear" w:color="auto" w:fill="auto"/>
              <w:spacing w:before="0" w:line="230" w:lineRule="exact"/>
              <w:ind w:left="140" w:firstLine="0"/>
              <w:jc w:val="left"/>
              <w:rPr>
                <w:sz w:val="20"/>
                <w:szCs w:val="20"/>
              </w:rPr>
            </w:pPr>
            <w:r w:rsidRPr="00827090">
              <w:rPr>
                <w:rStyle w:val="13"/>
                <w:sz w:val="20"/>
                <w:szCs w:val="20"/>
              </w:rPr>
              <w:t>до 5</w:t>
            </w:r>
          </w:p>
        </w:tc>
        <w:tc>
          <w:tcPr>
            <w:tcW w:w="3034" w:type="dxa"/>
            <w:tcBorders>
              <w:top w:val="single" w:sz="4" w:space="0" w:color="auto"/>
              <w:left w:val="single" w:sz="4" w:space="0" w:color="auto"/>
            </w:tcBorders>
            <w:shd w:val="clear" w:color="auto" w:fill="FFFFFF"/>
          </w:tcPr>
          <w:p w:rsidR="009224D0" w:rsidRPr="00827090" w:rsidRDefault="009224D0" w:rsidP="009224D0">
            <w:pPr>
              <w:pStyle w:val="5"/>
              <w:shd w:val="clear" w:color="auto" w:fill="auto"/>
              <w:spacing w:before="0" w:line="230" w:lineRule="exact"/>
              <w:ind w:firstLine="0"/>
              <w:jc w:val="center"/>
              <w:rPr>
                <w:sz w:val="20"/>
                <w:szCs w:val="20"/>
              </w:rPr>
            </w:pPr>
            <w:r w:rsidRPr="00827090">
              <w:rPr>
                <w:rStyle w:val="13"/>
                <w:sz w:val="20"/>
                <w:szCs w:val="20"/>
              </w:rPr>
              <w:t>0,7</w:t>
            </w:r>
          </w:p>
        </w:tc>
        <w:tc>
          <w:tcPr>
            <w:tcW w:w="2933" w:type="dxa"/>
            <w:tcBorders>
              <w:top w:val="single" w:sz="4" w:space="0" w:color="auto"/>
              <w:left w:val="single" w:sz="4" w:space="0" w:color="auto"/>
              <w:right w:val="single" w:sz="4" w:space="0" w:color="auto"/>
            </w:tcBorders>
            <w:shd w:val="clear" w:color="auto" w:fill="FFFFFF"/>
          </w:tcPr>
          <w:p w:rsidR="009224D0" w:rsidRPr="00827090" w:rsidRDefault="009224D0" w:rsidP="009224D0">
            <w:pPr>
              <w:pStyle w:val="5"/>
              <w:shd w:val="clear" w:color="auto" w:fill="auto"/>
              <w:spacing w:before="0" w:line="230" w:lineRule="exact"/>
              <w:ind w:firstLine="0"/>
              <w:jc w:val="center"/>
              <w:rPr>
                <w:sz w:val="20"/>
                <w:szCs w:val="20"/>
              </w:rPr>
            </w:pPr>
            <w:r w:rsidRPr="00827090">
              <w:rPr>
                <w:rStyle w:val="13"/>
                <w:sz w:val="20"/>
                <w:szCs w:val="20"/>
              </w:rPr>
              <w:t>0,7</w:t>
            </w:r>
          </w:p>
        </w:tc>
      </w:tr>
      <w:tr w:rsidR="009224D0" w:rsidTr="00ED026C">
        <w:trPr>
          <w:trHeight w:hRule="exact" w:val="288"/>
          <w:jc w:val="center"/>
        </w:trPr>
        <w:tc>
          <w:tcPr>
            <w:tcW w:w="4392" w:type="dxa"/>
            <w:tcBorders>
              <w:top w:val="single" w:sz="4" w:space="0" w:color="auto"/>
              <w:left w:val="single" w:sz="4" w:space="0" w:color="auto"/>
            </w:tcBorders>
            <w:shd w:val="clear" w:color="auto" w:fill="FFFFFF"/>
          </w:tcPr>
          <w:p w:rsidR="009224D0" w:rsidRPr="00827090" w:rsidRDefault="009224D0" w:rsidP="009224D0">
            <w:pPr>
              <w:pStyle w:val="5"/>
              <w:shd w:val="clear" w:color="auto" w:fill="auto"/>
              <w:spacing w:before="0" w:line="230" w:lineRule="exact"/>
              <w:ind w:left="140" w:firstLine="0"/>
              <w:jc w:val="left"/>
              <w:rPr>
                <w:sz w:val="20"/>
                <w:szCs w:val="20"/>
              </w:rPr>
            </w:pPr>
            <w:r w:rsidRPr="00827090">
              <w:rPr>
                <w:rStyle w:val="13"/>
                <w:sz w:val="20"/>
                <w:szCs w:val="20"/>
              </w:rPr>
              <w:t>от 5 до 10 (от 6 до 12)</w:t>
            </w:r>
          </w:p>
        </w:tc>
        <w:tc>
          <w:tcPr>
            <w:tcW w:w="3034" w:type="dxa"/>
            <w:tcBorders>
              <w:top w:val="single" w:sz="4" w:space="0" w:color="auto"/>
              <w:left w:val="single" w:sz="4" w:space="0" w:color="auto"/>
            </w:tcBorders>
            <w:shd w:val="clear" w:color="auto" w:fill="FFFFFF"/>
          </w:tcPr>
          <w:p w:rsidR="009224D0" w:rsidRPr="00827090" w:rsidRDefault="009224D0" w:rsidP="009224D0">
            <w:pPr>
              <w:pStyle w:val="5"/>
              <w:shd w:val="clear" w:color="auto" w:fill="auto"/>
              <w:spacing w:before="0" w:line="230" w:lineRule="exact"/>
              <w:ind w:firstLine="0"/>
              <w:jc w:val="center"/>
              <w:rPr>
                <w:sz w:val="20"/>
                <w:szCs w:val="20"/>
              </w:rPr>
            </w:pPr>
            <w:r w:rsidRPr="00827090">
              <w:rPr>
                <w:rStyle w:val="13"/>
                <w:sz w:val="20"/>
                <w:szCs w:val="20"/>
              </w:rPr>
              <w:t>1,0</w:t>
            </w:r>
          </w:p>
        </w:tc>
        <w:tc>
          <w:tcPr>
            <w:tcW w:w="2933" w:type="dxa"/>
            <w:tcBorders>
              <w:top w:val="single" w:sz="4" w:space="0" w:color="auto"/>
              <w:left w:val="single" w:sz="4" w:space="0" w:color="auto"/>
              <w:right w:val="single" w:sz="4" w:space="0" w:color="auto"/>
            </w:tcBorders>
            <w:shd w:val="clear" w:color="auto" w:fill="FFFFFF"/>
          </w:tcPr>
          <w:p w:rsidR="009224D0" w:rsidRPr="00827090" w:rsidRDefault="009224D0" w:rsidP="009224D0">
            <w:pPr>
              <w:pStyle w:val="5"/>
              <w:shd w:val="clear" w:color="auto" w:fill="auto"/>
              <w:spacing w:before="0" w:line="230" w:lineRule="exact"/>
              <w:ind w:firstLine="0"/>
              <w:jc w:val="center"/>
              <w:rPr>
                <w:sz w:val="20"/>
                <w:szCs w:val="20"/>
              </w:rPr>
            </w:pPr>
            <w:r w:rsidRPr="00827090">
              <w:rPr>
                <w:rStyle w:val="13"/>
                <w:sz w:val="20"/>
                <w:szCs w:val="20"/>
              </w:rPr>
              <w:t>1,0</w:t>
            </w:r>
          </w:p>
        </w:tc>
      </w:tr>
      <w:tr w:rsidR="009224D0" w:rsidTr="00ED026C">
        <w:trPr>
          <w:trHeight w:hRule="exact" w:val="283"/>
          <w:jc w:val="center"/>
        </w:trPr>
        <w:tc>
          <w:tcPr>
            <w:tcW w:w="4392" w:type="dxa"/>
            <w:tcBorders>
              <w:top w:val="single" w:sz="4" w:space="0" w:color="auto"/>
              <w:left w:val="single" w:sz="4" w:space="0" w:color="auto"/>
            </w:tcBorders>
            <w:shd w:val="clear" w:color="auto" w:fill="FFFFFF"/>
          </w:tcPr>
          <w:p w:rsidR="009224D0" w:rsidRPr="00827090" w:rsidRDefault="009224D0" w:rsidP="009224D0">
            <w:pPr>
              <w:pStyle w:val="5"/>
              <w:shd w:val="clear" w:color="auto" w:fill="auto"/>
              <w:spacing w:before="0" w:line="230" w:lineRule="exact"/>
              <w:ind w:left="140" w:firstLine="0"/>
              <w:jc w:val="left"/>
              <w:rPr>
                <w:sz w:val="20"/>
                <w:szCs w:val="20"/>
              </w:rPr>
            </w:pPr>
            <w:r w:rsidRPr="00827090">
              <w:rPr>
                <w:rStyle w:val="13"/>
                <w:sz w:val="20"/>
                <w:szCs w:val="20"/>
              </w:rPr>
              <w:t>от 10 до 50 (от 12 до 58)</w:t>
            </w:r>
          </w:p>
        </w:tc>
        <w:tc>
          <w:tcPr>
            <w:tcW w:w="3034" w:type="dxa"/>
            <w:tcBorders>
              <w:top w:val="single" w:sz="4" w:space="0" w:color="auto"/>
              <w:left w:val="single" w:sz="4" w:space="0" w:color="auto"/>
            </w:tcBorders>
            <w:shd w:val="clear" w:color="auto" w:fill="FFFFFF"/>
          </w:tcPr>
          <w:p w:rsidR="009224D0" w:rsidRPr="00827090" w:rsidRDefault="009224D0" w:rsidP="009224D0">
            <w:pPr>
              <w:pStyle w:val="5"/>
              <w:shd w:val="clear" w:color="auto" w:fill="auto"/>
              <w:spacing w:before="0" w:line="230" w:lineRule="exact"/>
              <w:ind w:firstLine="0"/>
              <w:jc w:val="center"/>
              <w:rPr>
                <w:sz w:val="20"/>
                <w:szCs w:val="20"/>
              </w:rPr>
            </w:pPr>
            <w:r w:rsidRPr="00827090">
              <w:rPr>
                <w:rStyle w:val="13"/>
                <w:sz w:val="20"/>
                <w:szCs w:val="20"/>
              </w:rPr>
              <w:t>2,0</w:t>
            </w:r>
          </w:p>
        </w:tc>
        <w:tc>
          <w:tcPr>
            <w:tcW w:w="2933" w:type="dxa"/>
            <w:tcBorders>
              <w:top w:val="single" w:sz="4" w:space="0" w:color="auto"/>
              <w:left w:val="single" w:sz="4" w:space="0" w:color="auto"/>
              <w:right w:val="single" w:sz="4" w:space="0" w:color="auto"/>
            </w:tcBorders>
            <w:shd w:val="clear" w:color="auto" w:fill="FFFFFF"/>
          </w:tcPr>
          <w:p w:rsidR="009224D0" w:rsidRPr="00827090" w:rsidRDefault="009224D0" w:rsidP="009224D0">
            <w:pPr>
              <w:pStyle w:val="5"/>
              <w:shd w:val="clear" w:color="auto" w:fill="auto"/>
              <w:spacing w:before="0" w:line="230" w:lineRule="exact"/>
              <w:ind w:firstLine="0"/>
              <w:jc w:val="center"/>
              <w:rPr>
                <w:sz w:val="20"/>
                <w:szCs w:val="20"/>
              </w:rPr>
            </w:pPr>
            <w:r w:rsidRPr="00827090">
              <w:rPr>
                <w:rStyle w:val="13"/>
                <w:sz w:val="20"/>
                <w:szCs w:val="20"/>
              </w:rPr>
              <w:t>1,5</w:t>
            </w:r>
          </w:p>
        </w:tc>
      </w:tr>
      <w:tr w:rsidR="009224D0" w:rsidTr="00ED026C">
        <w:trPr>
          <w:trHeight w:hRule="exact" w:val="288"/>
          <w:jc w:val="center"/>
        </w:trPr>
        <w:tc>
          <w:tcPr>
            <w:tcW w:w="4392" w:type="dxa"/>
            <w:tcBorders>
              <w:top w:val="single" w:sz="4" w:space="0" w:color="auto"/>
              <w:left w:val="single" w:sz="4" w:space="0" w:color="auto"/>
            </w:tcBorders>
            <w:shd w:val="clear" w:color="auto" w:fill="FFFFFF"/>
          </w:tcPr>
          <w:p w:rsidR="009224D0" w:rsidRPr="00827090" w:rsidRDefault="009224D0" w:rsidP="009224D0">
            <w:pPr>
              <w:pStyle w:val="5"/>
              <w:shd w:val="clear" w:color="auto" w:fill="auto"/>
              <w:spacing w:before="0" w:line="230" w:lineRule="exact"/>
              <w:ind w:left="140" w:firstLine="0"/>
              <w:jc w:val="left"/>
              <w:rPr>
                <w:sz w:val="20"/>
                <w:szCs w:val="20"/>
              </w:rPr>
            </w:pPr>
            <w:r w:rsidRPr="00827090">
              <w:rPr>
                <w:rStyle w:val="13"/>
                <w:sz w:val="20"/>
                <w:szCs w:val="20"/>
              </w:rPr>
              <w:t>от 50 до 100 (от 58 до 116)</w:t>
            </w:r>
          </w:p>
        </w:tc>
        <w:tc>
          <w:tcPr>
            <w:tcW w:w="3034" w:type="dxa"/>
            <w:tcBorders>
              <w:top w:val="single" w:sz="4" w:space="0" w:color="auto"/>
              <w:left w:val="single" w:sz="4" w:space="0" w:color="auto"/>
            </w:tcBorders>
            <w:shd w:val="clear" w:color="auto" w:fill="FFFFFF"/>
          </w:tcPr>
          <w:p w:rsidR="009224D0" w:rsidRPr="00827090" w:rsidRDefault="009224D0" w:rsidP="009224D0">
            <w:pPr>
              <w:pStyle w:val="5"/>
              <w:shd w:val="clear" w:color="auto" w:fill="auto"/>
              <w:spacing w:before="0" w:line="230" w:lineRule="exact"/>
              <w:ind w:firstLine="0"/>
              <w:jc w:val="center"/>
              <w:rPr>
                <w:sz w:val="20"/>
                <w:szCs w:val="20"/>
              </w:rPr>
            </w:pPr>
            <w:r w:rsidRPr="00827090">
              <w:rPr>
                <w:rStyle w:val="13"/>
                <w:sz w:val="20"/>
                <w:szCs w:val="20"/>
              </w:rPr>
              <w:t>3,0</w:t>
            </w:r>
          </w:p>
        </w:tc>
        <w:tc>
          <w:tcPr>
            <w:tcW w:w="2933" w:type="dxa"/>
            <w:tcBorders>
              <w:top w:val="single" w:sz="4" w:space="0" w:color="auto"/>
              <w:left w:val="single" w:sz="4" w:space="0" w:color="auto"/>
              <w:right w:val="single" w:sz="4" w:space="0" w:color="auto"/>
            </w:tcBorders>
            <w:shd w:val="clear" w:color="auto" w:fill="FFFFFF"/>
          </w:tcPr>
          <w:p w:rsidR="009224D0" w:rsidRPr="00827090" w:rsidRDefault="009224D0" w:rsidP="009224D0">
            <w:pPr>
              <w:pStyle w:val="5"/>
              <w:shd w:val="clear" w:color="auto" w:fill="auto"/>
              <w:spacing w:before="0" w:line="230" w:lineRule="exact"/>
              <w:ind w:firstLine="0"/>
              <w:jc w:val="center"/>
              <w:rPr>
                <w:sz w:val="20"/>
                <w:szCs w:val="20"/>
              </w:rPr>
            </w:pPr>
            <w:r w:rsidRPr="00827090">
              <w:rPr>
                <w:rStyle w:val="13"/>
                <w:sz w:val="20"/>
                <w:szCs w:val="20"/>
              </w:rPr>
              <w:t>2,5</w:t>
            </w:r>
          </w:p>
        </w:tc>
      </w:tr>
      <w:tr w:rsidR="009224D0" w:rsidTr="00ED026C">
        <w:trPr>
          <w:trHeight w:hRule="exact" w:val="283"/>
          <w:jc w:val="center"/>
        </w:trPr>
        <w:tc>
          <w:tcPr>
            <w:tcW w:w="4392" w:type="dxa"/>
            <w:tcBorders>
              <w:top w:val="single" w:sz="4" w:space="0" w:color="auto"/>
              <w:left w:val="single" w:sz="4" w:space="0" w:color="auto"/>
            </w:tcBorders>
            <w:shd w:val="clear" w:color="auto" w:fill="FFFFFF"/>
          </w:tcPr>
          <w:p w:rsidR="009224D0" w:rsidRPr="00827090" w:rsidRDefault="009224D0" w:rsidP="009224D0">
            <w:pPr>
              <w:pStyle w:val="5"/>
              <w:shd w:val="clear" w:color="auto" w:fill="auto"/>
              <w:spacing w:before="0" w:line="230" w:lineRule="exact"/>
              <w:ind w:left="140" w:firstLine="0"/>
              <w:jc w:val="left"/>
              <w:rPr>
                <w:sz w:val="20"/>
                <w:szCs w:val="20"/>
              </w:rPr>
            </w:pPr>
            <w:r w:rsidRPr="00827090">
              <w:rPr>
                <w:rStyle w:val="13"/>
                <w:sz w:val="20"/>
                <w:szCs w:val="20"/>
              </w:rPr>
              <w:t>от 100 до 200 (от 116 до 233)</w:t>
            </w:r>
          </w:p>
        </w:tc>
        <w:tc>
          <w:tcPr>
            <w:tcW w:w="3034" w:type="dxa"/>
            <w:tcBorders>
              <w:top w:val="single" w:sz="4" w:space="0" w:color="auto"/>
              <w:left w:val="single" w:sz="4" w:space="0" w:color="auto"/>
            </w:tcBorders>
            <w:shd w:val="clear" w:color="auto" w:fill="FFFFFF"/>
          </w:tcPr>
          <w:p w:rsidR="009224D0" w:rsidRPr="00827090" w:rsidRDefault="009224D0" w:rsidP="009224D0">
            <w:pPr>
              <w:pStyle w:val="5"/>
              <w:shd w:val="clear" w:color="auto" w:fill="auto"/>
              <w:spacing w:before="0" w:line="230" w:lineRule="exact"/>
              <w:ind w:firstLine="0"/>
              <w:jc w:val="center"/>
              <w:rPr>
                <w:sz w:val="20"/>
                <w:szCs w:val="20"/>
              </w:rPr>
            </w:pPr>
            <w:r w:rsidRPr="00827090">
              <w:rPr>
                <w:rStyle w:val="13"/>
                <w:sz w:val="20"/>
                <w:szCs w:val="20"/>
              </w:rPr>
              <w:t>3,7</w:t>
            </w:r>
          </w:p>
        </w:tc>
        <w:tc>
          <w:tcPr>
            <w:tcW w:w="2933" w:type="dxa"/>
            <w:tcBorders>
              <w:top w:val="single" w:sz="4" w:space="0" w:color="auto"/>
              <w:left w:val="single" w:sz="4" w:space="0" w:color="auto"/>
              <w:right w:val="single" w:sz="4" w:space="0" w:color="auto"/>
            </w:tcBorders>
            <w:shd w:val="clear" w:color="auto" w:fill="FFFFFF"/>
          </w:tcPr>
          <w:p w:rsidR="009224D0" w:rsidRPr="00827090" w:rsidRDefault="009224D0" w:rsidP="009224D0">
            <w:pPr>
              <w:pStyle w:val="5"/>
              <w:shd w:val="clear" w:color="auto" w:fill="auto"/>
              <w:spacing w:before="0" w:line="230" w:lineRule="exact"/>
              <w:ind w:firstLine="0"/>
              <w:jc w:val="center"/>
              <w:rPr>
                <w:sz w:val="20"/>
                <w:szCs w:val="20"/>
              </w:rPr>
            </w:pPr>
            <w:r w:rsidRPr="00827090">
              <w:rPr>
                <w:rStyle w:val="13"/>
                <w:sz w:val="20"/>
                <w:szCs w:val="20"/>
              </w:rPr>
              <w:t>3,0</w:t>
            </w:r>
          </w:p>
        </w:tc>
      </w:tr>
      <w:tr w:rsidR="009224D0" w:rsidTr="00ED026C">
        <w:trPr>
          <w:trHeight w:hRule="exact" w:val="298"/>
          <w:jc w:val="center"/>
        </w:trPr>
        <w:tc>
          <w:tcPr>
            <w:tcW w:w="4392" w:type="dxa"/>
            <w:tcBorders>
              <w:top w:val="single" w:sz="4" w:space="0" w:color="auto"/>
              <w:left w:val="single" w:sz="4" w:space="0" w:color="auto"/>
              <w:bottom w:val="single" w:sz="4" w:space="0" w:color="auto"/>
            </w:tcBorders>
            <w:shd w:val="clear" w:color="auto" w:fill="FFFFFF"/>
          </w:tcPr>
          <w:p w:rsidR="009224D0" w:rsidRPr="00827090" w:rsidRDefault="009224D0" w:rsidP="009224D0">
            <w:pPr>
              <w:pStyle w:val="5"/>
              <w:shd w:val="clear" w:color="auto" w:fill="auto"/>
              <w:spacing w:before="0" w:line="230" w:lineRule="exact"/>
              <w:ind w:left="140" w:firstLine="0"/>
              <w:jc w:val="left"/>
              <w:rPr>
                <w:sz w:val="20"/>
                <w:szCs w:val="20"/>
              </w:rPr>
            </w:pPr>
            <w:r w:rsidRPr="00827090">
              <w:rPr>
                <w:rStyle w:val="13"/>
                <w:sz w:val="20"/>
                <w:szCs w:val="20"/>
              </w:rPr>
              <w:t>от 200 до 400 (от 233 до 466)</w:t>
            </w:r>
          </w:p>
        </w:tc>
        <w:tc>
          <w:tcPr>
            <w:tcW w:w="3034" w:type="dxa"/>
            <w:tcBorders>
              <w:top w:val="single" w:sz="4" w:space="0" w:color="auto"/>
              <w:left w:val="single" w:sz="4" w:space="0" w:color="auto"/>
              <w:bottom w:val="single" w:sz="4" w:space="0" w:color="auto"/>
            </w:tcBorders>
            <w:shd w:val="clear" w:color="auto" w:fill="FFFFFF"/>
          </w:tcPr>
          <w:p w:rsidR="009224D0" w:rsidRPr="00827090" w:rsidRDefault="009224D0" w:rsidP="009224D0">
            <w:pPr>
              <w:pStyle w:val="5"/>
              <w:shd w:val="clear" w:color="auto" w:fill="auto"/>
              <w:spacing w:before="0" w:line="230" w:lineRule="exact"/>
              <w:ind w:firstLine="0"/>
              <w:jc w:val="center"/>
              <w:rPr>
                <w:sz w:val="20"/>
                <w:szCs w:val="20"/>
              </w:rPr>
            </w:pPr>
            <w:r w:rsidRPr="00827090">
              <w:rPr>
                <w:rStyle w:val="13"/>
                <w:sz w:val="20"/>
                <w:szCs w:val="20"/>
              </w:rPr>
              <w:t>4,3</w:t>
            </w:r>
          </w:p>
        </w:tc>
        <w:tc>
          <w:tcPr>
            <w:tcW w:w="2933" w:type="dxa"/>
            <w:tcBorders>
              <w:top w:val="single" w:sz="4" w:space="0" w:color="auto"/>
              <w:left w:val="single" w:sz="4" w:space="0" w:color="auto"/>
              <w:bottom w:val="single" w:sz="4" w:space="0" w:color="auto"/>
              <w:right w:val="single" w:sz="4" w:space="0" w:color="auto"/>
            </w:tcBorders>
            <w:shd w:val="clear" w:color="auto" w:fill="FFFFFF"/>
          </w:tcPr>
          <w:p w:rsidR="009224D0" w:rsidRPr="00827090" w:rsidRDefault="009224D0" w:rsidP="009224D0">
            <w:pPr>
              <w:pStyle w:val="5"/>
              <w:shd w:val="clear" w:color="auto" w:fill="auto"/>
              <w:spacing w:before="0" w:line="230" w:lineRule="exact"/>
              <w:ind w:firstLine="0"/>
              <w:jc w:val="center"/>
              <w:rPr>
                <w:sz w:val="20"/>
                <w:szCs w:val="20"/>
              </w:rPr>
            </w:pPr>
            <w:r w:rsidRPr="00827090">
              <w:rPr>
                <w:rStyle w:val="13"/>
                <w:sz w:val="20"/>
                <w:szCs w:val="20"/>
              </w:rPr>
              <w:t>3,5</w:t>
            </w:r>
          </w:p>
        </w:tc>
      </w:tr>
    </w:tbl>
    <w:p w:rsidR="009224D0" w:rsidRPr="00827090" w:rsidRDefault="009224D0" w:rsidP="009224D0">
      <w:pPr>
        <w:pStyle w:val="a8"/>
        <w:shd w:val="clear" w:color="auto" w:fill="auto"/>
        <w:spacing w:after="0" w:line="235" w:lineRule="exact"/>
        <w:rPr>
          <w:b w:val="0"/>
        </w:rPr>
      </w:pPr>
      <w:r w:rsidRPr="00827090">
        <w:rPr>
          <w:b w:val="0"/>
        </w:rPr>
        <w:t>Примечания:</w:t>
      </w:r>
    </w:p>
    <w:p w:rsidR="009224D0" w:rsidRPr="00827090" w:rsidRDefault="009224D0" w:rsidP="003A1F61">
      <w:pPr>
        <w:pStyle w:val="a8"/>
        <w:numPr>
          <w:ilvl w:val="0"/>
          <w:numId w:val="16"/>
        </w:numPr>
        <w:shd w:val="clear" w:color="auto" w:fill="auto"/>
        <w:tabs>
          <w:tab w:val="left" w:pos="922"/>
        </w:tabs>
        <w:spacing w:after="0" w:line="235" w:lineRule="exact"/>
        <w:rPr>
          <w:b w:val="0"/>
        </w:rPr>
      </w:pPr>
      <w:r w:rsidRPr="00827090">
        <w:rPr>
          <w:b w:val="0"/>
        </w:rPr>
        <w:t>Размеры земельных участков отопительных котельных, обеспечивающих потребителей горячей водой с непосредственным водоразбором, а также котельных, доставка топлива которым предусматривается по железной дороге, следует увеличивать на 20 %.</w:t>
      </w:r>
    </w:p>
    <w:p w:rsidR="009224D0" w:rsidRPr="00827090" w:rsidRDefault="009224D0" w:rsidP="003A1F61">
      <w:pPr>
        <w:pStyle w:val="a8"/>
        <w:numPr>
          <w:ilvl w:val="0"/>
          <w:numId w:val="16"/>
        </w:numPr>
        <w:shd w:val="clear" w:color="auto" w:fill="auto"/>
        <w:tabs>
          <w:tab w:val="left" w:pos="960"/>
        </w:tabs>
        <w:spacing w:after="0" w:line="235" w:lineRule="exact"/>
        <w:rPr>
          <w:b w:val="0"/>
        </w:rPr>
      </w:pPr>
      <w:r w:rsidRPr="00827090">
        <w:rPr>
          <w:b w:val="0"/>
        </w:rPr>
        <w:t>Размещение золошлакоотвалов следует предусматривать вне территорий жилых, общественно-деловых и рекреационных зон. Условия размещения золошлакоотвалов и определение размеров площадок для них необходимо предусматривать по СП 124.13330.2012.</w:t>
      </w:r>
    </w:p>
    <w:p w:rsidR="009224D0" w:rsidRPr="00827090" w:rsidRDefault="009224D0" w:rsidP="003A1F61">
      <w:pPr>
        <w:pStyle w:val="a8"/>
        <w:numPr>
          <w:ilvl w:val="0"/>
          <w:numId w:val="16"/>
        </w:numPr>
        <w:shd w:val="clear" w:color="auto" w:fill="auto"/>
        <w:tabs>
          <w:tab w:val="left" w:pos="917"/>
        </w:tabs>
        <w:spacing w:after="0" w:line="235" w:lineRule="exact"/>
        <w:rPr>
          <w:b w:val="0"/>
        </w:rPr>
      </w:pPr>
      <w:r w:rsidRPr="00827090">
        <w:rPr>
          <w:b w:val="0"/>
        </w:rPr>
        <w:t>Размеры санитарно-защитных зон от котельных определяются в соответствии с действующими санитарными нормами.</w:t>
      </w:r>
    </w:p>
    <w:p w:rsidR="00827090" w:rsidRDefault="00827090" w:rsidP="0087060B">
      <w:pPr>
        <w:pStyle w:val="32"/>
        <w:keepNext/>
        <w:keepLines/>
        <w:shd w:val="clear" w:color="auto" w:fill="auto"/>
        <w:tabs>
          <w:tab w:val="left" w:pos="1551"/>
        </w:tabs>
        <w:spacing w:before="0" w:after="364" w:line="278" w:lineRule="exact"/>
        <w:ind w:left="20" w:right="20" w:firstLine="0"/>
      </w:pPr>
    </w:p>
    <w:p w:rsidR="009224D0" w:rsidRPr="00563F96" w:rsidRDefault="00563F96" w:rsidP="0087060B">
      <w:pPr>
        <w:pStyle w:val="32"/>
        <w:keepNext/>
        <w:keepLines/>
        <w:shd w:val="clear" w:color="auto" w:fill="auto"/>
        <w:tabs>
          <w:tab w:val="left" w:pos="1551"/>
        </w:tabs>
        <w:spacing w:before="0" w:after="364" w:line="278" w:lineRule="exact"/>
        <w:ind w:left="20" w:right="20" w:firstLine="0"/>
      </w:pPr>
      <w:r>
        <w:t>Дополнительно установленные</w:t>
      </w:r>
      <w:r w:rsidR="00716014">
        <w:t>М</w:t>
      </w:r>
      <w:r>
        <w:t>естными нормативами показатели обеспеченности и доступности объектов теплоснабжения приведены в таблице 1</w:t>
      </w:r>
      <w:r w:rsidR="00E5096D">
        <w:t>5</w:t>
      </w:r>
      <w:r>
        <w:t xml:space="preserve"> .</w:t>
      </w:r>
    </w:p>
    <w:p w:rsidR="001B5888" w:rsidRDefault="001B5888" w:rsidP="001B5888">
      <w:pPr>
        <w:pStyle w:val="25"/>
        <w:shd w:val="clear" w:color="auto" w:fill="auto"/>
        <w:spacing w:line="230" w:lineRule="exact"/>
      </w:pPr>
      <w:r>
        <w:t>Таблица 1</w:t>
      </w:r>
      <w:r w:rsidR="00E5096D">
        <w:t>5</w:t>
      </w:r>
    </w:p>
    <w:tbl>
      <w:tblPr>
        <w:tblOverlap w:val="never"/>
        <w:tblW w:w="10641" w:type="dxa"/>
        <w:jc w:val="center"/>
        <w:tblInd w:w="-274" w:type="dxa"/>
        <w:tblLayout w:type="fixed"/>
        <w:tblCellMar>
          <w:left w:w="10" w:type="dxa"/>
          <w:right w:w="10" w:type="dxa"/>
        </w:tblCellMar>
        <w:tblLook w:val="04A0"/>
      </w:tblPr>
      <w:tblGrid>
        <w:gridCol w:w="274"/>
        <w:gridCol w:w="3838"/>
        <w:gridCol w:w="280"/>
        <w:gridCol w:w="4539"/>
        <w:gridCol w:w="280"/>
        <w:gridCol w:w="1138"/>
        <w:gridCol w:w="292"/>
      </w:tblGrid>
      <w:tr w:rsidR="001B5888" w:rsidTr="001B5888">
        <w:trPr>
          <w:gridBefore w:val="1"/>
          <w:wBefore w:w="274" w:type="dxa"/>
          <w:trHeight w:hRule="exact" w:val="149"/>
          <w:jc w:val="center"/>
        </w:trPr>
        <w:tc>
          <w:tcPr>
            <w:tcW w:w="4118" w:type="dxa"/>
            <w:gridSpan w:val="2"/>
            <w:tcBorders>
              <w:top w:val="single" w:sz="4" w:space="0" w:color="auto"/>
              <w:left w:val="single" w:sz="4" w:space="0" w:color="auto"/>
            </w:tcBorders>
            <w:shd w:val="clear" w:color="auto" w:fill="FFFFFF"/>
          </w:tcPr>
          <w:p w:rsidR="001B5888" w:rsidRPr="00827090" w:rsidRDefault="001B5888" w:rsidP="001B5888">
            <w:pPr>
              <w:rPr>
                <w:sz w:val="20"/>
                <w:szCs w:val="20"/>
              </w:rPr>
            </w:pPr>
          </w:p>
        </w:tc>
        <w:tc>
          <w:tcPr>
            <w:tcW w:w="4819" w:type="dxa"/>
            <w:gridSpan w:val="2"/>
            <w:tcBorders>
              <w:top w:val="single" w:sz="4" w:space="0" w:color="auto"/>
              <w:left w:val="single" w:sz="4" w:space="0" w:color="auto"/>
            </w:tcBorders>
            <w:shd w:val="clear" w:color="auto" w:fill="FFFFFF"/>
          </w:tcPr>
          <w:p w:rsidR="001B5888" w:rsidRPr="00827090" w:rsidRDefault="001B5888" w:rsidP="001B5888">
            <w:pPr>
              <w:rPr>
                <w:sz w:val="20"/>
                <w:szCs w:val="20"/>
              </w:rPr>
            </w:pPr>
          </w:p>
        </w:tc>
        <w:tc>
          <w:tcPr>
            <w:tcW w:w="1430" w:type="dxa"/>
            <w:gridSpan w:val="2"/>
            <w:vMerge w:val="restart"/>
            <w:tcBorders>
              <w:top w:val="single" w:sz="4" w:space="0" w:color="auto"/>
              <w:left w:val="single" w:sz="4" w:space="0" w:color="auto"/>
              <w:right w:val="single" w:sz="4" w:space="0" w:color="auto"/>
            </w:tcBorders>
            <w:shd w:val="clear" w:color="auto" w:fill="FFFFFF"/>
          </w:tcPr>
          <w:p w:rsidR="001B5888" w:rsidRPr="00827090" w:rsidRDefault="001B5888" w:rsidP="001B5888">
            <w:pPr>
              <w:pStyle w:val="5"/>
              <w:shd w:val="clear" w:color="auto" w:fill="auto"/>
              <w:spacing w:before="0" w:line="230" w:lineRule="exact"/>
              <w:ind w:firstLine="0"/>
              <w:jc w:val="center"/>
              <w:rPr>
                <w:sz w:val="20"/>
                <w:szCs w:val="20"/>
              </w:rPr>
            </w:pPr>
            <w:r w:rsidRPr="00827090">
              <w:rPr>
                <w:rStyle w:val="13"/>
                <w:sz w:val="20"/>
                <w:szCs w:val="20"/>
              </w:rPr>
              <w:t>Значение,</w:t>
            </w:r>
          </w:p>
        </w:tc>
      </w:tr>
      <w:tr w:rsidR="001B5888" w:rsidTr="001B5888">
        <w:trPr>
          <w:gridBefore w:val="1"/>
          <w:wBefore w:w="274" w:type="dxa"/>
          <w:trHeight w:hRule="exact" w:val="278"/>
          <w:jc w:val="center"/>
        </w:trPr>
        <w:tc>
          <w:tcPr>
            <w:tcW w:w="4118" w:type="dxa"/>
            <w:gridSpan w:val="2"/>
            <w:tcBorders>
              <w:left w:val="single" w:sz="4" w:space="0" w:color="auto"/>
            </w:tcBorders>
            <w:shd w:val="clear" w:color="auto" w:fill="FFFFFF"/>
          </w:tcPr>
          <w:p w:rsidR="001B5888" w:rsidRPr="00827090" w:rsidRDefault="001B5888" w:rsidP="001B5888">
            <w:pPr>
              <w:pStyle w:val="5"/>
              <w:shd w:val="clear" w:color="auto" w:fill="auto"/>
              <w:spacing w:before="0" w:line="230" w:lineRule="exact"/>
              <w:ind w:firstLine="0"/>
              <w:jc w:val="center"/>
              <w:rPr>
                <w:sz w:val="20"/>
                <w:szCs w:val="20"/>
              </w:rPr>
            </w:pPr>
            <w:r w:rsidRPr="00827090">
              <w:rPr>
                <w:rStyle w:val="13"/>
                <w:sz w:val="20"/>
                <w:szCs w:val="20"/>
              </w:rPr>
              <w:t>Объект нормирования</w:t>
            </w:r>
          </w:p>
        </w:tc>
        <w:tc>
          <w:tcPr>
            <w:tcW w:w="4819" w:type="dxa"/>
            <w:gridSpan w:val="2"/>
            <w:tcBorders>
              <w:left w:val="single" w:sz="4" w:space="0" w:color="auto"/>
            </w:tcBorders>
            <w:shd w:val="clear" w:color="auto" w:fill="FFFFFF"/>
          </w:tcPr>
          <w:p w:rsidR="001B5888" w:rsidRPr="00827090" w:rsidRDefault="001B5888" w:rsidP="001B5888">
            <w:pPr>
              <w:pStyle w:val="5"/>
              <w:shd w:val="clear" w:color="auto" w:fill="auto"/>
              <w:spacing w:before="0" w:line="230" w:lineRule="exact"/>
              <w:ind w:firstLine="0"/>
              <w:jc w:val="center"/>
              <w:rPr>
                <w:sz w:val="20"/>
                <w:szCs w:val="20"/>
              </w:rPr>
            </w:pPr>
            <w:r w:rsidRPr="00827090">
              <w:rPr>
                <w:rStyle w:val="13"/>
                <w:sz w:val="20"/>
                <w:szCs w:val="20"/>
              </w:rPr>
              <w:t>Условия применения показателя</w:t>
            </w:r>
          </w:p>
        </w:tc>
        <w:tc>
          <w:tcPr>
            <w:tcW w:w="1430" w:type="dxa"/>
            <w:gridSpan w:val="2"/>
            <w:vMerge/>
            <w:tcBorders>
              <w:left w:val="single" w:sz="4" w:space="0" w:color="auto"/>
              <w:right w:val="single" w:sz="4" w:space="0" w:color="auto"/>
            </w:tcBorders>
            <w:shd w:val="clear" w:color="auto" w:fill="FFFFFF"/>
          </w:tcPr>
          <w:p w:rsidR="001B5888" w:rsidRPr="00827090" w:rsidRDefault="001B5888" w:rsidP="001B5888">
            <w:pPr>
              <w:rPr>
                <w:sz w:val="20"/>
                <w:szCs w:val="20"/>
              </w:rPr>
            </w:pPr>
          </w:p>
        </w:tc>
      </w:tr>
      <w:tr w:rsidR="001B5888" w:rsidTr="00563F96">
        <w:trPr>
          <w:gridBefore w:val="1"/>
          <w:wBefore w:w="274" w:type="dxa"/>
          <w:trHeight w:hRule="exact" w:val="371"/>
          <w:jc w:val="center"/>
        </w:trPr>
        <w:tc>
          <w:tcPr>
            <w:tcW w:w="4118" w:type="dxa"/>
            <w:gridSpan w:val="2"/>
            <w:tcBorders>
              <w:left w:val="single" w:sz="4" w:space="0" w:color="auto"/>
            </w:tcBorders>
            <w:shd w:val="clear" w:color="auto" w:fill="FFFFFF"/>
          </w:tcPr>
          <w:p w:rsidR="001B5888" w:rsidRPr="00827090" w:rsidRDefault="001B5888" w:rsidP="001B5888">
            <w:pPr>
              <w:rPr>
                <w:sz w:val="20"/>
                <w:szCs w:val="20"/>
              </w:rPr>
            </w:pPr>
          </w:p>
        </w:tc>
        <w:tc>
          <w:tcPr>
            <w:tcW w:w="4819" w:type="dxa"/>
            <w:gridSpan w:val="2"/>
            <w:tcBorders>
              <w:left w:val="single" w:sz="4" w:space="0" w:color="auto"/>
            </w:tcBorders>
            <w:shd w:val="clear" w:color="auto" w:fill="FFFFFF"/>
          </w:tcPr>
          <w:p w:rsidR="001B5888" w:rsidRPr="00827090" w:rsidRDefault="001B5888" w:rsidP="001B5888">
            <w:pPr>
              <w:rPr>
                <w:sz w:val="20"/>
                <w:szCs w:val="20"/>
              </w:rPr>
            </w:pPr>
          </w:p>
        </w:tc>
        <w:tc>
          <w:tcPr>
            <w:tcW w:w="1430" w:type="dxa"/>
            <w:gridSpan w:val="2"/>
            <w:tcBorders>
              <w:left w:val="single" w:sz="4" w:space="0" w:color="auto"/>
              <w:right w:val="single" w:sz="4" w:space="0" w:color="auto"/>
            </w:tcBorders>
            <w:shd w:val="clear" w:color="auto" w:fill="FFFFFF"/>
          </w:tcPr>
          <w:p w:rsidR="001B5888" w:rsidRPr="00827090" w:rsidRDefault="001B5888" w:rsidP="001B5888">
            <w:pPr>
              <w:pStyle w:val="5"/>
              <w:shd w:val="clear" w:color="auto" w:fill="auto"/>
              <w:spacing w:before="0" w:line="230" w:lineRule="exact"/>
              <w:ind w:firstLine="0"/>
              <w:jc w:val="center"/>
              <w:rPr>
                <w:sz w:val="20"/>
                <w:szCs w:val="20"/>
              </w:rPr>
            </w:pPr>
            <w:r w:rsidRPr="00827090">
              <w:rPr>
                <w:rStyle w:val="13"/>
                <w:sz w:val="20"/>
                <w:szCs w:val="20"/>
              </w:rPr>
              <w:t>не менее</w:t>
            </w:r>
          </w:p>
        </w:tc>
      </w:tr>
      <w:tr w:rsidR="001B5888" w:rsidTr="001B5888">
        <w:trPr>
          <w:gridBefore w:val="1"/>
          <w:wBefore w:w="274" w:type="dxa"/>
          <w:trHeight w:hRule="exact" w:val="562"/>
          <w:jc w:val="center"/>
        </w:trPr>
        <w:tc>
          <w:tcPr>
            <w:tcW w:w="10367" w:type="dxa"/>
            <w:gridSpan w:val="6"/>
            <w:tcBorders>
              <w:top w:val="single" w:sz="4" w:space="0" w:color="auto"/>
              <w:left w:val="single" w:sz="4" w:space="0" w:color="auto"/>
              <w:right w:val="single" w:sz="4" w:space="0" w:color="auto"/>
            </w:tcBorders>
            <w:shd w:val="clear" w:color="auto" w:fill="FFFFFF"/>
          </w:tcPr>
          <w:p w:rsidR="001B5888" w:rsidRPr="00827090" w:rsidRDefault="001B5888" w:rsidP="001B5888">
            <w:pPr>
              <w:pStyle w:val="5"/>
              <w:shd w:val="clear" w:color="auto" w:fill="auto"/>
              <w:spacing w:before="0" w:after="60" w:line="230" w:lineRule="exact"/>
              <w:ind w:firstLine="0"/>
              <w:jc w:val="center"/>
              <w:rPr>
                <w:sz w:val="20"/>
                <w:szCs w:val="20"/>
              </w:rPr>
            </w:pPr>
            <w:r w:rsidRPr="00827090">
              <w:rPr>
                <w:rStyle w:val="13"/>
                <w:sz w:val="20"/>
                <w:szCs w:val="20"/>
              </w:rPr>
              <w:t>Объекты, подключенные (подлежащие подключению) к централизованной системе</w:t>
            </w:r>
          </w:p>
          <w:p w:rsidR="001B5888" w:rsidRPr="00827090" w:rsidRDefault="001B5888" w:rsidP="001B5888">
            <w:pPr>
              <w:pStyle w:val="5"/>
              <w:shd w:val="clear" w:color="auto" w:fill="auto"/>
              <w:spacing w:before="60" w:line="230" w:lineRule="exact"/>
              <w:ind w:firstLine="0"/>
              <w:jc w:val="center"/>
              <w:rPr>
                <w:sz w:val="20"/>
                <w:szCs w:val="20"/>
              </w:rPr>
            </w:pPr>
            <w:r w:rsidRPr="00827090">
              <w:rPr>
                <w:rStyle w:val="13"/>
                <w:sz w:val="20"/>
                <w:szCs w:val="20"/>
              </w:rPr>
              <w:t>теплоснабжения</w:t>
            </w:r>
          </w:p>
        </w:tc>
      </w:tr>
      <w:tr w:rsidR="001B5888" w:rsidTr="001B5888">
        <w:trPr>
          <w:gridBefore w:val="1"/>
          <w:wBefore w:w="274" w:type="dxa"/>
          <w:trHeight w:hRule="exact" w:val="288"/>
          <w:jc w:val="center"/>
        </w:trPr>
        <w:tc>
          <w:tcPr>
            <w:tcW w:w="10367" w:type="dxa"/>
            <w:gridSpan w:val="6"/>
            <w:tcBorders>
              <w:top w:val="single" w:sz="4" w:space="0" w:color="auto"/>
              <w:left w:val="single" w:sz="4" w:space="0" w:color="auto"/>
              <w:right w:val="single" w:sz="4" w:space="0" w:color="auto"/>
            </w:tcBorders>
            <w:shd w:val="clear" w:color="auto" w:fill="FFFFFF"/>
          </w:tcPr>
          <w:p w:rsidR="001B5888" w:rsidRPr="00827090" w:rsidRDefault="001B5888" w:rsidP="001B5888">
            <w:pPr>
              <w:pStyle w:val="5"/>
              <w:shd w:val="clear" w:color="auto" w:fill="auto"/>
              <w:spacing w:before="0" w:line="230" w:lineRule="exact"/>
              <w:ind w:firstLine="0"/>
              <w:jc w:val="center"/>
              <w:rPr>
                <w:sz w:val="20"/>
                <w:szCs w:val="20"/>
              </w:rPr>
            </w:pPr>
            <w:r w:rsidRPr="00827090">
              <w:rPr>
                <w:rStyle w:val="13"/>
                <w:sz w:val="20"/>
                <w:szCs w:val="20"/>
              </w:rPr>
              <w:t>Показатель, единица измерения: количество вводов теплоснабжения, ед.</w:t>
            </w:r>
          </w:p>
        </w:tc>
      </w:tr>
      <w:tr w:rsidR="001B5888" w:rsidTr="001B5888">
        <w:trPr>
          <w:gridBefore w:val="1"/>
          <w:wBefore w:w="274" w:type="dxa"/>
          <w:trHeight w:hRule="exact" w:val="283"/>
          <w:jc w:val="center"/>
        </w:trPr>
        <w:tc>
          <w:tcPr>
            <w:tcW w:w="4118" w:type="dxa"/>
            <w:gridSpan w:val="2"/>
            <w:tcBorders>
              <w:top w:val="single" w:sz="4" w:space="0" w:color="auto"/>
              <w:left w:val="single" w:sz="4" w:space="0" w:color="auto"/>
            </w:tcBorders>
            <w:shd w:val="clear" w:color="auto" w:fill="FFFFFF"/>
          </w:tcPr>
          <w:p w:rsidR="001B5888" w:rsidRPr="00827090" w:rsidRDefault="001B5888" w:rsidP="001B5888">
            <w:pPr>
              <w:pStyle w:val="5"/>
              <w:shd w:val="clear" w:color="auto" w:fill="auto"/>
              <w:spacing w:before="0" w:line="230" w:lineRule="exact"/>
              <w:ind w:firstLine="0"/>
              <w:jc w:val="center"/>
              <w:rPr>
                <w:sz w:val="20"/>
                <w:szCs w:val="20"/>
              </w:rPr>
            </w:pPr>
            <w:r w:rsidRPr="00827090">
              <w:rPr>
                <w:rStyle w:val="13"/>
                <w:sz w:val="20"/>
                <w:szCs w:val="20"/>
              </w:rPr>
              <w:t>ИЖД</w:t>
            </w:r>
          </w:p>
        </w:tc>
        <w:tc>
          <w:tcPr>
            <w:tcW w:w="4819" w:type="dxa"/>
            <w:gridSpan w:val="2"/>
            <w:vMerge w:val="restart"/>
            <w:tcBorders>
              <w:top w:val="single" w:sz="4" w:space="0" w:color="auto"/>
              <w:left w:val="single" w:sz="4" w:space="0" w:color="auto"/>
            </w:tcBorders>
            <w:shd w:val="clear" w:color="auto" w:fill="FFFFFF"/>
          </w:tcPr>
          <w:p w:rsidR="001B5888" w:rsidRPr="00827090" w:rsidRDefault="001B5888" w:rsidP="001B5888">
            <w:pPr>
              <w:pStyle w:val="5"/>
              <w:shd w:val="clear" w:color="auto" w:fill="auto"/>
              <w:spacing w:before="0"/>
              <w:ind w:firstLine="0"/>
              <w:jc w:val="center"/>
              <w:rPr>
                <w:sz w:val="20"/>
                <w:szCs w:val="20"/>
              </w:rPr>
            </w:pPr>
            <w:r w:rsidRPr="00827090">
              <w:rPr>
                <w:rStyle w:val="13"/>
                <w:sz w:val="20"/>
                <w:szCs w:val="20"/>
              </w:rPr>
              <w:t>При размещении, строительстве и реконструкции системы теплоснабжения/объектов жилой застройки</w:t>
            </w:r>
            <w:r w:rsidR="00563F96" w:rsidRPr="00827090">
              <w:rPr>
                <w:rStyle w:val="13"/>
                <w:sz w:val="20"/>
                <w:szCs w:val="20"/>
              </w:rPr>
              <w:t>.</w:t>
            </w:r>
            <w:r w:rsidRPr="00827090">
              <w:rPr>
                <w:rStyle w:val="13"/>
                <w:sz w:val="20"/>
                <w:szCs w:val="20"/>
              </w:rPr>
              <w:t xml:space="preserve"> При размещении, строительстве и реконструкции системы теплоснабжения/объектов жилой застройки</w:t>
            </w:r>
          </w:p>
        </w:tc>
        <w:tc>
          <w:tcPr>
            <w:tcW w:w="1430" w:type="dxa"/>
            <w:gridSpan w:val="2"/>
            <w:vMerge w:val="restart"/>
            <w:tcBorders>
              <w:top w:val="single" w:sz="4" w:space="0" w:color="auto"/>
              <w:left w:val="single" w:sz="4" w:space="0" w:color="auto"/>
              <w:right w:val="single" w:sz="4" w:space="0" w:color="auto"/>
            </w:tcBorders>
            <w:shd w:val="clear" w:color="auto" w:fill="FFFFFF"/>
          </w:tcPr>
          <w:p w:rsidR="001B5888" w:rsidRPr="00827090" w:rsidRDefault="001B5888" w:rsidP="001B5888">
            <w:pPr>
              <w:pStyle w:val="5"/>
              <w:shd w:val="clear" w:color="auto" w:fill="auto"/>
              <w:spacing w:before="0" w:line="230" w:lineRule="exact"/>
              <w:ind w:firstLine="0"/>
              <w:jc w:val="center"/>
              <w:rPr>
                <w:sz w:val="20"/>
                <w:szCs w:val="20"/>
              </w:rPr>
            </w:pPr>
            <w:r w:rsidRPr="00827090">
              <w:rPr>
                <w:rStyle w:val="13"/>
                <w:sz w:val="20"/>
                <w:szCs w:val="20"/>
              </w:rPr>
              <w:t>1</w:t>
            </w:r>
          </w:p>
        </w:tc>
      </w:tr>
      <w:tr w:rsidR="001B5888" w:rsidTr="001B5888">
        <w:trPr>
          <w:gridBefore w:val="1"/>
          <w:wBefore w:w="274" w:type="dxa"/>
          <w:trHeight w:hRule="exact" w:val="562"/>
          <w:jc w:val="center"/>
        </w:trPr>
        <w:tc>
          <w:tcPr>
            <w:tcW w:w="4118" w:type="dxa"/>
            <w:gridSpan w:val="2"/>
            <w:tcBorders>
              <w:top w:val="single" w:sz="4" w:space="0" w:color="auto"/>
              <w:left w:val="single" w:sz="4" w:space="0" w:color="auto"/>
            </w:tcBorders>
            <w:shd w:val="clear" w:color="auto" w:fill="FFFFFF"/>
          </w:tcPr>
          <w:p w:rsidR="001B5888" w:rsidRPr="00827090" w:rsidRDefault="001B5888" w:rsidP="001B5888">
            <w:pPr>
              <w:pStyle w:val="5"/>
              <w:shd w:val="clear" w:color="auto" w:fill="auto"/>
              <w:spacing w:before="0" w:line="278" w:lineRule="exact"/>
              <w:ind w:left="460" w:firstLine="0"/>
              <w:jc w:val="left"/>
              <w:rPr>
                <w:sz w:val="20"/>
                <w:szCs w:val="20"/>
              </w:rPr>
            </w:pPr>
            <w:r w:rsidRPr="00827090">
              <w:rPr>
                <w:rStyle w:val="13"/>
                <w:sz w:val="20"/>
                <w:szCs w:val="20"/>
              </w:rPr>
              <w:t>ИЖД с приусадебным участком личного подсобного хозяйства</w:t>
            </w:r>
          </w:p>
        </w:tc>
        <w:tc>
          <w:tcPr>
            <w:tcW w:w="4819" w:type="dxa"/>
            <w:gridSpan w:val="2"/>
            <w:vMerge/>
            <w:tcBorders>
              <w:left w:val="single" w:sz="4" w:space="0" w:color="auto"/>
            </w:tcBorders>
            <w:shd w:val="clear" w:color="auto" w:fill="FFFFFF"/>
          </w:tcPr>
          <w:p w:rsidR="001B5888" w:rsidRPr="00827090" w:rsidRDefault="001B5888" w:rsidP="001B5888">
            <w:pPr>
              <w:rPr>
                <w:sz w:val="20"/>
                <w:szCs w:val="20"/>
              </w:rPr>
            </w:pPr>
          </w:p>
        </w:tc>
        <w:tc>
          <w:tcPr>
            <w:tcW w:w="1430" w:type="dxa"/>
            <w:gridSpan w:val="2"/>
            <w:vMerge/>
            <w:tcBorders>
              <w:left w:val="single" w:sz="4" w:space="0" w:color="auto"/>
              <w:right w:val="single" w:sz="4" w:space="0" w:color="auto"/>
            </w:tcBorders>
            <w:shd w:val="clear" w:color="auto" w:fill="FFFFFF"/>
          </w:tcPr>
          <w:p w:rsidR="001B5888" w:rsidRPr="00827090" w:rsidRDefault="001B5888" w:rsidP="001B5888">
            <w:pPr>
              <w:rPr>
                <w:sz w:val="20"/>
                <w:szCs w:val="20"/>
              </w:rPr>
            </w:pPr>
          </w:p>
        </w:tc>
      </w:tr>
      <w:tr w:rsidR="001B5888" w:rsidTr="001B5888">
        <w:trPr>
          <w:gridBefore w:val="1"/>
          <w:wBefore w:w="274" w:type="dxa"/>
          <w:trHeight w:hRule="exact" w:val="288"/>
          <w:jc w:val="center"/>
        </w:trPr>
        <w:tc>
          <w:tcPr>
            <w:tcW w:w="4118" w:type="dxa"/>
            <w:gridSpan w:val="2"/>
            <w:tcBorders>
              <w:top w:val="single" w:sz="4" w:space="0" w:color="auto"/>
              <w:left w:val="single" w:sz="4" w:space="0" w:color="auto"/>
            </w:tcBorders>
            <w:shd w:val="clear" w:color="auto" w:fill="FFFFFF"/>
          </w:tcPr>
          <w:p w:rsidR="001B5888" w:rsidRPr="00827090" w:rsidRDefault="001B5888" w:rsidP="001B5888">
            <w:pPr>
              <w:pStyle w:val="5"/>
              <w:shd w:val="clear" w:color="auto" w:fill="auto"/>
              <w:spacing w:before="0" w:line="230" w:lineRule="exact"/>
              <w:ind w:firstLine="0"/>
              <w:jc w:val="center"/>
              <w:rPr>
                <w:sz w:val="20"/>
                <w:szCs w:val="20"/>
              </w:rPr>
            </w:pPr>
            <w:r w:rsidRPr="00827090">
              <w:rPr>
                <w:rStyle w:val="13"/>
                <w:sz w:val="20"/>
                <w:szCs w:val="20"/>
              </w:rPr>
              <w:t>Совмещенный дом в БЖД</w:t>
            </w:r>
          </w:p>
        </w:tc>
        <w:tc>
          <w:tcPr>
            <w:tcW w:w="4819" w:type="dxa"/>
            <w:gridSpan w:val="2"/>
            <w:vMerge/>
            <w:tcBorders>
              <w:left w:val="single" w:sz="4" w:space="0" w:color="auto"/>
            </w:tcBorders>
            <w:shd w:val="clear" w:color="auto" w:fill="FFFFFF"/>
          </w:tcPr>
          <w:p w:rsidR="001B5888" w:rsidRPr="00827090" w:rsidRDefault="001B5888" w:rsidP="001B5888">
            <w:pPr>
              <w:rPr>
                <w:sz w:val="20"/>
                <w:szCs w:val="20"/>
              </w:rPr>
            </w:pPr>
          </w:p>
        </w:tc>
        <w:tc>
          <w:tcPr>
            <w:tcW w:w="1430" w:type="dxa"/>
            <w:gridSpan w:val="2"/>
            <w:vMerge/>
            <w:tcBorders>
              <w:left w:val="single" w:sz="4" w:space="0" w:color="auto"/>
              <w:right w:val="single" w:sz="4" w:space="0" w:color="auto"/>
            </w:tcBorders>
            <w:shd w:val="clear" w:color="auto" w:fill="FFFFFF"/>
          </w:tcPr>
          <w:p w:rsidR="001B5888" w:rsidRPr="00827090" w:rsidRDefault="001B5888" w:rsidP="001B5888">
            <w:pPr>
              <w:rPr>
                <w:sz w:val="20"/>
                <w:szCs w:val="20"/>
              </w:rPr>
            </w:pPr>
          </w:p>
        </w:tc>
      </w:tr>
      <w:tr w:rsidR="001B5888" w:rsidTr="001B5888">
        <w:trPr>
          <w:gridBefore w:val="1"/>
          <w:wBefore w:w="274" w:type="dxa"/>
          <w:trHeight w:hRule="exact" w:val="533"/>
          <w:jc w:val="center"/>
        </w:trPr>
        <w:tc>
          <w:tcPr>
            <w:tcW w:w="4118" w:type="dxa"/>
            <w:gridSpan w:val="2"/>
            <w:tcBorders>
              <w:top w:val="single" w:sz="4" w:space="0" w:color="auto"/>
              <w:left w:val="single" w:sz="4" w:space="0" w:color="auto"/>
            </w:tcBorders>
            <w:shd w:val="clear" w:color="auto" w:fill="FFFFFF"/>
          </w:tcPr>
          <w:p w:rsidR="001B5888" w:rsidRPr="00827090" w:rsidRDefault="001B5888" w:rsidP="001B5888">
            <w:pPr>
              <w:pStyle w:val="5"/>
              <w:shd w:val="clear" w:color="auto" w:fill="auto"/>
              <w:spacing w:before="0" w:line="230" w:lineRule="exact"/>
              <w:ind w:firstLine="0"/>
              <w:jc w:val="center"/>
              <w:rPr>
                <w:sz w:val="20"/>
                <w:szCs w:val="20"/>
              </w:rPr>
            </w:pPr>
            <w:r w:rsidRPr="00827090">
              <w:rPr>
                <w:rStyle w:val="13"/>
                <w:sz w:val="20"/>
                <w:szCs w:val="20"/>
              </w:rPr>
              <w:t>Квартира в СЖД, МЖД</w:t>
            </w:r>
          </w:p>
        </w:tc>
        <w:tc>
          <w:tcPr>
            <w:tcW w:w="4819" w:type="dxa"/>
            <w:gridSpan w:val="2"/>
            <w:vMerge/>
            <w:tcBorders>
              <w:left w:val="single" w:sz="4" w:space="0" w:color="auto"/>
            </w:tcBorders>
            <w:shd w:val="clear" w:color="auto" w:fill="FFFFFF"/>
          </w:tcPr>
          <w:p w:rsidR="001B5888" w:rsidRPr="00827090" w:rsidRDefault="001B5888" w:rsidP="001B5888">
            <w:pPr>
              <w:rPr>
                <w:sz w:val="20"/>
                <w:szCs w:val="20"/>
              </w:rPr>
            </w:pPr>
          </w:p>
        </w:tc>
        <w:tc>
          <w:tcPr>
            <w:tcW w:w="1430" w:type="dxa"/>
            <w:gridSpan w:val="2"/>
            <w:vMerge/>
            <w:tcBorders>
              <w:left w:val="single" w:sz="4" w:space="0" w:color="auto"/>
              <w:right w:val="single" w:sz="4" w:space="0" w:color="auto"/>
            </w:tcBorders>
            <w:shd w:val="clear" w:color="auto" w:fill="FFFFFF"/>
          </w:tcPr>
          <w:p w:rsidR="001B5888" w:rsidRPr="00827090" w:rsidRDefault="001B5888" w:rsidP="001B5888">
            <w:pPr>
              <w:rPr>
                <w:sz w:val="20"/>
                <w:szCs w:val="20"/>
              </w:rPr>
            </w:pPr>
          </w:p>
        </w:tc>
      </w:tr>
      <w:tr w:rsidR="001B5888" w:rsidTr="001B5888">
        <w:trPr>
          <w:gridBefore w:val="1"/>
          <w:wBefore w:w="274" w:type="dxa"/>
          <w:trHeight w:hRule="exact" w:val="283"/>
          <w:jc w:val="center"/>
        </w:trPr>
        <w:tc>
          <w:tcPr>
            <w:tcW w:w="10367" w:type="dxa"/>
            <w:gridSpan w:val="6"/>
            <w:tcBorders>
              <w:top w:val="single" w:sz="4" w:space="0" w:color="auto"/>
              <w:left w:val="single" w:sz="4" w:space="0" w:color="auto"/>
              <w:right w:val="single" w:sz="4" w:space="0" w:color="auto"/>
            </w:tcBorders>
            <w:shd w:val="clear" w:color="auto" w:fill="FFFFFF"/>
          </w:tcPr>
          <w:p w:rsidR="001B5888" w:rsidRPr="00827090" w:rsidRDefault="001B5888" w:rsidP="001B5888">
            <w:pPr>
              <w:pStyle w:val="5"/>
              <w:shd w:val="clear" w:color="auto" w:fill="auto"/>
              <w:spacing w:before="0" w:line="230" w:lineRule="exact"/>
              <w:ind w:firstLine="0"/>
              <w:jc w:val="center"/>
              <w:rPr>
                <w:sz w:val="20"/>
                <w:szCs w:val="20"/>
              </w:rPr>
            </w:pPr>
            <w:r w:rsidRPr="00827090">
              <w:rPr>
                <w:rStyle w:val="13"/>
                <w:sz w:val="20"/>
                <w:szCs w:val="20"/>
              </w:rPr>
              <w:t>Показатель, единица измерения: количество вводов горячего водоснабжения, ед.</w:t>
            </w:r>
          </w:p>
        </w:tc>
      </w:tr>
      <w:tr w:rsidR="001B5888" w:rsidTr="001B5888">
        <w:trPr>
          <w:gridBefore w:val="1"/>
          <w:wBefore w:w="274" w:type="dxa"/>
          <w:trHeight w:hRule="exact" w:val="288"/>
          <w:jc w:val="center"/>
        </w:trPr>
        <w:tc>
          <w:tcPr>
            <w:tcW w:w="4118" w:type="dxa"/>
            <w:gridSpan w:val="2"/>
            <w:tcBorders>
              <w:top w:val="single" w:sz="4" w:space="0" w:color="auto"/>
              <w:left w:val="single" w:sz="4" w:space="0" w:color="auto"/>
            </w:tcBorders>
            <w:shd w:val="clear" w:color="auto" w:fill="FFFFFF"/>
          </w:tcPr>
          <w:p w:rsidR="001B5888" w:rsidRPr="00827090" w:rsidRDefault="001B5888" w:rsidP="001B5888">
            <w:pPr>
              <w:pStyle w:val="5"/>
              <w:shd w:val="clear" w:color="auto" w:fill="auto"/>
              <w:spacing w:before="0" w:line="230" w:lineRule="exact"/>
              <w:ind w:firstLine="0"/>
              <w:jc w:val="center"/>
              <w:rPr>
                <w:sz w:val="20"/>
                <w:szCs w:val="20"/>
              </w:rPr>
            </w:pPr>
            <w:r w:rsidRPr="00827090">
              <w:rPr>
                <w:rStyle w:val="13"/>
                <w:sz w:val="20"/>
                <w:szCs w:val="20"/>
              </w:rPr>
              <w:t>Квартира в СЖД, МЖД</w:t>
            </w:r>
          </w:p>
        </w:tc>
        <w:tc>
          <w:tcPr>
            <w:tcW w:w="4819" w:type="dxa"/>
            <w:gridSpan w:val="2"/>
            <w:vMerge w:val="restart"/>
            <w:tcBorders>
              <w:top w:val="single" w:sz="4" w:space="0" w:color="auto"/>
              <w:left w:val="single" w:sz="4" w:space="0" w:color="auto"/>
            </w:tcBorders>
            <w:shd w:val="clear" w:color="auto" w:fill="FFFFFF"/>
          </w:tcPr>
          <w:p w:rsidR="001B5888" w:rsidRPr="00827090" w:rsidRDefault="001B5888" w:rsidP="001B5888">
            <w:pPr>
              <w:pStyle w:val="5"/>
              <w:shd w:val="clear" w:color="auto" w:fill="auto"/>
              <w:spacing w:before="0"/>
              <w:ind w:firstLine="0"/>
              <w:jc w:val="center"/>
              <w:rPr>
                <w:sz w:val="20"/>
                <w:szCs w:val="20"/>
              </w:rPr>
            </w:pPr>
            <w:r w:rsidRPr="00827090">
              <w:rPr>
                <w:rStyle w:val="13"/>
                <w:sz w:val="20"/>
                <w:szCs w:val="20"/>
              </w:rPr>
              <w:t>При размещении, строительстве и реконструкции системы теплоснабжения/объектов жилой застройки При размещении, строительстве и реконструкции системы теплоснабжения/объектов жилой застройки</w:t>
            </w:r>
          </w:p>
        </w:tc>
        <w:tc>
          <w:tcPr>
            <w:tcW w:w="1430" w:type="dxa"/>
            <w:gridSpan w:val="2"/>
            <w:vMerge w:val="restart"/>
            <w:tcBorders>
              <w:top w:val="single" w:sz="4" w:space="0" w:color="auto"/>
              <w:left w:val="single" w:sz="4" w:space="0" w:color="auto"/>
              <w:right w:val="single" w:sz="4" w:space="0" w:color="auto"/>
            </w:tcBorders>
            <w:shd w:val="clear" w:color="auto" w:fill="FFFFFF"/>
          </w:tcPr>
          <w:p w:rsidR="001B5888" w:rsidRPr="00827090" w:rsidRDefault="001B5888" w:rsidP="001B5888">
            <w:pPr>
              <w:pStyle w:val="5"/>
              <w:shd w:val="clear" w:color="auto" w:fill="auto"/>
              <w:spacing w:before="0" w:line="230" w:lineRule="exact"/>
              <w:ind w:firstLine="0"/>
              <w:jc w:val="center"/>
              <w:rPr>
                <w:sz w:val="20"/>
                <w:szCs w:val="20"/>
              </w:rPr>
            </w:pPr>
            <w:r w:rsidRPr="00827090">
              <w:rPr>
                <w:rStyle w:val="13"/>
                <w:sz w:val="20"/>
                <w:szCs w:val="20"/>
              </w:rPr>
              <w:t>1</w:t>
            </w:r>
          </w:p>
        </w:tc>
      </w:tr>
      <w:tr w:rsidR="001B5888" w:rsidTr="001B5888">
        <w:trPr>
          <w:gridBefore w:val="1"/>
          <w:wBefore w:w="274" w:type="dxa"/>
          <w:trHeight w:hRule="exact" w:val="562"/>
          <w:jc w:val="center"/>
        </w:trPr>
        <w:tc>
          <w:tcPr>
            <w:tcW w:w="4118" w:type="dxa"/>
            <w:gridSpan w:val="2"/>
            <w:tcBorders>
              <w:top w:val="single" w:sz="4" w:space="0" w:color="auto"/>
              <w:left w:val="single" w:sz="4" w:space="0" w:color="auto"/>
            </w:tcBorders>
            <w:shd w:val="clear" w:color="auto" w:fill="FFFFFF"/>
          </w:tcPr>
          <w:p w:rsidR="001B5888" w:rsidRPr="00827090" w:rsidRDefault="001B5888" w:rsidP="001B5888">
            <w:pPr>
              <w:pStyle w:val="5"/>
              <w:shd w:val="clear" w:color="auto" w:fill="auto"/>
              <w:spacing w:before="0" w:line="278" w:lineRule="exact"/>
              <w:ind w:firstLine="0"/>
              <w:jc w:val="center"/>
              <w:rPr>
                <w:sz w:val="20"/>
                <w:szCs w:val="20"/>
              </w:rPr>
            </w:pPr>
            <w:r w:rsidRPr="00827090">
              <w:rPr>
                <w:rStyle w:val="13"/>
                <w:sz w:val="20"/>
                <w:szCs w:val="20"/>
              </w:rPr>
              <w:t>Квартира в СЖД, МЖД, оборудованная электроплитами</w:t>
            </w:r>
          </w:p>
        </w:tc>
        <w:tc>
          <w:tcPr>
            <w:tcW w:w="4819" w:type="dxa"/>
            <w:gridSpan w:val="2"/>
            <w:vMerge/>
            <w:tcBorders>
              <w:left w:val="single" w:sz="4" w:space="0" w:color="auto"/>
            </w:tcBorders>
            <w:shd w:val="clear" w:color="auto" w:fill="FFFFFF"/>
          </w:tcPr>
          <w:p w:rsidR="001B5888" w:rsidRPr="00827090" w:rsidRDefault="001B5888" w:rsidP="001B5888">
            <w:pPr>
              <w:rPr>
                <w:sz w:val="20"/>
                <w:szCs w:val="20"/>
              </w:rPr>
            </w:pPr>
          </w:p>
        </w:tc>
        <w:tc>
          <w:tcPr>
            <w:tcW w:w="1430" w:type="dxa"/>
            <w:gridSpan w:val="2"/>
            <w:vMerge/>
            <w:tcBorders>
              <w:left w:val="single" w:sz="4" w:space="0" w:color="auto"/>
              <w:right w:val="single" w:sz="4" w:space="0" w:color="auto"/>
            </w:tcBorders>
            <w:shd w:val="clear" w:color="auto" w:fill="FFFFFF"/>
          </w:tcPr>
          <w:p w:rsidR="001B5888" w:rsidRPr="00827090" w:rsidRDefault="001B5888" w:rsidP="001B5888">
            <w:pPr>
              <w:rPr>
                <w:sz w:val="20"/>
                <w:szCs w:val="20"/>
              </w:rPr>
            </w:pPr>
          </w:p>
        </w:tc>
      </w:tr>
      <w:tr w:rsidR="001B5888" w:rsidTr="001B5888">
        <w:trPr>
          <w:gridBefore w:val="1"/>
          <w:wBefore w:w="274" w:type="dxa"/>
          <w:trHeight w:hRule="exact" w:val="562"/>
          <w:jc w:val="center"/>
        </w:trPr>
        <w:tc>
          <w:tcPr>
            <w:tcW w:w="4118" w:type="dxa"/>
            <w:gridSpan w:val="2"/>
            <w:tcBorders>
              <w:top w:val="single" w:sz="4" w:space="0" w:color="auto"/>
              <w:left w:val="single" w:sz="4" w:space="0" w:color="auto"/>
            </w:tcBorders>
            <w:shd w:val="clear" w:color="auto" w:fill="FFFFFF"/>
          </w:tcPr>
          <w:p w:rsidR="001B5888" w:rsidRPr="00827090" w:rsidRDefault="001B5888" w:rsidP="001B5888">
            <w:pPr>
              <w:pStyle w:val="5"/>
              <w:shd w:val="clear" w:color="auto" w:fill="auto"/>
              <w:spacing w:before="0" w:line="278" w:lineRule="exact"/>
              <w:ind w:firstLine="0"/>
              <w:jc w:val="center"/>
              <w:rPr>
                <w:sz w:val="20"/>
                <w:szCs w:val="20"/>
              </w:rPr>
            </w:pPr>
            <w:r w:rsidRPr="00827090">
              <w:rPr>
                <w:rStyle w:val="13"/>
                <w:sz w:val="20"/>
                <w:szCs w:val="20"/>
              </w:rPr>
              <w:t>Территория дачной (садовой) застройки</w:t>
            </w:r>
          </w:p>
        </w:tc>
        <w:tc>
          <w:tcPr>
            <w:tcW w:w="4819" w:type="dxa"/>
            <w:gridSpan w:val="2"/>
            <w:vMerge/>
            <w:tcBorders>
              <w:left w:val="single" w:sz="4" w:space="0" w:color="auto"/>
            </w:tcBorders>
            <w:shd w:val="clear" w:color="auto" w:fill="FFFFFF"/>
          </w:tcPr>
          <w:p w:rsidR="001B5888" w:rsidRPr="00827090" w:rsidRDefault="001B5888" w:rsidP="001B5888">
            <w:pPr>
              <w:rPr>
                <w:sz w:val="20"/>
                <w:szCs w:val="20"/>
              </w:rPr>
            </w:pPr>
          </w:p>
        </w:tc>
        <w:tc>
          <w:tcPr>
            <w:tcW w:w="1430" w:type="dxa"/>
            <w:gridSpan w:val="2"/>
            <w:vMerge/>
            <w:tcBorders>
              <w:left w:val="single" w:sz="4" w:space="0" w:color="auto"/>
              <w:right w:val="single" w:sz="4" w:space="0" w:color="auto"/>
            </w:tcBorders>
            <w:shd w:val="clear" w:color="auto" w:fill="FFFFFF"/>
          </w:tcPr>
          <w:p w:rsidR="001B5888" w:rsidRPr="00827090" w:rsidRDefault="001B5888" w:rsidP="001B5888">
            <w:pPr>
              <w:rPr>
                <w:sz w:val="20"/>
                <w:szCs w:val="20"/>
              </w:rPr>
            </w:pPr>
          </w:p>
        </w:tc>
      </w:tr>
      <w:tr w:rsidR="001B5888" w:rsidTr="001B5888">
        <w:trPr>
          <w:gridBefore w:val="1"/>
          <w:wBefore w:w="274" w:type="dxa"/>
          <w:trHeight w:hRule="exact" w:val="288"/>
          <w:jc w:val="center"/>
        </w:trPr>
        <w:tc>
          <w:tcPr>
            <w:tcW w:w="4118" w:type="dxa"/>
            <w:gridSpan w:val="2"/>
            <w:tcBorders>
              <w:top w:val="single" w:sz="4" w:space="0" w:color="auto"/>
              <w:left w:val="single" w:sz="4" w:space="0" w:color="auto"/>
            </w:tcBorders>
            <w:shd w:val="clear" w:color="auto" w:fill="FFFFFF"/>
          </w:tcPr>
          <w:p w:rsidR="001B5888" w:rsidRPr="00827090" w:rsidRDefault="001B5888" w:rsidP="001B5888">
            <w:pPr>
              <w:pStyle w:val="5"/>
              <w:shd w:val="clear" w:color="auto" w:fill="auto"/>
              <w:spacing w:before="0" w:line="230" w:lineRule="exact"/>
              <w:ind w:firstLine="0"/>
              <w:jc w:val="center"/>
              <w:rPr>
                <w:sz w:val="20"/>
                <w:szCs w:val="20"/>
              </w:rPr>
            </w:pPr>
            <w:r w:rsidRPr="00827090">
              <w:rPr>
                <w:rStyle w:val="13"/>
                <w:sz w:val="20"/>
                <w:szCs w:val="20"/>
              </w:rPr>
              <w:t>Территория ПЖ</w:t>
            </w:r>
          </w:p>
        </w:tc>
        <w:tc>
          <w:tcPr>
            <w:tcW w:w="4819" w:type="dxa"/>
            <w:gridSpan w:val="2"/>
            <w:vMerge/>
            <w:tcBorders>
              <w:left w:val="single" w:sz="4" w:space="0" w:color="auto"/>
            </w:tcBorders>
            <w:shd w:val="clear" w:color="auto" w:fill="FFFFFF"/>
          </w:tcPr>
          <w:p w:rsidR="001B5888" w:rsidRPr="00827090" w:rsidRDefault="001B5888" w:rsidP="001B5888">
            <w:pPr>
              <w:rPr>
                <w:sz w:val="20"/>
                <w:szCs w:val="20"/>
              </w:rPr>
            </w:pPr>
          </w:p>
        </w:tc>
        <w:tc>
          <w:tcPr>
            <w:tcW w:w="1430" w:type="dxa"/>
            <w:gridSpan w:val="2"/>
            <w:vMerge/>
            <w:tcBorders>
              <w:left w:val="single" w:sz="4" w:space="0" w:color="auto"/>
              <w:right w:val="single" w:sz="4" w:space="0" w:color="auto"/>
            </w:tcBorders>
            <w:shd w:val="clear" w:color="auto" w:fill="FFFFFF"/>
          </w:tcPr>
          <w:p w:rsidR="001B5888" w:rsidRPr="00827090" w:rsidRDefault="001B5888" w:rsidP="001B5888">
            <w:pPr>
              <w:rPr>
                <w:sz w:val="20"/>
                <w:szCs w:val="20"/>
              </w:rPr>
            </w:pPr>
          </w:p>
        </w:tc>
      </w:tr>
      <w:tr w:rsidR="001B5888" w:rsidTr="001B5888">
        <w:trPr>
          <w:gridBefore w:val="1"/>
          <w:wBefore w:w="274" w:type="dxa"/>
          <w:trHeight w:hRule="exact" w:val="562"/>
          <w:jc w:val="center"/>
        </w:trPr>
        <w:tc>
          <w:tcPr>
            <w:tcW w:w="10367" w:type="dxa"/>
            <w:gridSpan w:val="6"/>
            <w:tcBorders>
              <w:top w:val="single" w:sz="4" w:space="0" w:color="auto"/>
              <w:left w:val="single" w:sz="4" w:space="0" w:color="auto"/>
              <w:right w:val="single" w:sz="4" w:space="0" w:color="auto"/>
            </w:tcBorders>
            <w:shd w:val="clear" w:color="auto" w:fill="FFFFFF"/>
          </w:tcPr>
          <w:p w:rsidR="001B5888" w:rsidRPr="00827090" w:rsidRDefault="001B5888" w:rsidP="001B5888">
            <w:pPr>
              <w:pStyle w:val="5"/>
              <w:shd w:val="clear" w:color="auto" w:fill="auto"/>
              <w:spacing w:before="0" w:after="60" w:line="230" w:lineRule="exact"/>
              <w:ind w:firstLine="0"/>
              <w:jc w:val="center"/>
              <w:rPr>
                <w:sz w:val="20"/>
                <w:szCs w:val="20"/>
              </w:rPr>
            </w:pPr>
            <w:r w:rsidRPr="00827090">
              <w:rPr>
                <w:rStyle w:val="13"/>
                <w:sz w:val="20"/>
                <w:szCs w:val="20"/>
              </w:rPr>
              <w:t>Показатель, единица измерения: удельная величина годового потребления тепловой энергии на</w:t>
            </w:r>
          </w:p>
          <w:p w:rsidR="001B5888" w:rsidRPr="00827090" w:rsidRDefault="001B5888" w:rsidP="001B5888">
            <w:pPr>
              <w:pStyle w:val="5"/>
              <w:shd w:val="clear" w:color="auto" w:fill="auto"/>
              <w:spacing w:before="60" w:line="230" w:lineRule="exact"/>
              <w:ind w:firstLine="0"/>
              <w:jc w:val="center"/>
              <w:rPr>
                <w:sz w:val="20"/>
                <w:szCs w:val="20"/>
              </w:rPr>
            </w:pPr>
            <w:r w:rsidRPr="00827090">
              <w:rPr>
                <w:rStyle w:val="13"/>
                <w:sz w:val="20"/>
                <w:szCs w:val="20"/>
              </w:rPr>
              <w:t>1 кв. м. общей площади, Гкал</w:t>
            </w:r>
          </w:p>
        </w:tc>
      </w:tr>
      <w:tr w:rsidR="001B5888" w:rsidTr="001B5888">
        <w:trPr>
          <w:gridBefore w:val="1"/>
          <w:wBefore w:w="274" w:type="dxa"/>
          <w:trHeight w:hRule="exact" w:val="562"/>
          <w:jc w:val="center"/>
        </w:trPr>
        <w:tc>
          <w:tcPr>
            <w:tcW w:w="4118" w:type="dxa"/>
            <w:gridSpan w:val="2"/>
            <w:tcBorders>
              <w:top w:val="single" w:sz="4" w:space="0" w:color="auto"/>
              <w:left w:val="single" w:sz="4" w:space="0" w:color="auto"/>
            </w:tcBorders>
            <w:shd w:val="clear" w:color="auto" w:fill="FFFFFF"/>
          </w:tcPr>
          <w:p w:rsidR="001B5888" w:rsidRPr="00827090" w:rsidRDefault="001B5888" w:rsidP="001B5888">
            <w:pPr>
              <w:pStyle w:val="5"/>
              <w:shd w:val="clear" w:color="auto" w:fill="auto"/>
              <w:spacing w:before="0" w:line="278" w:lineRule="exact"/>
              <w:ind w:firstLine="0"/>
              <w:jc w:val="center"/>
              <w:rPr>
                <w:sz w:val="20"/>
                <w:szCs w:val="20"/>
              </w:rPr>
            </w:pPr>
            <w:r w:rsidRPr="00827090">
              <w:rPr>
                <w:rStyle w:val="13"/>
                <w:sz w:val="20"/>
                <w:szCs w:val="20"/>
              </w:rPr>
              <w:t>Территория индивидуальной жилой застройки ИЖД</w:t>
            </w:r>
          </w:p>
        </w:tc>
        <w:tc>
          <w:tcPr>
            <w:tcW w:w="4819" w:type="dxa"/>
            <w:gridSpan w:val="2"/>
            <w:vMerge w:val="restart"/>
            <w:tcBorders>
              <w:top w:val="single" w:sz="4" w:space="0" w:color="auto"/>
              <w:left w:val="single" w:sz="4" w:space="0" w:color="auto"/>
            </w:tcBorders>
            <w:shd w:val="clear" w:color="auto" w:fill="FFFFFF"/>
          </w:tcPr>
          <w:p w:rsidR="001B5888" w:rsidRPr="00827090" w:rsidRDefault="001B5888" w:rsidP="001B5888">
            <w:pPr>
              <w:pStyle w:val="5"/>
              <w:shd w:val="clear" w:color="auto" w:fill="auto"/>
              <w:spacing w:before="0"/>
              <w:ind w:firstLine="0"/>
              <w:jc w:val="center"/>
              <w:rPr>
                <w:sz w:val="20"/>
                <w:szCs w:val="20"/>
              </w:rPr>
            </w:pPr>
            <w:r w:rsidRPr="00827090">
              <w:rPr>
                <w:rStyle w:val="13"/>
                <w:sz w:val="20"/>
                <w:szCs w:val="20"/>
              </w:rPr>
              <w:t>При размещении, строительстве и реконструкции системы теплоснабжения/объектов жилой застройки При размещении, строительстве и реконструкции системы теплоснабжения/объектов жилой застройки</w:t>
            </w:r>
          </w:p>
        </w:tc>
        <w:tc>
          <w:tcPr>
            <w:tcW w:w="1430" w:type="dxa"/>
            <w:gridSpan w:val="2"/>
            <w:vMerge w:val="restart"/>
            <w:tcBorders>
              <w:top w:val="single" w:sz="4" w:space="0" w:color="auto"/>
              <w:left w:val="single" w:sz="4" w:space="0" w:color="auto"/>
              <w:right w:val="single" w:sz="4" w:space="0" w:color="auto"/>
            </w:tcBorders>
            <w:shd w:val="clear" w:color="auto" w:fill="FFFFFF"/>
          </w:tcPr>
          <w:p w:rsidR="001B5888" w:rsidRPr="00827090" w:rsidRDefault="001B5888" w:rsidP="001B5888">
            <w:pPr>
              <w:pStyle w:val="5"/>
              <w:shd w:val="clear" w:color="auto" w:fill="auto"/>
              <w:spacing w:before="0" w:line="230" w:lineRule="exact"/>
              <w:ind w:firstLine="0"/>
              <w:jc w:val="center"/>
              <w:rPr>
                <w:sz w:val="20"/>
                <w:szCs w:val="20"/>
              </w:rPr>
            </w:pPr>
            <w:r w:rsidRPr="00827090">
              <w:rPr>
                <w:rStyle w:val="13"/>
                <w:sz w:val="20"/>
                <w:szCs w:val="20"/>
              </w:rPr>
              <w:t>0,2</w:t>
            </w:r>
          </w:p>
        </w:tc>
      </w:tr>
      <w:tr w:rsidR="001B5888" w:rsidTr="001B5888">
        <w:trPr>
          <w:gridBefore w:val="1"/>
          <w:wBefore w:w="274" w:type="dxa"/>
          <w:trHeight w:hRule="exact" w:val="562"/>
          <w:jc w:val="center"/>
        </w:trPr>
        <w:tc>
          <w:tcPr>
            <w:tcW w:w="4118" w:type="dxa"/>
            <w:gridSpan w:val="2"/>
            <w:tcBorders>
              <w:top w:val="single" w:sz="4" w:space="0" w:color="auto"/>
              <w:left w:val="single" w:sz="4" w:space="0" w:color="auto"/>
            </w:tcBorders>
            <w:shd w:val="clear" w:color="auto" w:fill="FFFFFF"/>
          </w:tcPr>
          <w:p w:rsidR="001B5888" w:rsidRPr="00827090" w:rsidRDefault="001B5888" w:rsidP="001B5888">
            <w:pPr>
              <w:pStyle w:val="5"/>
              <w:shd w:val="clear" w:color="auto" w:fill="auto"/>
              <w:spacing w:before="0" w:line="278" w:lineRule="exact"/>
              <w:ind w:firstLine="0"/>
              <w:jc w:val="center"/>
              <w:rPr>
                <w:sz w:val="20"/>
                <w:szCs w:val="20"/>
              </w:rPr>
            </w:pPr>
            <w:r w:rsidRPr="00827090">
              <w:rPr>
                <w:rStyle w:val="13"/>
                <w:sz w:val="20"/>
                <w:szCs w:val="20"/>
              </w:rPr>
              <w:t>Территория индивидуальной жилой застройки БЖД</w:t>
            </w:r>
          </w:p>
        </w:tc>
        <w:tc>
          <w:tcPr>
            <w:tcW w:w="4819" w:type="dxa"/>
            <w:gridSpan w:val="2"/>
            <w:vMerge/>
            <w:tcBorders>
              <w:left w:val="single" w:sz="4" w:space="0" w:color="auto"/>
            </w:tcBorders>
            <w:shd w:val="clear" w:color="auto" w:fill="FFFFFF"/>
          </w:tcPr>
          <w:p w:rsidR="001B5888" w:rsidRPr="00827090" w:rsidRDefault="001B5888" w:rsidP="001B5888">
            <w:pPr>
              <w:rPr>
                <w:sz w:val="20"/>
                <w:szCs w:val="20"/>
              </w:rPr>
            </w:pPr>
          </w:p>
        </w:tc>
        <w:tc>
          <w:tcPr>
            <w:tcW w:w="1430" w:type="dxa"/>
            <w:gridSpan w:val="2"/>
            <w:vMerge/>
            <w:tcBorders>
              <w:left w:val="single" w:sz="4" w:space="0" w:color="auto"/>
              <w:right w:val="single" w:sz="4" w:space="0" w:color="auto"/>
            </w:tcBorders>
            <w:shd w:val="clear" w:color="auto" w:fill="FFFFFF"/>
          </w:tcPr>
          <w:p w:rsidR="001B5888" w:rsidRPr="00827090" w:rsidRDefault="001B5888" w:rsidP="001B5888">
            <w:pPr>
              <w:rPr>
                <w:sz w:val="20"/>
                <w:szCs w:val="20"/>
              </w:rPr>
            </w:pPr>
          </w:p>
        </w:tc>
      </w:tr>
      <w:tr w:rsidR="001B5888" w:rsidTr="001B5888">
        <w:trPr>
          <w:gridBefore w:val="1"/>
          <w:wBefore w:w="274" w:type="dxa"/>
          <w:trHeight w:hRule="exact" w:val="283"/>
          <w:jc w:val="center"/>
        </w:trPr>
        <w:tc>
          <w:tcPr>
            <w:tcW w:w="4118" w:type="dxa"/>
            <w:gridSpan w:val="2"/>
            <w:tcBorders>
              <w:top w:val="single" w:sz="4" w:space="0" w:color="auto"/>
              <w:left w:val="single" w:sz="4" w:space="0" w:color="auto"/>
            </w:tcBorders>
            <w:shd w:val="clear" w:color="auto" w:fill="FFFFFF"/>
          </w:tcPr>
          <w:p w:rsidR="001B5888" w:rsidRPr="00827090" w:rsidRDefault="001B5888" w:rsidP="001B5888">
            <w:pPr>
              <w:pStyle w:val="5"/>
              <w:shd w:val="clear" w:color="auto" w:fill="auto"/>
              <w:spacing w:before="0" w:line="230" w:lineRule="exact"/>
              <w:ind w:firstLine="0"/>
              <w:jc w:val="center"/>
              <w:rPr>
                <w:sz w:val="20"/>
                <w:szCs w:val="20"/>
              </w:rPr>
            </w:pPr>
            <w:r w:rsidRPr="00827090">
              <w:rPr>
                <w:rStyle w:val="13"/>
                <w:sz w:val="20"/>
                <w:szCs w:val="20"/>
              </w:rPr>
              <w:t>СЖД и МЖД</w:t>
            </w:r>
          </w:p>
        </w:tc>
        <w:tc>
          <w:tcPr>
            <w:tcW w:w="4819" w:type="dxa"/>
            <w:gridSpan w:val="2"/>
            <w:vMerge/>
            <w:tcBorders>
              <w:left w:val="single" w:sz="4" w:space="0" w:color="auto"/>
            </w:tcBorders>
            <w:shd w:val="clear" w:color="auto" w:fill="FFFFFF"/>
          </w:tcPr>
          <w:p w:rsidR="001B5888" w:rsidRPr="00827090" w:rsidRDefault="001B5888" w:rsidP="001B5888">
            <w:pPr>
              <w:rPr>
                <w:sz w:val="20"/>
                <w:szCs w:val="20"/>
              </w:rPr>
            </w:pPr>
          </w:p>
        </w:tc>
        <w:tc>
          <w:tcPr>
            <w:tcW w:w="1430" w:type="dxa"/>
            <w:gridSpan w:val="2"/>
            <w:vMerge/>
            <w:tcBorders>
              <w:left w:val="single" w:sz="4" w:space="0" w:color="auto"/>
              <w:right w:val="single" w:sz="4" w:space="0" w:color="auto"/>
            </w:tcBorders>
            <w:shd w:val="clear" w:color="auto" w:fill="FFFFFF"/>
          </w:tcPr>
          <w:p w:rsidR="001B5888" w:rsidRPr="00827090" w:rsidRDefault="001B5888" w:rsidP="001B5888">
            <w:pPr>
              <w:rPr>
                <w:sz w:val="20"/>
                <w:szCs w:val="20"/>
              </w:rPr>
            </w:pPr>
          </w:p>
        </w:tc>
      </w:tr>
      <w:tr w:rsidR="001B5888" w:rsidTr="001B5888">
        <w:trPr>
          <w:gridBefore w:val="1"/>
          <w:wBefore w:w="274" w:type="dxa"/>
          <w:trHeight w:hRule="exact" w:val="566"/>
          <w:jc w:val="center"/>
        </w:trPr>
        <w:tc>
          <w:tcPr>
            <w:tcW w:w="4118" w:type="dxa"/>
            <w:gridSpan w:val="2"/>
            <w:tcBorders>
              <w:top w:val="single" w:sz="4" w:space="0" w:color="auto"/>
              <w:left w:val="single" w:sz="4" w:space="0" w:color="auto"/>
            </w:tcBorders>
            <w:shd w:val="clear" w:color="auto" w:fill="FFFFFF"/>
          </w:tcPr>
          <w:p w:rsidR="001B5888" w:rsidRPr="00827090" w:rsidRDefault="001B5888" w:rsidP="001B5888">
            <w:pPr>
              <w:pStyle w:val="5"/>
              <w:shd w:val="clear" w:color="auto" w:fill="auto"/>
              <w:spacing w:before="0" w:line="283" w:lineRule="exact"/>
              <w:ind w:firstLine="0"/>
              <w:jc w:val="center"/>
              <w:rPr>
                <w:sz w:val="20"/>
                <w:szCs w:val="20"/>
              </w:rPr>
            </w:pPr>
            <w:r w:rsidRPr="00827090">
              <w:rPr>
                <w:rStyle w:val="13"/>
                <w:sz w:val="20"/>
                <w:szCs w:val="20"/>
              </w:rPr>
              <w:t>Территория дачной (садовой) застройки</w:t>
            </w:r>
          </w:p>
        </w:tc>
        <w:tc>
          <w:tcPr>
            <w:tcW w:w="4819" w:type="dxa"/>
            <w:gridSpan w:val="2"/>
            <w:vMerge/>
            <w:tcBorders>
              <w:left w:val="single" w:sz="4" w:space="0" w:color="auto"/>
            </w:tcBorders>
            <w:shd w:val="clear" w:color="auto" w:fill="FFFFFF"/>
          </w:tcPr>
          <w:p w:rsidR="001B5888" w:rsidRPr="00827090" w:rsidRDefault="001B5888" w:rsidP="001B5888">
            <w:pPr>
              <w:rPr>
                <w:sz w:val="20"/>
                <w:szCs w:val="20"/>
              </w:rPr>
            </w:pPr>
          </w:p>
        </w:tc>
        <w:tc>
          <w:tcPr>
            <w:tcW w:w="1430" w:type="dxa"/>
            <w:gridSpan w:val="2"/>
            <w:vMerge/>
            <w:tcBorders>
              <w:left w:val="single" w:sz="4" w:space="0" w:color="auto"/>
              <w:right w:val="single" w:sz="4" w:space="0" w:color="auto"/>
            </w:tcBorders>
            <w:shd w:val="clear" w:color="auto" w:fill="FFFFFF"/>
          </w:tcPr>
          <w:p w:rsidR="001B5888" w:rsidRPr="00827090" w:rsidRDefault="001B5888" w:rsidP="001B5888">
            <w:pPr>
              <w:rPr>
                <w:sz w:val="20"/>
                <w:szCs w:val="20"/>
              </w:rPr>
            </w:pPr>
          </w:p>
        </w:tc>
      </w:tr>
      <w:tr w:rsidR="001B5888" w:rsidTr="001B5888">
        <w:trPr>
          <w:gridBefore w:val="1"/>
          <w:wBefore w:w="274" w:type="dxa"/>
          <w:trHeight w:hRule="exact" w:val="283"/>
          <w:jc w:val="center"/>
        </w:trPr>
        <w:tc>
          <w:tcPr>
            <w:tcW w:w="4118" w:type="dxa"/>
            <w:gridSpan w:val="2"/>
            <w:tcBorders>
              <w:top w:val="single" w:sz="4" w:space="0" w:color="auto"/>
              <w:left w:val="single" w:sz="4" w:space="0" w:color="auto"/>
            </w:tcBorders>
            <w:shd w:val="clear" w:color="auto" w:fill="FFFFFF"/>
          </w:tcPr>
          <w:p w:rsidR="001B5888" w:rsidRPr="00827090" w:rsidRDefault="001B5888" w:rsidP="001B5888">
            <w:pPr>
              <w:pStyle w:val="5"/>
              <w:shd w:val="clear" w:color="auto" w:fill="auto"/>
              <w:spacing w:before="0" w:line="230" w:lineRule="exact"/>
              <w:ind w:firstLine="0"/>
              <w:jc w:val="center"/>
              <w:rPr>
                <w:sz w:val="20"/>
                <w:szCs w:val="20"/>
              </w:rPr>
            </w:pPr>
            <w:r w:rsidRPr="00827090">
              <w:rPr>
                <w:rStyle w:val="13"/>
                <w:sz w:val="20"/>
                <w:szCs w:val="20"/>
              </w:rPr>
              <w:t>Территория ПЖ</w:t>
            </w:r>
          </w:p>
        </w:tc>
        <w:tc>
          <w:tcPr>
            <w:tcW w:w="4819" w:type="dxa"/>
            <w:gridSpan w:val="2"/>
            <w:vMerge/>
            <w:tcBorders>
              <w:left w:val="single" w:sz="4" w:space="0" w:color="auto"/>
            </w:tcBorders>
            <w:shd w:val="clear" w:color="auto" w:fill="FFFFFF"/>
          </w:tcPr>
          <w:p w:rsidR="001B5888" w:rsidRPr="00827090" w:rsidRDefault="001B5888" w:rsidP="001B5888">
            <w:pPr>
              <w:rPr>
                <w:sz w:val="20"/>
                <w:szCs w:val="20"/>
              </w:rPr>
            </w:pPr>
          </w:p>
        </w:tc>
        <w:tc>
          <w:tcPr>
            <w:tcW w:w="1430" w:type="dxa"/>
            <w:gridSpan w:val="2"/>
            <w:vMerge/>
            <w:tcBorders>
              <w:left w:val="single" w:sz="4" w:space="0" w:color="auto"/>
              <w:right w:val="single" w:sz="4" w:space="0" w:color="auto"/>
            </w:tcBorders>
            <w:shd w:val="clear" w:color="auto" w:fill="FFFFFF"/>
          </w:tcPr>
          <w:p w:rsidR="001B5888" w:rsidRPr="00827090" w:rsidRDefault="001B5888" w:rsidP="001B5888">
            <w:pPr>
              <w:rPr>
                <w:sz w:val="20"/>
                <w:szCs w:val="20"/>
              </w:rPr>
            </w:pPr>
          </w:p>
        </w:tc>
      </w:tr>
      <w:tr w:rsidR="001B5888" w:rsidTr="00563F96">
        <w:trPr>
          <w:gridBefore w:val="1"/>
          <w:wBefore w:w="274" w:type="dxa"/>
          <w:trHeight w:hRule="exact" w:val="716"/>
          <w:jc w:val="center"/>
        </w:trPr>
        <w:tc>
          <w:tcPr>
            <w:tcW w:w="10367" w:type="dxa"/>
            <w:gridSpan w:val="6"/>
            <w:tcBorders>
              <w:top w:val="single" w:sz="4" w:space="0" w:color="auto"/>
              <w:left w:val="single" w:sz="4" w:space="0" w:color="auto"/>
              <w:right w:val="single" w:sz="4" w:space="0" w:color="auto"/>
            </w:tcBorders>
            <w:shd w:val="clear" w:color="auto" w:fill="FFFFFF"/>
          </w:tcPr>
          <w:p w:rsidR="001B5888" w:rsidRPr="00827090" w:rsidRDefault="001B5888" w:rsidP="001B5888">
            <w:pPr>
              <w:pStyle w:val="5"/>
              <w:shd w:val="clear" w:color="auto" w:fill="auto"/>
              <w:spacing w:before="0" w:after="60" w:line="230" w:lineRule="exact"/>
              <w:ind w:firstLine="0"/>
              <w:jc w:val="center"/>
              <w:rPr>
                <w:sz w:val="20"/>
                <w:szCs w:val="20"/>
              </w:rPr>
            </w:pPr>
            <w:r w:rsidRPr="00827090">
              <w:rPr>
                <w:rStyle w:val="13"/>
                <w:sz w:val="20"/>
                <w:szCs w:val="20"/>
              </w:rPr>
              <w:t>Показатель, единица измерения: удельная величина годового потребления горячей воды на</w:t>
            </w:r>
          </w:p>
          <w:p w:rsidR="001B5888" w:rsidRPr="00827090" w:rsidRDefault="001B5888" w:rsidP="001B5888">
            <w:pPr>
              <w:pStyle w:val="5"/>
              <w:shd w:val="clear" w:color="auto" w:fill="auto"/>
              <w:spacing w:before="60" w:line="230" w:lineRule="exact"/>
              <w:ind w:firstLine="0"/>
              <w:jc w:val="center"/>
              <w:rPr>
                <w:sz w:val="20"/>
                <w:szCs w:val="20"/>
              </w:rPr>
            </w:pPr>
            <w:r w:rsidRPr="00827090">
              <w:rPr>
                <w:rStyle w:val="13"/>
                <w:sz w:val="20"/>
                <w:szCs w:val="20"/>
              </w:rPr>
              <w:t>одного проживающего, куб. м</w:t>
            </w:r>
          </w:p>
        </w:tc>
      </w:tr>
      <w:tr w:rsidR="001B5888" w:rsidTr="001B5888">
        <w:trPr>
          <w:gridBefore w:val="1"/>
          <w:wBefore w:w="274" w:type="dxa"/>
          <w:trHeight w:hRule="exact" w:val="1296"/>
          <w:jc w:val="center"/>
        </w:trPr>
        <w:tc>
          <w:tcPr>
            <w:tcW w:w="4118" w:type="dxa"/>
            <w:gridSpan w:val="2"/>
            <w:tcBorders>
              <w:top w:val="single" w:sz="4" w:space="0" w:color="auto"/>
              <w:left w:val="single" w:sz="4" w:space="0" w:color="auto"/>
            </w:tcBorders>
            <w:shd w:val="clear" w:color="auto" w:fill="FFFFFF"/>
          </w:tcPr>
          <w:p w:rsidR="001B5888" w:rsidRPr="00827090" w:rsidRDefault="001B5888" w:rsidP="001B5888">
            <w:pPr>
              <w:pStyle w:val="5"/>
              <w:shd w:val="clear" w:color="auto" w:fill="auto"/>
              <w:spacing w:before="0" w:line="230" w:lineRule="exact"/>
              <w:ind w:firstLine="0"/>
              <w:jc w:val="center"/>
              <w:rPr>
                <w:sz w:val="20"/>
                <w:szCs w:val="20"/>
              </w:rPr>
            </w:pPr>
            <w:r w:rsidRPr="00827090">
              <w:rPr>
                <w:rStyle w:val="13"/>
                <w:sz w:val="20"/>
                <w:szCs w:val="20"/>
              </w:rPr>
              <w:t>1 проживающий</w:t>
            </w:r>
          </w:p>
        </w:tc>
        <w:tc>
          <w:tcPr>
            <w:tcW w:w="4819" w:type="dxa"/>
            <w:gridSpan w:val="2"/>
            <w:vMerge w:val="restart"/>
            <w:tcBorders>
              <w:top w:val="single" w:sz="4" w:space="0" w:color="auto"/>
              <w:left w:val="single" w:sz="4" w:space="0" w:color="auto"/>
            </w:tcBorders>
            <w:shd w:val="clear" w:color="auto" w:fill="FFFFFF"/>
          </w:tcPr>
          <w:p w:rsidR="001B5888" w:rsidRPr="00827090" w:rsidRDefault="001B5888" w:rsidP="001B5888">
            <w:pPr>
              <w:pStyle w:val="5"/>
              <w:shd w:val="clear" w:color="auto" w:fill="auto"/>
              <w:spacing w:before="0"/>
              <w:ind w:firstLine="0"/>
              <w:jc w:val="center"/>
              <w:rPr>
                <w:sz w:val="20"/>
                <w:szCs w:val="20"/>
              </w:rPr>
            </w:pPr>
            <w:r w:rsidRPr="00827090">
              <w:rPr>
                <w:rStyle w:val="13"/>
                <w:sz w:val="20"/>
                <w:szCs w:val="20"/>
              </w:rPr>
              <w:t>При размещении, строительстве и реконструкции системы теплоснабжения/объектов жилой застройки При размещении, строительстве и реконструкции системы теплоснабжения/объектов жилой застройки</w:t>
            </w:r>
          </w:p>
        </w:tc>
        <w:tc>
          <w:tcPr>
            <w:tcW w:w="1430" w:type="dxa"/>
            <w:gridSpan w:val="2"/>
            <w:vMerge w:val="restart"/>
            <w:tcBorders>
              <w:top w:val="single" w:sz="4" w:space="0" w:color="auto"/>
              <w:left w:val="single" w:sz="4" w:space="0" w:color="auto"/>
              <w:right w:val="single" w:sz="4" w:space="0" w:color="auto"/>
            </w:tcBorders>
            <w:shd w:val="clear" w:color="auto" w:fill="FFFFFF"/>
          </w:tcPr>
          <w:p w:rsidR="001B5888" w:rsidRPr="00827090" w:rsidRDefault="001B5888" w:rsidP="001B5888">
            <w:pPr>
              <w:pStyle w:val="5"/>
              <w:shd w:val="clear" w:color="auto" w:fill="auto"/>
              <w:spacing w:before="0" w:line="230" w:lineRule="exact"/>
              <w:ind w:firstLine="0"/>
              <w:jc w:val="center"/>
              <w:rPr>
                <w:sz w:val="20"/>
                <w:szCs w:val="20"/>
              </w:rPr>
            </w:pPr>
            <w:r w:rsidRPr="00827090">
              <w:rPr>
                <w:rStyle w:val="13"/>
                <w:sz w:val="20"/>
                <w:szCs w:val="20"/>
              </w:rPr>
              <w:t>23</w:t>
            </w:r>
          </w:p>
        </w:tc>
      </w:tr>
      <w:tr w:rsidR="001B5888" w:rsidTr="001B5888">
        <w:trPr>
          <w:gridBefore w:val="1"/>
          <w:wBefore w:w="274" w:type="dxa"/>
          <w:trHeight w:hRule="exact" w:val="1114"/>
          <w:jc w:val="center"/>
        </w:trPr>
        <w:tc>
          <w:tcPr>
            <w:tcW w:w="4118" w:type="dxa"/>
            <w:gridSpan w:val="2"/>
            <w:tcBorders>
              <w:top w:val="single" w:sz="4" w:space="0" w:color="auto"/>
              <w:left w:val="single" w:sz="4" w:space="0" w:color="auto"/>
            </w:tcBorders>
            <w:shd w:val="clear" w:color="auto" w:fill="FFFFFF"/>
          </w:tcPr>
          <w:p w:rsidR="001B5888" w:rsidRPr="00827090" w:rsidRDefault="001B5888" w:rsidP="001B5888">
            <w:pPr>
              <w:pStyle w:val="5"/>
              <w:shd w:val="clear" w:color="auto" w:fill="auto"/>
              <w:spacing w:before="0"/>
              <w:ind w:firstLine="0"/>
              <w:jc w:val="center"/>
              <w:rPr>
                <w:sz w:val="20"/>
                <w:szCs w:val="20"/>
              </w:rPr>
            </w:pPr>
            <w:r w:rsidRPr="00827090">
              <w:rPr>
                <w:rStyle w:val="13"/>
                <w:sz w:val="20"/>
                <w:szCs w:val="20"/>
              </w:rPr>
              <w:t>25 кв. м жилищного фонда (при отсутствии сведений о количестве проживающих, кроме Территории ПЖ)</w:t>
            </w:r>
          </w:p>
        </w:tc>
        <w:tc>
          <w:tcPr>
            <w:tcW w:w="4819" w:type="dxa"/>
            <w:gridSpan w:val="2"/>
            <w:vMerge/>
            <w:tcBorders>
              <w:left w:val="single" w:sz="4" w:space="0" w:color="auto"/>
            </w:tcBorders>
            <w:shd w:val="clear" w:color="auto" w:fill="FFFFFF"/>
          </w:tcPr>
          <w:p w:rsidR="001B5888" w:rsidRPr="00827090" w:rsidRDefault="001B5888" w:rsidP="001B5888">
            <w:pPr>
              <w:rPr>
                <w:sz w:val="20"/>
                <w:szCs w:val="20"/>
              </w:rPr>
            </w:pPr>
          </w:p>
        </w:tc>
        <w:tc>
          <w:tcPr>
            <w:tcW w:w="1430" w:type="dxa"/>
            <w:gridSpan w:val="2"/>
            <w:vMerge/>
            <w:tcBorders>
              <w:left w:val="single" w:sz="4" w:space="0" w:color="auto"/>
              <w:right w:val="single" w:sz="4" w:space="0" w:color="auto"/>
            </w:tcBorders>
            <w:shd w:val="clear" w:color="auto" w:fill="FFFFFF"/>
          </w:tcPr>
          <w:p w:rsidR="001B5888" w:rsidRPr="00827090" w:rsidRDefault="001B5888" w:rsidP="001B5888">
            <w:pPr>
              <w:rPr>
                <w:sz w:val="20"/>
                <w:szCs w:val="20"/>
              </w:rPr>
            </w:pPr>
          </w:p>
        </w:tc>
      </w:tr>
      <w:tr w:rsidR="001B5888" w:rsidTr="001B5888">
        <w:trPr>
          <w:gridBefore w:val="1"/>
          <w:wBefore w:w="274" w:type="dxa"/>
          <w:trHeight w:hRule="exact" w:val="840"/>
          <w:jc w:val="center"/>
        </w:trPr>
        <w:tc>
          <w:tcPr>
            <w:tcW w:w="10367" w:type="dxa"/>
            <w:gridSpan w:val="6"/>
            <w:tcBorders>
              <w:top w:val="single" w:sz="4" w:space="0" w:color="auto"/>
              <w:left w:val="single" w:sz="4" w:space="0" w:color="auto"/>
              <w:right w:val="single" w:sz="4" w:space="0" w:color="auto"/>
            </w:tcBorders>
            <w:shd w:val="clear" w:color="auto" w:fill="FFFFFF"/>
          </w:tcPr>
          <w:p w:rsidR="001B5888" w:rsidRPr="00827090" w:rsidRDefault="001B5888" w:rsidP="001B5888">
            <w:pPr>
              <w:pStyle w:val="5"/>
              <w:shd w:val="clear" w:color="auto" w:fill="auto"/>
              <w:spacing w:before="0"/>
              <w:ind w:firstLine="0"/>
              <w:jc w:val="center"/>
              <w:rPr>
                <w:sz w:val="20"/>
                <w:szCs w:val="20"/>
              </w:rPr>
            </w:pPr>
            <w:r w:rsidRPr="00827090">
              <w:rPr>
                <w:rStyle w:val="13"/>
                <w:sz w:val="20"/>
                <w:szCs w:val="20"/>
              </w:rPr>
              <w:t>Показатель: коэффициент запаса к максимальному тепловому потоку (тепловой нагрузке) на отопление и расходу теплоты на подогрев воды - отношение мощности (производительности) системы теплоснабжения к расчетной потребности объектов жилой застройки</w:t>
            </w:r>
          </w:p>
        </w:tc>
      </w:tr>
      <w:tr w:rsidR="001B5888" w:rsidTr="001B5888">
        <w:trPr>
          <w:gridBefore w:val="1"/>
          <w:wBefore w:w="274" w:type="dxa"/>
          <w:trHeight w:hRule="exact" w:val="595"/>
          <w:jc w:val="center"/>
        </w:trPr>
        <w:tc>
          <w:tcPr>
            <w:tcW w:w="4118" w:type="dxa"/>
            <w:gridSpan w:val="2"/>
            <w:tcBorders>
              <w:top w:val="single" w:sz="4" w:space="0" w:color="auto"/>
              <w:left w:val="single" w:sz="4" w:space="0" w:color="auto"/>
              <w:bottom w:val="single" w:sz="4" w:space="0" w:color="auto"/>
            </w:tcBorders>
            <w:shd w:val="clear" w:color="auto" w:fill="FFFFFF"/>
          </w:tcPr>
          <w:p w:rsidR="001B5888" w:rsidRPr="00827090" w:rsidRDefault="001B5888" w:rsidP="001B5888">
            <w:pPr>
              <w:pStyle w:val="5"/>
              <w:shd w:val="clear" w:color="auto" w:fill="auto"/>
              <w:spacing w:before="0"/>
              <w:ind w:firstLine="0"/>
              <w:jc w:val="center"/>
              <w:rPr>
                <w:sz w:val="20"/>
                <w:szCs w:val="20"/>
              </w:rPr>
            </w:pPr>
            <w:r w:rsidRPr="00827090">
              <w:rPr>
                <w:rStyle w:val="13"/>
                <w:sz w:val="20"/>
                <w:szCs w:val="20"/>
              </w:rPr>
              <w:t>Территория индивидуальной жилой застройки ИЖД</w:t>
            </w:r>
          </w:p>
        </w:tc>
        <w:tc>
          <w:tcPr>
            <w:tcW w:w="4819" w:type="dxa"/>
            <w:gridSpan w:val="2"/>
            <w:tcBorders>
              <w:top w:val="single" w:sz="4" w:space="0" w:color="auto"/>
              <w:left w:val="single" w:sz="4" w:space="0" w:color="auto"/>
              <w:bottom w:val="single" w:sz="4" w:space="0" w:color="auto"/>
            </w:tcBorders>
            <w:shd w:val="clear" w:color="auto" w:fill="FFFFFF"/>
          </w:tcPr>
          <w:p w:rsidR="001B5888" w:rsidRPr="00827090" w:rsidRDefault="001B5888" w:rsidP="001B5888">
            <w:pPr>
              <w:pStyle w:val="5"/>
              <w:shd w:val="clear" w:color="auto" w:fill="auto"/>
              <w:spacing w:before="0"/>
              <w:ind w:firstLine="0"/>
              <w:jc w:val="center"/>
              <w:rPr>
                <w:sz w:val="20"/>
                <w:szCs w:val="20"/>
              </w:rPr>
            </w:pPr>
            <w:r w:rsidRPr="00827090">
              <w:rPr>
                <w:rStyle w:val="13"/>
                <w:sz w:val="20"/>
                <w:szCs w:val="20"/>
              </w:rPr>
              <w:t>При размещении, строительстве и реконструкции системы</w:t>
            </w:r>
          </w:p>
        </w:tc>
        <w:tc>
          <w:tcPr>
            <w:tcW w:w="1430" w:type="dxa"/>
            <w:gridSpan w:val="2"/>
            <w:tcBorders>
              <w:top w:val="single" w:sz="4" w:space="0" w:color="auto"/>
              <w:left w:val="single" w:sz="4" w:space="0" w:color="auto"/>
              <w:bottom w:val="single" w:sz="4" w:space="0" w:color="auto"/>
              <w:right w:val="single" w:sz="4" w:space="0" w:color="auto"/>
            </w:tcBorders>
            <w:shd w:val="clear" w:color="auto" w:fill="FFFFFF"/>
          </w:tcPr>
          <w:p w:rsidR="001B5888" w:rsidRPr="00827090" w:rsidRDefault="001B5888" w:rsidP="001B5888">
            <w:pPr>
              <w:pStyle w:val="5"/>
              <w:shd w:val="clear" w:color="auto" w:fill="auto"/>
              <w:spacing w:before="0" w:line="230" w:lineRule="exact"/>
              <w:ind w:firstLine="0"/>
              <w:jc w:val="center"/>
              <w:rPr>
                <w:sz w:val="20"/>
                <w:szCs w:val="20"/>
              </w:rPr>
            </w:pPr>
            <w:r w:rsidRPr="00827090">
              <w:rPr>
                <w:rStyle w:val="13"/>
                <w:sz w:val="20"/>
                <w:szCs w:val="20"/>
              </w:rPr>
              <w:t>1,2/1,0</w:t>
            </w:r>
          </w:p>
        </w:tc>
      </w:tr>
      <w:tr w:rsidR="001B5888" w:rsidTr="001B5888">
        <w:tblPrEx>
          <w:jc w:val="left"/>
        </w:tblPrEx>
        <w:trPr>
          <w:gridAfter w:val="1"/>
          <w:wAfter w:w="292" w:type="dxa"/>
          <w:trHeight w:hRule="exact" w:val="595"/>
        </w:trPr>
        <w:tc>
          <w:tcPr>
            <w:tcW w:w="4112" w:type="dxa"/>
            <w:gridSpan w:val="2"/>
            <w:tcBorders>
              <w:top w:val="single" w:sz="4" w:space="0" w:color="auto"/>
              <w:left w:val="single" w:sz="4" w:space="0" w:color="auto"/>
              <w:bottom w:val="single" w:sz="4" w:space="0" w:color="auto"/>
            </w:tcBorders>
            <w:shd w:val="clear" w:color="auto" w:fill="FFFFFF"/>
          </w:tcPr>
          <w:p w:rsidR="001B5888" w:rsidRPr="00827090" w:rsidRDefault="001B5888" w:rsidP="001B5888">
            <w:pPr>
              <w:pStyle w:val="5"/>
              <w:shd w:val="clear" w:color="auto" w:fill="auto"/>
              <w:spacing w:before="0"/>
              <w:ind w:firstLine="0"/>
              <w:jc w:val="center"/>
              <w:rPr>
                <w:sz w:val="20"/>
                <w:szCs w:val="20"/>
                <w:shd w:val="clear" w:color="auto" w:fill="FFFFFF"/>
              </w:rPr>
            </w:pPr>
            <w:r w:rsidRPr="00827090">
              <w:rPr>
                <w:rStyle w:val="13"/>
                <w:sz w:val="20"/>
                <w:szCs w:val="20"/>
              </w:rPr>
              <w:t>Территория индивидуальной жилой застройки БЖД</w:t>
            </w:r>
          </w:p>
        </w:tc>
        <w:tc>
          <w:tcPr>
            <w:tcW w:w="4819" w:type="dxa"/>
            <w:gridSpan w:val="2"/>
            <w:tcBorders>
              <w:top w:val="single" w:sz="4" w:space="0" w:color="auto"/>
              <w:left w:val="single" w:sz="4" w:space="0" w:color="auto"/>
              <w:bottom w:val="single" w:sz="4" w:space="0" w:color="auto"/>
            </w:tcBorders>
            <w:shd w:val="clear" w:color="auto" w:fill="FFFFFF"/>
          </w:tcPr>
          <w:p w:rsidR="001B5888" w:rsidRPr="00827090" w:rsidRDefault="001B5888" w:rsidP="001B5888">
            <w:pPr>
              <w:pStyle w:val="5"/>
              <w:shd w:val="clear" w:color="auto" w:fill="auto"/>
              <w:spacing w:before="0"/>
              <w:ind w:firstLine="0"/>
              <w:jc w:val="center"/>
              <w:rPr>
                <w:sz w:val="20"/>
                <w:szCs w:val="20"/>
                <w:shd w:val="clear" w:color="auto" w:fill="FFFFFF"/>
              </w:rPr>
            </w:pPr>
            <w:r w:rsidRPr="00827090">
              <w:rPr>
                <w:rStyle w:val="13"/>
                <w:sz w:val="20"/>
                <w:szCs w:val="20"/>
              </w:rPr>
              <w:t>теплоснабжения/объектов жилой застройки При размещении, строительстве и реконструкции системы теплоснабжения/объектов жилой застройки</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tcPr>
          <w:p w:rsidR="001B5888" w:rsidRPr="00827090" w:rsidRDefault="001B5888" w:rsidP="001B5888">
            <w:pPr>
              <w:pStyle w:val="5"/>
              <w:shd w:val="clear" w:color="auto" w:fill="auto"/>
              <w:spacing w:before="0" w:line="230" w:lineRule="exact"/>
              <w:ind w:firstLine="0"/>
              <w:jc w:val="center"/>
              <w:rPr>
                <w:sz w:val="20"/>
                <w:szCs w:val="20"/>
                <w:shd w:val="clear" w:color="auto" w:fill="FFFFFF"/>
              </w:rPr>
            </w:pPr>
            <w:r w:rsidRPr="00827090">
              <w:rPr>
                <w:rStyle w:val="13"/>
                <w:sz w:val="20"/>
                <w:szCs w:val="20"/>
              </w:rPr>
              <w:t>1,4/1,2</w:t>
            </w:r>
          </w:p>
        </w:tc>
      </w:tr>
      <w:tr w:rsidR="001B5888" w:rsidTr="001B5888">
        <w:tblPrEx>
          <w:jc w:val="left"/>
        </w:tblPrEx>
        <w:trPr>
          <w:gridAfter w:val="1"/>
          <w:wAfter w:w="292" w:type="dxa"/>
          <w:trHeight w:hRule="exact" w:val="595"/>
        </w:trPr>
        <w:tc>
          <w:tcPr>
            <w:tcW w:w="4112" w:type="dxa"/>
            <w:gridSpan w:val="2"/>
            <w:tcBorders>
              <w:top w:val="single" w:sz="4" w:space="0" w:color="auto"/>
              <w:left w:val="single" w:sz="4" w:space="0" w:color="auto"/>
              <w:bottom w:val="single" w:sz="4" w:space="0" w:color="auto"/>
            </w:tcBorders>
            <w:shd w:val="clear" w:color="auto" w:fill="FFFFFF"/>
          </w:tcPr>
          <w:p w:rsidR="001B5888" w:rsidRPr="00827090" w:rsidRDefault="001B5888" w:rsidP="001B5888">
            <w:pPr>
              <w:pStyle w:val="5"/>
              <w:shd w:val="clear" w:color="auto" w:fill="auto"/>
              <w:spacing w:before="0"/>
              <w:ind w:firstLine="0"/>
              <w:jc w:val="center"/>
              <w:rPr>
                <w:sz w:val="20"/>
                <w:szCs w:val="20"/>
                <w:shd w:val="clear" w:color="auto" w:fill="FFFFFF"/>
              </w:rPr>
            </w:pPr>
            <w:r w:rsidRPr="00827090">
              <w:rPr>
                <w:rStyle w:val="13"/>
                <w:sz w:val="20"/>
                <w:szCs w:val="20"/>
              </w:rPr>
              <w:t>СЖД и МЖД</w:t>
            </w:r>
          </w:p>
        </w:tc>
        <w:tc>
          <w:tcPr>
            <w:tcW w:w="4819" w:type="dxa"/>
            <w:gridSpan w:val="2"/>
            <w:tcBorders>
              <w:top w:val="single" w:sz="4" w:space="0" w:color="auto"/>
              <w:left w:val="single" w:sz="4" w:space="0" w:color="auto"/>
              <w:bottom w:val="single" w:sz="4" w:space="0" w:color="auto"/>
            </w:tcBorders>
            <w:shd w:val="clear" w:color="auto" w:fill="FFFFFF"/>
          </w:tcPr>
          <w:p w:rsidR="001B5888" w:rsidRPr="00827090" w:rsidRDefault="001B5888" w:rsidP="001B5888">
            <w:pPr>
              <w:pStyle w:val="5"/>
              <w:jc w:val="center"/>
              <w:rPr>
                <w:sz w:val="20"/>
                <w:szCs w:val="20"/>
                <w:shd w:val="clear" w:color="auto" w:fill="FFFFFF"/>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tcPr>
          <w:p w:rsidR="001B5888" w:rsidRPr="00827090" w:rsidRDefault="001B5888" w:rsidP="001B5888">
            <w:pPr>
              <w:pStyle w:val="5"/>
              <w:shd w:val="clear" w:color="auto" w:fill="auto"/>
              <w:spacing w:before="0" w:line="230" w:lineRule="exact"/>
              <w:ind w:firstLine="0"/>
              <w:jc w:val="center"/>
              <w:rPr>
                <w:sz w:val="20"/>
                <w:szCs w:val="20"/>
                <w:shd w:val="clear" w:color="auto" w:fill="FFFFFF"/>
              </w:rPr>
            </w:pPr>
            <w:r w:rsidRPr="00827090">
              <w:rPr>
                <w:rStyle w:val="13"/>
                <w:sz w:val="20"/>
                <w:szCs w:val="20"/>
              </w:rPr>
              <w:t>1,4/1,2</w:t>
            </w:r>
          </w:p>
        </w:tc>
      </w:tr>
      <w:tr w:rsidR="001B5888" w:rsidTr="001B5888">
        <w:tblPrEx>
          <w:jc w:val="left"/>
        </w:tblPrEx>
        <w:trPr>
          <w:gridAfter w:val="1"/>
          <w:wAfter w:w="292" w:type="dxa"/>
          <w:trHeight w:hRule="exact" w:val="595"/>
        </w:trPr>
        <w:tc>
          <w:tcPr>
            <w:tcW w:w="4112" w:type="dxa"/>
            <w:gridSpan w:val="2"/>
            <w:tcBorders>
              <w:top w:val="single" w:sz="4" w:space="0" w:color="auto"/>
              <w:left w:val="single" w:sz="4" w:space="0" w:color="auto"/>
              <w:bottom w:val="single" w:sz="4" w:space="0" w:color="auto"/>
            </w:tcBorders>
            <w:shd w:val="clear" w:color="auto" w:fill="FFFFFF"/>
          </w:tcPr>
          <w:p w:rsidR="001B5888" w:rsidRPr="00827090" w:rsidRDefault="001B5888" w:rsidP="001B5888">
            <w:pPr>
              <w:pStyle w:val="5"/>
              <w:shd w:val="clear" w:color="auto" w:fill="auto"/>
              <w:spacing w:before="0"/>
              <w:ind w:firstLine="0"/>
              <w:jc w:val="center"/>
              <w:rPr>
                <w:sz w:val="20"/>
                <w:szCs w:val="20"/>
                <w:shd w:val="clear" w:color="auto" w:fill="FFFFFF"/>
              </w:rPr>
            </w:pPr>
            <w:r w:rsidRPr="00827090">
              <w:rPr>
                <w:rStyle w:val="13"/>
                <w:sz w:val="20"/>
                <w:szCs w:val="20"/>
              </w:rPr>
              <w:t>Территория дачной (садовой) застройки</w:t>
            </w:r>
          </w:p>
        </w:tc>
        <w:tc>
          <w:tcPr>
            <w:tcW w:w="4819" w:type="dxa"/>
            <w:gridSpan w:val="2"/>
            <w:tcBorders>
              <w:top w:val="single" w:sz="4" w:space="0" w:color="auto"/>
              <w:left w:val="single" w:sz="4" w:space="0" w:color="auto"/>
              <w:bottom w:val="single" w:sz="4" w:space="0" w:color="auto"/>
            </w:tcBorders>
            <w:shd w:val="clear" w:color="auto" w:fill="FFFFFF"/>
          </w:tcPr>
          <w:p w:rsidR="001B5888" w:rsidRPr="00827090" w:rsidRDefault="001B5888" w:rsidP="001B5888">
            <w:pPr>
              <w:pStyle w:val="5"/>
              <w:jc w:val="center"/>
              <w:rPr>
                <w:sz w:val="20"/>
                <w:szCs w:val="20"/>
                <w:shd w:val="clear" w:color="auto" w:fill="FFFFFF"/>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tcPr>
          <w:p w:rsidR="001B5888" w:rsidRPr="00827090" w:rsidRDefault="001B5888" w:rsidP="001B5888">
            <w:pPr>
              <w:pStyle w:val="5"/>
              <w:shd w:val="clear" w:color="auto" w:fill="auto"/>
              <w:spacing w:before="0" w:line="230" w:lineRule="exact"/>
              <w:ind w:firstLine="0"/>
              <w:jc w:val="center"/>
              <w:rPr>
                <w:sz w:val="20"/>
                <w:szCs w:val="20"/>
                <w:shd w:val="clear" w:color="auto" w:fill="FFFFFF"/>
              </w:rPr>
            </w:pPr>
            <w:r w:rsidRPr="00827090">
              <w:rPr>
                <w:rStyle w:val="13"/>
                <w:sz w:val="20"/>
                <w:szCs w:val="20"/>
              </w:rPr>
              <w:t>1,2/1,0</w:t>
            </w:r>
          </w:p>
        </w:tc>
      </w:tr>
      <w:tr w:rsidR="001B5888" w:rsidTr="001B5888">
        <w:tblPrEx>
          <w:jc w:val="left"/>
        </w:tblPrEx>
        <w:trPr>
          <w:gridAfter w:val="1"/>
          <w:wAfter w:w="292" w:type="dxa"/>
          <w:trHeight w:hRule="exact" w:val="595"/>
        </w:trPr>
        <w:tc>
          <w:tcPr>
            <w:tcW w:w="4112" w:type="dxa"/>
            <w:gridSpan w:val="2"/>
            <w:tcBorders>
              <w:top w:val="single" w:sz="4" w:space="0" w:color="auto"/>
              <w:left w:val="single" w:sz="4" w:space="0" w:color="auto"/>
              <w:bottom w:val="single" w:sz="4" w:space="0" w:color="auto"/>
            </w:tcBorders>
            <w:shd w:val="clear" w:color="auto" w:fill="FFFFFF"/>
          </w:tcPr>
          <w:p w:rsidR="001B5888" w:rsidRPr="00827090" w:rsidRDefault="001B5888" w:rsidP="001B5888">
            <w:pPr>
              <w:pStyle w:val="5"/>
              <w:shd w:val="clear" w:color="auto" w:fill="auto"/>
              <w:spacing w:before="0"/>
              <w:ind w:firstLine="0"/>
              <w:jc w:val="center"/>
              <w:rPr>
                <w:sz w:val="20"/>
                <w:szCs w:val="20"/>
                <w:shd w:val="clear" w:color="auto" w:fill="FFFFFF"/>
              </w:rPr>
            </w:pPr>
            <w:r w:rsidRPr="00827090">
              <w:rPr>
                <w:rStyle w:val="13"/>
                <w:sz w:val="20"/>
                <w:szCs w:val="20"/>
              </w:rPr>
              <w:t>Территория ПЖ</w:t>
            </w:r>
          </w:p>
        </w:tc>
        <w:tc>
          <w:tcPr>
            <w:tcW w:w="4819" w:type="dxa"/>
            <w:gridSpan w:val="2"/>
            <w:tcBorders>
              <w:top w:val="single" w:sz="4" w:space="0" w:color="auto"/>
              <w:left w:val="single" w:sz="4" w:space="0" w:color="auto"/>
              <w:bottom w:val="single" w:sz="4" w:space="0" w:color="auto"/>
            </w:tcBorders>
            <w:shd w:val="clear" w:color="auto" w:fill="FFFFFF"/>
          </w:tcPr>
          <w:p w:rsidR="001B5888" w:rsidRPr="00827090" w:rsidRDefault="001B5888" w:rsidP="001B5888">
            <w:pPr>
              <w:pStyle w:val="5"/>
              <w:jc w:val="center"/>
              <w:rPr>
                <w:sz w:val="20"/>
                <w:szCs w:val="20"/>
                <w:shd w:val="clear" w:color="auto" w:fill="FFFFFF"/>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tcPr>
          <w:p w:rsidR="001B5888" w:rsidRPr="00827090" w:rsidRDefault="001B5888" w:rsidP="001B5888">
            <w:pPr>
              <w:pStyle w:val="5"/>
              <w:shd w:val="clear" w:color="auto" w:fill="auto"/>
              <w:spacing w:before="0" w:line="230" w:lineRule="exact"/>
              <w:ind w:firstLine="0"/>
              <w:jc w:val="center"/>
              <w:rPr>
                <w:sz w:val="20"/>
                <w:szCs w:val="20"/>
                <w:shd w:val="clear" w:color="auto" w:fill="FFFFFF"/>
              </w:rPr>
            </w:pPr>
            <w:r w:rsidRPr="00827090">
              <w:rPr>
                <w:rStyle w:val="13"/>
                <w:sz w:val="20"/>
                <w:szCs w:val="20"/>
              </w:rPr>
              <w:t>1,0/1,0</w:t>
            </w:r>
          </w:p>
        </w:tc>
      </w:tr>
      <w:tr w:rsidR="001B5888" w:rsidTr="00424361">
        <w:tblPrEx>
          <w:jc w:val="left"/>
        </w:tblPrEx>
        <w:trPr>
          <w:gridAfter w:val="1"/>
          <w:wAfter w:w="292" w:type="dxa"/>
          <w:trHeight w:hRule="exact" w:val="562"/>
        </w:trPr>
        <w:tc>
          <w:tcPr>
            <w:tcW w:w="10349" w:type="dxa"/>
            <w:gridSpan w:val="6"/>
            <w:tcBorders>
              <w:top w:val="single" w:sz="4" w:space="0" w:color="auto"/>
              <w:left w:val="single" w:sz="4" w:space="0" w:color="auto"/>
              <w:bottom w:val="single" w:sz="4" w:space="0" w:color="auto"/>
              <w:right w:val="single" w:sz="4" w:space="0" w:color="auto"/>
            </w:tcBorders>
            <w:shd w:val="clear" w:color="auto" w:fill="FFFFFF"/>
          </w:tcPr>
          <w:p w:rsidR="001B5888" w:rsidRPr="00827090" w:rsidRDefault="001B5888" w:rsidP="001B5888">
            <w:pPr>
              <w:pStyle w:val="5"/>
              <w:shd w:val="clear" w:color="auto" w:fill="auto"/>
              <w:spacing w:before="0"/>
              <w:ind w:firstLine="0"/>
              <w:jc w:val="center"/>
              <w:rPr>
                <w:sz w:val="20"/>
                <w:szCs w:val="20"/>
              </w:rPr>
            </w:pPr>
            <w:r w:rsidRPr="00827090">
              <w:rPr>
                <w:rStyle w:val="13"/>
                <w:sz w:val="20"/>
                <w:szCs w:val="20"/>
              </w:rPr>
              <w:t>Показатель: коэффициент изменения производительности объекта - отношение производительности объекта после реконструкции к его производительности до реконструкции</w:t>
            </w:r>
          </w:p>
        </w:tc>
      </w:tr>
    </w:tbl>
    <w:p w:rsidR="00376C57" w:rsidRPr="00827090" w:rsidRDefault="00376C57" w:rsidP="00376C57">
      <w:pPr>
        <w:pStyle w:val="25"/>
        <w:framePr w:w="10501" w:h="1295" w:hRule="exact" w:wrap="notBeside" w:vAnchor="text" w:hAnchor="page" w:x="1328" w:y="1297"/>
        <w:shd w:val="clear" w:color="auto" w:fill="auto"/>
        <w:spacing w:line="278" w:lineRule="exact"/>
        <w:rPr>
          <w:sz w:val="19"/>
          <w:szCs w:val="19"/>
        </w:rPr>
      </w:pPr>
      <w:r w:rsidRPr="00827090">
        <w:rPr>
          <w:sz w:val="19"/>
          <w:szCs w:val="19"/>
        </w:rPr>
        <w:t>Количество тепловой энергии, необходимой для отопления зданий на отопительный период, Гкал определяется по формуле 3</w:t>
      </w:r>
    </w:p>
    <w:p w:rsidR="00376C57" w:rsidRPr="00827090" w:rsidRDefault="00376C57" w:rsidP="00376C57">
      <w:pPr>
        <w:pStyle w:val="25"/>
        <w:framePr w:w="10501" w:h="1295" w:hRule="exact" w:wrap="notBeside" w:vAnchor="text" w:hAnchor="page" w:x="1328" w:y="1297"/>
        <w:shd w:val="clear" w:color="auto" w:fill="auto"/>
        <w:spacing w:line="278" w:lineRule="exact"/>
        <w:rPr>
          <w:sz w:val="19"/>
          <w:szCs w:val="19"/>
        </w:rPr>
      </w:pPr>
    </w:p>
    <w:p w:rsidR="00376C57" w:rsidRDefault="00376C57" w:rsidP="00376C57">
      <w:pPr>
        <w:pStyle w:val="37"/>
        <w:framePr w:w="10501" w:h="1295" w:hRule="exact" w:wrap="notBeside" w:vAnchor="text" w:hAnchor="page" w:x="1328" w:y="1297"/>
        <w:shd w:val="clear" w:color="auto" w:fill="auto"/>
        <w:tabs>
          <w:tab w:val="left" w:pos="8525"/>
        </w:tabs>
        <w:spacing w:line="180" w:lineRule="exact"/>
      </w:pPr>
      <w:r w:rsidRPr="00827090">
        <w:rPr>
          <w:rFonts w:ascii="Times New Roman" w:hAnsi="Times New Roman" w:cs="Times New Roman"/>
          <w:sz w:val="19"/>
          <w:szCs w:val="19"/>
          <w:lang w:val="ru-RU"/>
        </w:rPr>
        <w:t xml:space="preserve"> </w:t>
      </w:r>
      <w:r w:rsidRPr="00827090">
        <w:rPr>
          <w:rFonts w:ascii="Times New Roman" w:hAnsi="Times New Roman" w:cs="Times New Roman"/>
          <w:sz w:val="19"/>
          <w:szCs w:val="19"/>
        </w:rPr>
        <w:t>Qo= Qo max24(tj-tom)n</w:t>
      </w:r>
      <w:r w:rsidRPr="00827090">
        <w:rPr>
          <w:rStyle w:val="3TimesNewRoman9pt0pt"/>
          <w:rFonts w:eastAsia="Century Schoolbook"/>
          <w:sz w:val="19"/>
          <w:szCs w:val="19"/>
        </w:rPr>
        <w:t xml:space="preserve">/ </w:t>
      </w:r>
      <w:r w:rsidRPr="00827090">
        <w:rPr>
          <w:rFonts w:ascii="Times New Roman" w:hAnsi="Times New Roman" w:cs="Times New Roman"/>
          <w:sz w:val="19"/>
          <w:szCs w:val="19"/>
        </w:rPr>
        <w:t xml:space="preserve">(tj-to </w:t>
      </w:r>
      <w:r w:rsidRPr="00827090">
        <w:rPr>
          <w:rFonts w:ascii="Times New Roman" w:hAnsi="Times New Roman" w:cs="Times New Roman"/>
          <w:sz w:val="19"/>
          <w:szCs w:val="19"/>
          <w:lang w:val="ru-RU"/>
        </w:rPr>
        <w:t>х</w:t>
      </w:r>
      <w:r w:rsidRPr="00827090">
        <w:rPr>
          <w:rStyle w:val="3TimesNewRoman9pt0pt"/>
          <w:rFonts w:eastAsia="Century Schoolbook"/>
          <w:sz w:val="19"/>
          <w:szCs w:val="19"/>
        </w:rPr>
        <w:t>.</w:t>
      </w:r>
      <w:r w:rsidRPr="00827090">
        <w:rPr>
          <w:rStyle w:val="27"/>
          <w:rFonts w:eastAsia="Century Schoolbook"/>
          <w:sz w:val="19"/>
          <w:szCs w:val="19"/>
          <w:vertAlign w:val="superscript"/>
        </w:rPr>
        <w:t xml:space="preserve"> k</w:t>
      </w:r>
      <w:r w:rsidRPr="00827090">
        <w:rPr>
          <w:rStyle w:val="27"/>
          <w:rFonts w:eastAsia="Century Schoolbook"/>
          <w:sz w:val="19"/>
          <w:szCs w:val="19"/>
        </w:rPr>
        <w:t>°</w:t>
      </w:r>
      <w:r w:rsidRPr="00827090">
        <w:rPr>
          <w:rStyle w:val="27"/>
          <w:rFonts w:eastAsia="Century Schoolbook"/>
          <w:sz w:val="19"/>
          <w:szCs w:val="19"/>
          <w:lang w:val="ru-RU"/>
        </w:rPr>
        <w:t>м</w:t>
      </w:r>
      <w:r>
        <w:rPr>
          <w:rStyle w:val="3TimesNewRoman9pt0pt"/>
          <w:rFonts w:eastAsia="Century Schoolbook"/>
        </w:rPr>
        <w:tab/>
        <w:t>. .</w:t>
      </w:r>
    </w:p>
    <w:tbl>
      <w:tblPr>
        <w:tblW w:w="10349" w:type="dxa"/>
        <w:tblInd w:w="-274" w:type="dxa"/>
        <w:tblLayout w:type="fixed"/>
        <w:tblCellMar>
          <w:left w:w="10" w:type="dxa"/>
          <w:right w:w="10" w:type="dxa"/>
        </w:tblCellMar>
        <w:tblLook w:val="04A0"/>
      </w:tblPr>
      <w:tblGrid>
        <w:gridCol w:w="4112"/>
        <w:gridCol w:w="4819"/>
        <w:gridCol w:w="1418"/>
      </w:tblGrid>
      <w:tr w:rsidR="001B5888" w:rsidTr="00827090">
        <w:trPr>
          <w:trHeight w:hRule="exact" w:val="566"/>
        </w:trPr>
        <w:tc>
          <w:tcPr>
            <w:tcW w:w="4112" w:type="dxa"/>
            <w:tcBorders>
              <w:top w:val="single" w:sz="4" w:space="0" w:color="auto"/>
              <w:left w:val="single" w:sz="4" w:space="0" w:color="auto"/>
              <w:bottom w:val="single" w:sz="4" w:space="0" w:color="auto"/>
            </w:tcBorders>
            <w:shd w:val="clear" w:color="auto" w:fill="FFFFFF"/>
          </w:tcPr>
          <w:p w:rsidR="001B5888" w:rsidRPr="00827090" w:rsidRDefault="001B5888" w:rsidP="001B5888">
            <w:pPr>
              <w:pStyle w:val="5"/>
              <w:shd w:val="clear" w:color="auto" w:fill="auto"/>
              <w:spacing w:before="0" w:line="230" w:lineRule="exact"/>
              <w:ind w:firstLine="0"/>
              <w:jc w:val="center"/>
              <w:rPr>
                <w:sz w:val="20"/>
                <w:szCs w:val="20"/>
              </w:rPr>
            </w:pPr>
            <w:r w:rsidRPr="00827090">
              <w:rPr>
                <w:rStyle w:val="13"/>
                <w:sz w:val="20"/>
                <w:szCs w:val="20"/>
              </w:rPr>
              <w:t>Объект теплоснабжения</w:t>
            </w:r>
          </w:p>
        </w:tc>
        <w:tc>
          <w:tcPr>
            <w:tcW w:w="4819" w:type="dxa"/>
            <w:tcBorders>
              <w:top w:val="single" w:sz="4" w:space="0" w:color="auto"/>
              <w:left w:val="single" w:sz="4" w:space="0" w:color="auto"/>
              <w:bottom w:val="single" w:sz="4" w:space="0" w:color="auto"/>
            </w:tcBorders>
            <w:shd w:val="clear" w:color="auto" w:fill="FFFFFF"/>
          </w:tcPr>
          <w:p w:rsidR="001B5888" w:rsidRPr="00827090" w:rsidRDefault="001B5888" w:rsidP="001B5888">
            <w:pPr>
              <w:pStyle w:val="5"/>
              <w:shd w:val="clear" w:color="auto" w:fill="auto"/>
              <w:spacing w:before="0" w:line="283" w:lineRule="exact"/>
              <w:ind w:firstLine="0"/>
              <w:jc w:val="center"/>
              <w:rPr>
                <w:sz w:val="20"/>
                <w:szCs w:val="20"/>
              </w:rPr>
            </w:pPr>
            <w:r w:rsidRPr="00827090">
              <w:rPr>
                <w:rStyle w:val="13"/>
                <w:sz w:val="20"/>
                <w:szCs w:val="20"/>
              </w:rPr>
              <w:t>При реконструкции системы теплоснабжения</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1B5888" w:rsidRPr="00827090" w:rsidRDefault="001B5888" w:rsidP="001B5888">
            <w:pPr>
              <w:pStyle w:val="5"/>
              <w:shd w:val="clear" w:color="auto" w:fill="auto"/>
              <w:spacing w:before="0" w:line="230" w:lineRule="exact"/>
              <w:ind w:firstLine="0"/>
              <w:jc w:val="center"/>
              <w:rPr>
                <w:sz w:val="20"/>
                <w:szCs w:val="20"/>
              </w:rPr>
            </w:pPr>
            <w:r w:rsidRPr="00827090">
              <w:rPr>
                <w:rStyle w:val="13"/>
                <w:sz w:val="20"/>
                <w:szCs w:val="20"/>
              </w:rPr>
              <w:t>1,0</w:t>
            </w:r>
          </w:p>
        </w:tc>
      </w:tr>
    </w:tbl>
    <w:p w:rsidR="00376C57" w:rsidRDefault="00376C57" w:rsidP="00376C57">
      <w:pPr>
        <w:pStyle w:val="5"/>
        <w:shd w:val="clear" w:color="auto" w:fill="auto"/>
        <w:spacing w:before="72" w:line="278" w:lineRule="exact"/>
        <w:ind w:left="20" w:firstLine="720"/>
        <w:jc w:val="left"/>
      </w:pPr>
    </w:p>
    <w:p w:rsidR="00376C57" w:rsidRDefault="00376C57" w:rsidP="00376C57">
      <w:pPr>
        <w:pStyle w:val="5"/>
        <w:shd w:val="clear" w:color="auto" w:fill="auto"/>
        <w:spacing w:before="72" w:line="278" w:lineRule="exact"/>
        <w:ind w:left="20" w:firstLine="720"/>
        <w:jc w:val="left"/>
      </w:pPr>
    </w:p>
    <w:p w:rsidR="00376C57" w:rsidRPr="00827090" w:rsidRDefault="00376C57" w:rsidP="00376C57">
      <w:pPr>
        <w:pStyle w:val="5"/>
        <w:shd w:val="clear" w:color="auto" w:fill="auto"/>
        <w:spacing w:before="72" w:line="278" w:lineRule="exact"/>
        <w:ind w:left="20" w:firstLine="720"/>
        <w:jc w:val="left"/>
        <w:rPr>
          <w:sz w:val="19"/>
          <w:szCs w:val="19"/>
        </w:rPr>
      </w:pPr>
      <w:r w:rsidRPr="00827090">
        <w:rPr>
          <w:sz w:val="19"/>
          <w:szCs w:val="19"/>
        </w:rPr>
        <w:t>где:</w:t>
      </w:r>
    </w:p>
    <w:p w:rsidR="00376C57" w:rsidRPr="00827090" w:rsidRDefault="00376C57" w:rsidP="00376C57">
      <w:pPr>
        <w:pStyle w:val="5"/>
        <w:shd w:val="clear" w:color="auto" w:fill="auto"/>
        <w:spacing w:before="0" w:line="278" w:lineRule="exact"/>
        <w:ind w:right="20" w:firstLine="0"/>
        <w:jc w:val="left"/>
        <w:rPr>
          <w:sz w:val="19"/>
          <w:szCs w:val="19"/>
        </w:rPr>
      </w:pPr>
      <w:r w:rsidRPr="00827090">
        <w:rPr>
          <w:sz w:val="19"/>
          <w:szCs w:val="19"/>
          <w:lang w:val="en-US"/>
        </w:rPr>
        <w:t>Q</w:t>
      </w:r>
      <w:r w:rsidRPr="00827090">
        <w:rPr>
          <w:rStyle w:val="aa"/>
          <w:sz w:val="19"/>
          <w:szCs w:val="19"/>
        </w:rPr>
        <w:t xml:space="preserve">о </w:t>
      </w:r>
      <w:r w:rsidRPr="00827090">
        <w:rPr>
          <w:rStyle w:val="aa"/>
          <w:sz w:val="19"/>
          <w:szCs w:val="19"/>
          <w:lang w:val="en-US"/>
        </w:rPr>
        <w:t>max</w:t>
      </w:r>
      <w:r w:rsidRPr="00827090">
        <w:rPr>
          <w:sz w:val="19"/>
          <w:szCs w:val="19"/>
        </w:rPr>
        <w:t xml:space="preserve"> - расчетное значение часовой тепловой нагрузки отопления, Гкал/ч,</w:t>
      </w:r>
    </w:p>
    <w:p w:rsidR="00376C57" w:rsidRPr="00827090" w:rsidRDefault="00376C57" w:rsidP="00376C57">
      <w:pPr>
        <w:pStyle w:val="5"/>
        <w:shd w:val="clear" w:color="auto" w:fill="auto"/>
        <w:spacing w:before="0" w:line="278" w:lineRule="exact"/>
        <w:ind w:left="20" w:right="20" w:firstLine="0"/>
        <w:jc w:val="left"/>
        <w:rPr>
          <w:sz w:val="19"/>
          <w:szCs w:val="19"/>
        </w:rPr>
      </w:pPr>
      <w:r w:rsidRPr="00827090">
        <w:rPr>
          <w:rStyle w:val="aa"/>
          <w:sz w:val="19"/>
          <w:szCs w:val="19"/>
          <w:lang w:val="en-US"/>
        </w:rPr>
        <w:t>tj</w:t>
      </w:r>
      <w:r w:rsidRPr="00827090">
        <w:rPr>
          <w:sz w:val="19"/>
          <w:szCs w:val="19"/>
        </w:rPr>
        <w:t xml:space="preserve"> - усредненное расчетное значение температуры воздуха внутри отапливаемых зданий, °С </w:t>
      </w:r>
    </w:p>
    <w:p w:rsidR="00376C57" w:rsidRPr="00827090" w:rsidRDefault="00376C57" w:rsidP="00376C57">
      <w:pPr>
        <w:pStyle w:val="5"/>
        <w:shd w:val="clear" w:color="auto" w:fill="auto"/>
        <w:spacing w:before="0" w:line="278" w:lineRule="exact"/>
        <w:ind w:left="20" w:right="20" w:firstLine="0"/>
        <w:jc w:val="left"/>
        <w:rPr>
          <w:sz w:val="19"/>
          <w:szCs w:val="19"/>
        </w:rPr>
      </w:pPr>
      <w:r w:rsidRPr="00827090">
        <w:rPr>
          <w:rStyle w:val="aa"/>
          <w:sz w:val="19"/>
          <w:szCs w:val="19"/>
          <w:lang w:val="en-US"/>
        </w:rPr>
        <w:t>t</w:t>
      </w:r>
      <w:r w:rsidRPr="00827090">
        <w:rPr>
          <w:rStyle w:val="aa"/>
          <w:sz w:val="19"/>
          <w:szCs w:val="19"/>
        </w:rPr>
        <w:t xml:space="preserve"> </w:t>
      </w:r>
      <w:r w:rsidRPr="00827090">
        <w:rPr>
          <w:rStyle w:val="aa"/>
          <w:sz w:val="19"/>
          <w:szCs w:val="19"/>
          <w:vertAlign w:val="subscript"/>
        </w:rPr>
        <w:t>о</w:t>
      </w:r>
      <w:r w:rsidRPr="00827090">
        <w:rPr>
          <w:sz w:val="19"/>
          <w:szCs w:val="19"/>
        </w:rPr>
        <w:t xml:space="preserve"> - расчетное значение температуры наружного воздуха для проектирования отопления в конкретной местности, °С</w:t>
      </w:r>
    </w:p>
    <w:p w:rsidR="00376C57" w:rsidRPr="00827090" w:rsidRDefault="00376C57" w:rsidP="00376C57">
      <w:pPr>
        <w:pStyle w:val="5"/>
        <w:shd w:val="clear" w:color="auto" w:fill="auto"/>
        <w:spacing w:before="0" w:line="278" w:lineRule="exact"/>
        <w:ind w:left="20" w:right="20" w:firstLine="0"/>
        <w:jc w:val="left"/>
        <w:rPr>
          <w:sz w:val="19"/>
          <w:szCs w:val="19"/>
        </w:rPr>
      </w:pPr>
      <w:r w:rsidRPr="00827090">
        <w:rPr>
          <w:rStyle w:val="aa"/>
          <w:sz w:val="19"/>
          <w:szCs w:val="19"/>
          <w:lang w:val="en-US"/>
        </w:rPr>
        <w:t>t</w:t>
      </w:r>
      <w:r w:rsidRPr="00827090">
        <w:rPr>
          <w:rStyle w:val="aa"/>
          <w:sz w:val="19"/>
          <w:szCs w:val="19"/>
        </w:rPr>
        <w:t xml:space="preserve"> </w:t>
      </w:r>
      <w:r w:rsidRPr="00827090">
        <w:rPr>
          <w:rStyle w:val="aa"/>
          <w:sz w:val="19"/>
          <w:szCs w:val="19"/>
          <w:vertAlign w:val="subscript"/>
        </w:rPr>
        <w:t>от</w:t>
      </w:r>
      <w:r w:rsidRPr="00827090">
        <w:rPr>
          <w:sz w:val="19"/>
          <w:szCs w:val="19"/>
        </w:rPr>
        <w:t xml:space="preserve"> - среднее значение температуры наружного воздуха за планируемый период, °С</w:t>
      </w:r>
    </w:p>
    <w:p w:rsidR="00376C57" w:rsidRPr="00827090" w:rsidRDefault="00376C57" w:rsidP="00376C57">
      <w:pPr>
        <w:pStyle w:val="5"/>
        <w:shd w:val="clear" w:color="auto" w:fill="auto"/>
        <w:spacing w:before="0" w:line="278" w:lineRule="exact"/>
        <w:ind w:left="20" w:right="20" w:firstLine="0"/>
        <w:jc w:val="left"/>
        <w:rPr>
          <w:sz w:val="19"/>
          <w:szCs w:val="19"/>
        </w:rPr>
      </w:pPr>
      <w:r w:rsidRPr="00827090">
        <w:rPr>
          <w:sz w:val="19"/>
          <w:szCs w:val="19"/>
        </w:rPr>
        <w:t xml:space="preserve"> п - продолжительность функционирования систем отопления в планируемый период, сут.</w:t>
      </w:r>
    </w:p>
    <w:p w:rsidR="00376C57" w:rsidRPr="00827090" w:rsidRDefault="00376C57" w:rsidP="00376C57">
      <w:pPr>
        <w:pStyle w:val="5"/>
        <w:shd w:val="clear" w:color="auto" w:fill="auto"/>
        <w:spacing w:before="0" w:line="278" w:lineRule="exact"/>
        <w:ind w:left="20" w:right="20" w:firstLine="0"/>
        <w:jc w:val="left"/>
        <w:rPr>
          <w:sz w:val="19"/>
          <w:szCs w:val="19"/>
        </w:rPr>
      </w:pPr>
      <w:r w:rsidRPr="00827090">
        <w:rPr>
          <w:sz w:val="19"/>
          <w:szCs w:val="19"/>
        </w:rPr>
        <w:t xml:space="preserve"> </w:t>
      </w:r>
      <w:r w:rsidRPr="00827090">
        <w:rPr>
          <w:rStyle w:val="aa"/>
          <w:sz w:val="19"/>
          <w:szCs w:val="19"/>
        </w:rPr>
        <w:t>к</w:t>
      </w:r>
      <w:r w:rsidRPr="00827090">
        <w:rPr>
          <w:rStyle w:val="aa"/>
          <w:sz w:val="19"/>
          <w:szCs w:val="19"/>
          <w:vertAlign w:val="subscript"/>
        </w:rPr>
        <w:t>от</w:t>
      </w:r>
      <w:r w:rsidRPr="00827090">
        <w:rPr>
          <w:sz w:val="19"/>
          <w:szCs w:val="19"/>
        </w:rPr>
        <w:t xml:space="preserve"> - территориальный коэффициент количества тепловой энергии, необходимой для отопления зданий, устанавливаемый представительным органом </w:t>
      </w:r>
      <w:r w:rsidRPr="00E82705">
        <w:rPr>
          <w:sz w:val="19"/>
          <w:szCs w:val="19"/>
        </w:rPr>
        <w:t>местного самоуправления муниципального образования Тогульский</w:t>
      </w:r>
      <w:r w:rsidRPr="00827090">
        <w:rPr>
          <w:sz w:val="19"/>
          <w:szCs w:val="19"/>
        </w:rPr>
        <w:t xml:space="preserve"> </w:t>
      </w:r>
      <w:r w:rsidR="00E82705">
        <w:rPr>
          <w:sz w:val="19"/>
          <w:szCs w:val="19"/>
        </w:rPr>
        <w:t>сельсовет</w:t>
      </w:r>
      <w:r w:rsidRPr="00827090">
        <w:rPr>
          <w:sz w:val="19"/>
          <w:szCs w:val="19"/>
        </w:rPr>
        <w:t>.</w:t>
      </w:r>
    </w:p>
    <w:p w:rsidR="00376C57" w:rsidRDefault="00376C57" w:rsidP="00376C57">
      <w:pPr>
        <w:pStyle w:val="5"/>
        <w:shd w:val="clear" w:color="auto" w:fill="auto"/>
        <w:spacing w:before="0" w:line="278" w:lineRule="exact"/>
        <w:ind w:left="20" w:right="20" w:firstLine="720"/>
        <w:jc w:val="left"/>
      </w:pPr>
      <w:r>
        <w:t>Расчетную часовую тепловую нагрузку отопления следует принимать по типовым или индивидуальным проектам зданий.</w:t>
      </w:r>
    </w:p>
    <w:p w:rsidR="00376C57" w:rsidRPr="00E82705" w:rsidRDefault="00376C57" w:rsidP="00376C57">
      <w:pPr>
        <w:pStyle w:val="5"/>
        <w:shd w:val="clear" w:color="auto" w:fill="auto"/>
        <w:spacing w:before="0" w:line="278" w:lineRule="exact"/>
        <w:ind w:left="20" w:right="20" w:firstLine="720"/>
      </w:pPr>
      <w:r>
        <w:t xml:space="preserve">Расчетное значение температуры наружного воздуха для проектирования отопления для </w:t>
      </w:r>
      <w:r w:rsidR="00E82705" w:rsidRPr="00E82705">
        <w:t>поселений</w:t>
      </w:r>
      <w:r w:rsidRPr="00E82705">
        <w:t xml:space="preserve"> Тогульского района, а также среднее значение температуры наружного воздуха на планируемый период следует принимать по СНиП 23-01-99. Строительная климатология, а при отсутствии там необходимой информации - по сведениям местной метеостанции за предыдущие 5 лет.</w:t>
      </w:r>
    </w:p>
    <w:p w:rsidR="00376C57" w:rsidRPr="00E82705" w:rsidRDefault="00376C57" w:rsidP="00376C57">
      <w:pPr>
        <w:pStyle w:val="5"/>
        <w:shd w:val="clear" w:color="auto" w:fill="auto"/>
        <w:spacing w:before="0"/>
        <w:ind w:left="20" w:firstLine="700"/>
      </w:pPr>
      <w:r w:rsidRPr="00E82705">
        <w:t>Для обеспечения благоприятных условий жизнедеятельности населения на территории Тогульского района установлен уровень обеспеченности централизованным теплоснабжением в пределах радиусов эффективного теплоснабжения источников тепла - 100%.</w:t>
      </w:r>
    </w:p>
    <w:p w:rsidR="00B64D0F" w:rsidRDefault="00376C57" w:rsidP="00B64D0F">
      <w:pPr>
        <w:pStyle w:val="32"/>
        <w:keepNext/>
        <w:keepLines/>
        <w:shd w:val="clear" w:color="auto" w:fill="auto"/>
        <w:tabs>
          <w:tab w:val="left" w:pos="1431"/>
        </w:tabs>
        <w:spacing w:before="0" w:after="364" w:line="278" w:lineRule="exact"/>
        <w:ind w:right="60" w:firstLine="0"/>
      </w:pPr>
      <w:r w:rsidRPr="00E82705">
        <w:t>Максимально допустимый уровень территориальной доступности объектов теплоснабжения не нормируется.</w:t>
      </w:r>
    </w:p>
    <w:p w:rsidR="002E0051" w:rsidRPr="00827090" w:rsidRDefault="002E0051" w:rsidP="002E0051">
      <w:pPr>
        <w:pStyle w:val="5"/>
        <w:shd w:val="clear" w:color="auto" w:fill="auto"/>
        <w:tabs>
          <w:tab w:val="left" w:pos="1333"/>
        </w:tabs>
        <w:spacing w:before="0" w:after="91" w:line="269" w:lineRule="exact"/>
        <w:ind w:right="260" w:firstLine="0"/>
        <w:jc w:val="left"/>
        <w:rPr>
          <w:b/>
        </w:rPr>
      </w:pPr>
      <w:r w:rsidRPr="00827090">
        <w:rPr>
          <w:b/>
        </w:rPr>
        <w:t>2.3.</w:t>
      </w:r>
      <w:r w:rsidR="00DA2EE9">
        <w:rPr>
          <w:b/>
        </w:rPr>
        <w:t>6</w:t>
      </w:r>
      <w:r w:rsidRPr="00827090">
        <w:rPr>
          <w:b/>
        </w:rPr>
        <w:t>. Установленные Нормативами градостроительного проектирования Алтайского края нормативные параметры водоснабжения</w:t>
      </w:r>
    </w:p>
    <w:p w:rsidR="002E0051" w:rsidRDefault="002E0051" w:rsidP="002E0051">
      <w:pPr>
        <w:pStyle w:val="5"/>
        <w:shd w:val="clear" w:color="auto" w:fill="auto"/>
        <w:spacing w:before="0" w:line="230" w:lineRule="exact"/>
        <w:ind w:left="20" w:firstLine="680"/>
      </w:pPr>
      <w:r>
        <w:t>Региональными нормативами установлены нормативные параметры водоснабжения:</w:t>
      </w:r>
    </w:p>
    <w:p w:rsidR="002E0051" w:rsidRDefault="002E0051" w:rsidP="003A1F61">
      <w:pPr>
        <w:pStyle w:val="5"/>
        <w:numPr>
          <w:ilvl w:val="0"/>
          <w:numId w:val="1"/>
        </w:numPr>
        <w:shd w:val="clear" w:color="auto" w:fill="auto"/>
        <w:tabs>
          <w:tab w:val="left" w:pos="874"/>
        </w:tabs>
        <w:spacing w:before="0"/>
        <w:ind w:left="20" w:right="20" w:firstLine="680"/>
      </w:pPr>
      <w:r>
        <w:t>Требования к проектированию новых, реконструкции и расширению существующих инженерных сетей водоснабжения.</w:t>
      </w:r>
    </w:p>
    <w:p w:rsidR="002E0051" w:rsidRDefault="002E0051" w:rsidP="003A1F61">
      <w:pPr>
        <w:pStyle w:val="5"/>
        <w:numPr>
          <w:ilvl w:val="0"/>
          <w:numId w:val="1"/>
        </w:numPr>
        <w:shd w:val="clear" w:color="auto" w:fill="auto"/>
        <w:tabs>
          <w:tab w:val="left" w:pos="993"/>
        </w:tabs>
        <w:spacing w:before="0" w:line="288" w:lineRule="exact"/>
        <w:ind w:left="20" w:firstLine="680"/>
      </w:pPr>
      <w:r>
        <w:t>Требования к проектированию систем хозяйственно-питьевого населённых пунктов.</w:t>
      </w:r>
    </w:p>
    <w:p w:rsidR="002E0051" w:rsidRDefault="002E0051" w:rsidP="003A1F61">
      <w:pPr>
        <w:pStyle w:val="5"/>
        <w:numPr>
          <w:ilvl w:val="0"/>
          <w:numId w:val="1"/>
        </w:numPr>
        <w:shd w:val="clear" w:color="auto" w:fill="auto"/>
        <w:tabs>
          <w:tab w:val="left" w:pos="874"/>
        </w:tabs>
        <w:spacing w:before="0" w:line="288" w:lineRule="exact"/>
        <w:ind w:left="20" w:right="20" w:firstLine="680"/>
      </w:pPr>
      <w:r>
        <w:t>Требования к обеспеченности жилой и общественной застройки населённых пунктов системами водоснабжения.</w:t>
      </w:r>
    </w:p>
    <w:p w:rsidR="002E0051" w:rsidRDefault="002E0051" w:rsidP="003A1F61">
      <w:pPr>
        <w:pStyle w:val="5"/>
        <w:numPr>
          <w:ilvl w:val="0"/>
          <w:numId w:val="1"/>
        </w:numPr>
        <w:shd w:val="clear" w:color="auto" w:fill="auto"/>
        <w:tabs>
          <w:tab w:val="left" w:pos="993"/>
        </w:tabs>
        <w:spacing w:before="0" w:line="288" w:lineRule="exact"/>
        <w:ind w:left="20" w:firstLine="680"/>
      </w:pPr>
      <w:r>
        <w:t>Требования к выбору источников хозяйственно-питьевого водоснабжения.</w:t>
      </w:r>
    </w:p>
    <w:p w:rsidR="002E0051" w:rsidRDefault="002E0051" w:rsidP="003A1F61">
      <w:pPr>
        <w:pStyle w:val="5"/>
        <w:numPr>
          <w:ilvl w:val="0"/>
          <w:numId w:val="1"/>
        </w:numPr>
        <w:shd w:val="clear" w:color="auto" w:fill="auto"/>
        <w:tabs>
          <w:tab w:val="left" w:pos="983"/>
        </w:tabs>
        <w:spacing w:before="0" w:after="484" w:line="288" w:lineRule="exact"/>
        <w:ind w:left="20" w:firstLine="680"/>
      </w:pPr>
      <w:r>
        <w:t>Размеры земельных участков для станций очистки воды.</w:t>
      </w:r>
    </w:p>
    <w:p w:rsidR="002E0051" w:rsidRDefault="00DA2EE9" w:rsidP="002E0051">
      <w:pPr>
        <w:pStyle w:val="5"/>
        <w:shd w:val="clear" w:color="auto" w:fill="auto"/>
        <w:tabs>
          <w:tab w:val="left" w:pos="1614"/>
        </w:tabs>
        <w:spacing w:before="0" w:line="283" w:lineRule="exact"/>
        <w:ind w:right="20" w:firstLine="0"/>
        <w:jc w:val="left"/>
        <w:rPr>
          <w:b/>
        </w:rPr>
      </w:pPr>
      <w:r>
        <w:rPr>
          <w:b/>
        </w:rPr>
        <w:t xml:space="preserve">2.3.7. </w:t>
      </w:r>
      <w:r w:rsidR="002E0051" w:rsidRPr="002E0051">
        <w:rPr>
          <w:b/>
        </w:rPr>
        <w:t xml:space="preserve">Изложение нормативных параметров по водоснабжению нормативов градостроительного проектирования Алтайского края применительно к </w:t>
      </w:r>
      <w:r w:rsidR="002E0051">
        <w:rPr>
          <w:b/>
        </w:rPr>
        <w:t xml:space="preserve">муниципальному образованию </w:t>
      </w:r>
      <w:r w:rsidR="00E82705">
        <w:rPr>
          <w:b/>
        </w:rPr>
        <w:t xml:space="preserve">Старотогульский сельсовет </w:t>
      </w:r>
      <w:r w:rsidR="002E0051">
        <w:rPr>
          <w:b/>
        </w:rPr>
        <w:t>Тогульск</w:t>
      </w:r>
      <w:r w:rsidR="00E82705">
        <w:rPr>
          <w:b/>
        </w:rPr>
        <w:t>ого</w:t>
      </w:r>
      <w:r w:rsidR="002E0051">
        <w:rPr>
          <w:b/>
        </w:rPr>
        <w:t xml:space="preserve"> район</w:t>
      </w:r>
      <w:r w:rsidR="00E82705">
        <w:rPr>
          <w:b/>
        </w:rPr>
        <w:t>а</w:t>
      </w:r>
    </w:p>
    <w:p w:rsidR="002E0051" w:rsidRDefault="002E0051" w:rsidP="002E0051">
      <w:pPr>
        <w:pStyle w:val="5"/>
        <w:shd w:val="clear" w:color="auto" w:fill="auto"/>
        <w:tabs>
          <w:tab w:val="left" w:pos="1614"/>
        </w:tabs>
        <w:spacing w:before="0" w:line="283" w:lineRule="exact"/>
        <w:ind w:right="20" w:firstLine="0"/>
        <w:jc w:val="left"/>
        <w:rPr>
          <w:b/>
        </w:rPr>
      </w:pPr>
    </w:p>
    <w:p w:rsidR="002E0051" w:rsidRPr="002E0051" w:rsidRDefault="002E0051" w:rsidP="002E0051">
      <w:pPr>
        <w:pStyle w:val="5"/>
        <w:shd w:val="clear" w:color="auto" w:fill="auto"/>
        <w:tabs>
          <w:tab w:val="left" w:pos="1614"/>
        </w:tabs>
        <w:spacing w:before="0" w:line="283" w:lineRule="exact"/>
        <w:ind w:right="20" w:firstLine="0"/>
        <w:jc w:val="left"/>
        <w:rPr>
          <w:b/>
        </w:rPr>
      </w:pPr>
    </w:p>
    <w:p w:rsidR="002E0051" w:rsidRPr="00E82705" w:rsidRDefault="002E0051" w:rsidP="002E0051">
      <w:pPr>
        <w:pStyle w:val="5"/>
        <w:shd w:val="clear" w:color="auto" w:fill="auto"/>
        <w:spacing w:before="0" w:line="278" w:lineRule="exact"/>
        <w:ind w:left="20" w:right="20" w:firstLine="680"/>
      </w:pPr>
      <w:r w:rsidRPr="00E82705">
        <w:t xml:space="preserve">Проектирование инженерных систем водоснабжения следует осуществлять на основе схем водоснабжения </w:t>
      </w:r>
      <w:r w:rsidR="00E82705" w:rsidRPr="00E82705">
        <w:t xml:space="preserve">Старотогульского сельсовета </w:t>
      </w:r>
      <w:r w:rsidRPr="00E82705">
        <w:t>Тогульского района, разработанных и утвержденных в установленном порядке.</w:t>
      </w:r>
    </w:p>
    <w:p w:rsidR="002E0051" w:rsidRPr="00E82705" w:rsidRDefault="002E0051" w:rsidP="002E0051">
      <w:pPr>
        <w:pStyle w:val="5"/>
        <w:shd w:val="clear" w:color="auto" w:fill="auto"/>
        <w:spacing w:before="0" w:line="278" w:lineRule="exact"/>
        <w:ind w:left="20" w:right="20" w:firstLine="680"/>
      </w:pPr>
      <w:r w:rsidRPr="00E82705">
        <w:t>Проектирование новых, реконструкцию и расширение существующих инженерных сетей следует осуществлять на основе программ комплексного развития коммунальной инфраструктуры территорий в соответствии с Федеральным законом от 30.12.2004 № 210-Ф3 «Об основах регулирования тарифов организаций коммунального комплекса».</w:t>
      </w:r>
    </w:p>
    <w:p w:rsidR="002E0051" w:rsidRPr="00E82705" w:rsidRDefault="002E0051" w:rsidP="002E0051">
      <w:pPr>
        <w:pStyle w:val="5"/>
        <w:shd w:val="clear" w:color="auto" w:fill="auto"/>
        <w:spacing w:before="0" w:line="278" w:lineRule="exact"/>
        <w:ind w:left="20" w:right="20" w:firstLine="680"/>
      </w:pPr>
      <w:r w:rsidRPr="00E82705">
        <w:t>Проектирование систем хозяйственно-питьевого водоснабжения и канализации Тогульского района следует производить в соответствии с требованиями СП 31.13330, СП 32.13330 с учетом санитарно-гигиенической надежности получения питьевой воды, экологических и ресурсосберегающих требований.</w:t>
      </w:r>
    </w:p>
    <w:p w:rsidR="002E0051" w:rsidRPr="00E82705" w:rsidRDefault="002E0051" w:rsidP="002E0051">
      <w:pPr>
        <w:pStyle w:val="5"/>
        <w:shd w:val="clear" w:color="auto" w:fill="auto"/>
        <w:spacing w:before="0" w:line="278" w:lineRule="exact"/>
        <w:ind w:left="20" w:right="20" w:firstLine="680"/>
      </w:pPr>
      <w:r w:rsidRPr="00E82705">
        <w:t xml:space="preserve">Жилая и общественная застройка </w:t>
      </w:r>
      <w:r w:rsidR="00E82705" w:rsidRPr="00E82705">
        <w:t xml:space="preserve">Старотогульского сельсовета </w:t>
      </w:r>
      <w:r w:rsidRPr="00E82705">
        <w:t>Тогульского района, включая индивидуальную усадебную и блокированную жилую застройку с участками, а также производственные объекты должны быть обеспечены централизованными или локальными системами водоснабжения.</w:t>
      </w:r>
    </w:p>
    <w:p w:rsidR="002E0051" w:rsidRPr="00E82705" w:rsidRDefault="002E0051" w:rsidP="002E0051">
      <w:pPr>
        <w:pStyle w:val="5"/>
        <w:shd w:val="clear" w:color="auto" w:fill="auto"/>
        <w:spacing w:before="0" w:line="278" w:lineRule="exact"/>
        <w:ind w:left="20" w:right="20" w:firstLine="680"/>
      </w:pPr>
      <w:r w:rsidRPr="00E82705">
        <w:t>Для источников хозяйственно-питьевого водоснабжения устанавливаются округа (II и III) санитарной охраны согласно СанПиН 2.1.4.1110.</w:t>
      </w:r>
    </w:p>
    <w:p w:rsidR="002E0051" w:rsidRPr="00E82705" w:rsidRDefault="002E0051" w:rsidP="002E0051">
      <w:pPr>
        <w:pStyle w:val="5"/>
        <w:shd w:val="clear" w:color="auto" w:fill="auto"/>
        <w:spacing w:before="0" w:line="278" w:lineRule="exact"/>
        <w:ind w:left="20" w:right="20" w:firstLine="680"/>
      </w:pPr>
      <w:r w:rsidRPr="00E82705">
        <w:t>Утверждение проектов округов и зон санитарной охраны водных объектов, а также установление границ и режима зон охраны источников питьевого и хозяйственно-бытового водоснабжения осуществляется в соответствии с Постановлением Администрации Алтайского края от 31.05.2010 № 233.</w:t>
      </w:r>
    </w:p>
    <w:p w:rsidR="002E0051" w:rsidRPr="00E82705" w:rsidRDefault="002E0051" w:rsidP="002E0051">
      <w:pPr>
        <w:pStyle w:val="5"/>
        <w:shd w:val="clear" w:color="auto" w:fill="auto"/>
        <w:spacing w:before="0" w:line="278" w:lineRule="exact"/>
        <w:ind w:left="20" w:right="20" w:firstLine="680"/>
      </w:pPr>
      <w:r w:rsidRPr="00E82705">
        <w:t>По территории санитарно-защитных зон и кладбищ запрещается прокладка сетей централизованного хозяйственно-питьевого водоснабжения.</w:t>
      </w:r>
    </w:p>
    <w:p w:rsidR="002E0051" w:rsidRPr="00E82705" w:rsidRDefault="002E0051" w:rsidP="002E0051">
      <w:pPr>
        <w:pStyle w:val="5"/>
        <w:shd w:val="clear" w:color="auto" w:fill="auto"/>
        <w:spacing w:before="0" w:line="278" w:lineRule="exact"/>
        <w:ind w:left="20" w:right="20" w:firstLine="680"/>
      </w:pPr>
      <w:r w:rsidRPr="00E82705">
        <w:t>Выбор источников хозяйственно-питьевого водоснабжения необходимо осуществлять в соответствии с требованиями СанПиН 2.1.4.1110, ГОСТ 2761, а также с учетом норм радиационной безопасности при положительном заключении органов государственного санитарно</w:t>
      </w:r>
      <w:r w:rsidRPr="00E82705">
        <w:softHyphen/>
        <w:t>эпидемиологического надзора по выбору площадки.</w:t>
      </w:r>
    </w:p>
    <w:p w:rsidR="002E0051" w:rsidRDefault="002E0051" w:rsidP="002E0051">
      <w:pPr>
        <w:pStyle w:val="5"/>
        <w:shd w:val="clear" w:color="auto" w:fill="auto"/>
        <w:tabs>
          <w:tab w:val="left" w:pos="983"/>
        </w:tabs>
        <w:spacing w:before="0" w:after="484" w:line="288" w:lineRule="exact"/>
        <w:ind w:left="20" w:firstLine="0"/>
      </w:pPr>
      <w:r w:rsidRPr="00E82705">
        <w:tab/>
        <w:t>Размеры земельных участков для станций очистки воды в зависимости от их производительности (тыс. куб.м/сутки) следует принимать по проекту, но не более: до 0,8 - 1 га; от 0,8 до 12 - 2 га; от 12 до 32 - 3 га; от 32 до 80 - 4 га; от 80 до 125 - 6 га; от 125 до 250 - 12 га; от 250 до 400 - 18 га; от 400 до 800 - 24 га.</w:t>
      </w:r>
    </w:p>
    <w:p w:rsidR="00E82705" w:rsidRPr="00E82705" w:rsidRDefault="00E82705" w:rsidP="00E82705">
      <w:pPr>
        <w:spacing w:after="0" w:line="240" w:lineRule="auto"/>
        <w:rPr>
          <w:rFonts w:ascii="Times New Roman" w:hAnsi="Times New Roman"/>
          <w:i/>
          <w:sz w:val="23"/>
          <w:szCs w:val="23"/>
        </w:rPr>
      </w:pPr>
      <w:r w:rsidRPr="00E82705">
        <w:rPr>
          <w:rFonts w:ascii="Times New Roman" w:hAnsi="Times New Roman"/>
          <w:i/>
          <w:sz w:val="23"/>
          <w:szCs w:val="23"/>
        </w:rPr>
        <w:t>Существующее положение</w:t>
      </w:r>
    </w:p>
    <w:p w:rsidR="00E82705" w:rsidRPr="00E82705" w:rsidRDefault="00E82705" w:rsidP="00E82705">
      <w:pPr>
        <w:spacing w:after="0" w:line="240" w:lineRule="auto"/>
        <w:rPr>
          <w:rFonts w:ascii="Times New Roman" w:hAnsi="Times New Roman"/>
          <w:sz w:val="23"/>
          <w:szCs w:val="23"/>
          <w:highlight w:val="yellow"/>
        </w:rPr>
      </w:pPr>
      <w:r w:rsidRPr="00E82705">
        <w:rPr>
          <w:rFonts w:ascii="Times New Roman" w:hAnsi="Times New Roman"/>
          <w:b/>
          <w:i/>
          <w:sz w:val="23"/>
          <w:szCs w:val="23"/>
        </w:rPr>
        <w:t>Село Старый Тогул</w:t>
      </w:r>
      <w:r w:rsidRPr="00E82705">
        <w:rPr>
          <w:rFonts w:ascii="Times New Roman" w:hAnsi="Times New Roman"/>
          <w:sz w:val="23"/>
          <w:szCs w:val="23"/>
          <w:highlight w:val="yellow"/>
        </w:rPr>
        <w:t xml:space="preserve"> </w:t>
      </w:r>
    </w:p>
    <w:p w:rsidR="00E82705" w:rsidRPr="00E82705" w:rsidRDefault="00E82705" w:rsidP="00E82705">
      <w:pPr>
        <w:spacing w:after="0" w:line="240" w:lineRule="auto"/>
        <w:ind w:firstLine="709"/>
        <w:jc w:val="both"/>
        <w:rPr>
          <w:rFonts w:ascii="Times New Roman" w:hAnsi="Times New Roman"/>
          <w:sz w:val="23"/>
          <w:szCs w:val="23"/>
        </w:rPr>
      </w:pPr>
      <w:r w:rsidRPr="00E82705">
        <w:rPr>
          <w:rFonts w:ascii="Times New Roman" w:hAnsi="Times New Roman"/>
          <w:sz w:val="23"/>
          <w:szCs w:val="23"/>
        </w:rPr>
        <w:t>Населенный пункт имеет централизованную систему водоснабжения. Протяженность уличных водопроводных сетей составляло - 12 км. Объём водопотребления – 142,818 м</w:t>
      </w:r>
      <w:r w:rsidRPr="00E82705">
        <w:rPr>
          <w:rFonts w:ascii="Times New Roman" w:hAnsi="Times New Roman"/>
          <w:sz w:val="23"/>
          <w:szCs w:val="23"/>
          <w:vertAlign w:val="superscript"/>
        </w:rPr>
        <w:t>3</w:t>
      </w:r>
      <w:r w:rsidRPr="00E82705">
        <w:rPr>
          <w:rFonts w:ascii="Times New Roman" w:hAnsi="Times New Roman"/>
          <w:sz w:val="23"/>
          <w:szCs w:val="23"/>
        </w:rPr>
        <w:t xml:space="preserve">/в сутки. Износ оборудования 75 %. Водопроводная сеть выполнена из стальных труб  ДУ-50 мм. Установлены смотровые колодца – 22 шт, водоразборные колонки -22 шт, пожарный гидрант – 5шт. </w:t>
      </w:r>
    </w:p>
    <w:p w:rsidR="00E82705" w:rsidRPr="00E82705" w:rsidRDefault="00E82705" w:rsidP="00E82705">
      <w:pPr>
        <w:pStyle w:val="ad"/>
        <w:widowControl w:val="0"/>
        <w:spacing w:after="0" w:line="240" w:lineRule="auto"/>
        <w:ind w:firstLine="709"/>
        <w:rPr>
          <w:i/>
          <w:iCs/>
          <w:color w:val="000000"/>
          <w:spacing w:val="-8"/>
          <w:sz w:val="23"/>
          <w:szCs w:val="23"/>
          <w:highlight w:val="yellow"/>
          <w:u w:val="single"/>
        </w:rPr>
      </w:pPr>
      <w:r w:rsidRPr="00E82705">
        <w:rPr>
          <w:i/>
          <w:iCs/>
          <w:color w:val="000000"/>
          <w:spacing w:val="-8"/>
          <w:sz w:val="23"/>
          <w:szCs w:val="23"/>
          <w:u w:val="single"/>
        </w:rPr>
        <w:t>Скважина № 02502</w:t>
      </w:r>
    </w:p>
    <w:p w:rsidR="00E82705" w:rsidRPr="00E82705" w:rsidRDefault="00E82705" w:rsidP="00E82705">
      <w:pPr>
        <w:shd w:val="clear" w:color="auto" w:fill="FFFFFF"/>
        <w:spacing w:after="0" w:line="240" w:lineRule="auto"/>
        <w:ind w:firstLine="709"/>
        <w:jc w:val="both"/>
        <w:rPr>
          <w:rFonts w:ascii="Times New Roman" w:hAnsi="Times New Roman"/>
          <w:iCs/>
          <w:color w:val="000000"/>
          <w:sz w:val="23"/>
          <w:szCs w:val="23"/>
        </w:rPr>
      </w:pPr>
      <w:r w:rsidRPr="00E82705">
        <w:rPr>
          <w:rFonts w:ascii="Times New Roman" w:hAnsi="Times New Roman"/>
          <w:iCs/>
          <w:color w:val="000000"/>
          <w:sz w:val="23"/>
          <w:szCs w:val="23"/>
        </w:rPr>
        <w:t>Глубина скважины 75 м, обсадная трубы -120 мм, дебет скважины 15 м</w:t>
      </w:r>
      <w:r w:rsidRPr="00E82705">
        <w:rPr>
          <w:rFonts w:ascii="Times New Roman" w:hAnsi="Times New Roman"/>
          <w:iCs/>
          <w:color w:val="000000"/>
          <w:sz w:val="23"/>
          <w:szCs w:val="23"/>
          <w:vertAlign w:val="superscript"/>
        </w:rPr>
        <w:t>3</w:t>
      </w:r>
      <w:r w:rsidRPr="00E82705">
        <w:rPr>
          <w:rFonts w:ascii="Times New Roman" w:hAnsi="Times New Roman"/>
          <w:iCs/>
          <w:color w:val="000000"/>
          <w:sz w:val="23"/>
          <w:szCs w:val="23"/>
        </w:rPr>
        <w:t xml:space="preserve"> /час, диаметр водопроводной трубы - 50 мм.</w:t>
      </w:r>
    </w:p>
    <w:p w:rsidR="00E82705" w:rsidRPr="00E82705" w:rsidRDefault="00E82705" w:rsidP="00E82705">
      <w:pPr>
        <w:spacing w:after="0" w:line="240" w:lineRule="auto"/>
        <w:ind w:firstLine="709"/>
        <w:jc w:val="both"/>
        <w:rPr>
          <w:rFonts w:ascii="Times New Roman" w:hAnsi="Times New Roman"/>
          <w:sz w:val="23"/>
          <w:szCs w:val="23"/>
        </w:rPr>
      </w:pPr>
      <w:r w:rsidRPr="00E82705">
        <w:rPr>
          <w:rFonts w:ascii="Times New Roman" w:hAnsi="Times New Roman"/>
          <w:color w:val="000000"/>
          <w:sz w:val="23"/>
          <w:szCs w:val="23"/>
        </w:rPr>
        <w:t>В состав зоны санитарной охраны питьевых источников, входит три пояса.</w:t>
      </w:r>
      <w:r w:rsidRPr="00E82705">
        <w:rPr>
          <w:rFonts w:ascii="Times New Roman" w:hAnsi="Times New Roman"/>
          <w:sz w:val="23"/>
          <w:szCs w:val="23"/>
        </w:rPr>
        <w:t xml:space="preserve"> </w:t>
      </w:r>
    </w:p>
    <w:p w:rsidR="00E82705" w:rsidRPr="00E82705" w:rsidRDefault="00E82705" w:rsidP="00E82705">
      <w:pPr>
        <w:shd w:val="clear" w:color="auto" w:fill="FFFFFF"/>
        <w:spacing w:after="0" w:line="240" w:lineRule="auto"/>
        <w:ind w:firstLine="709"/>
        <w:jc w:val="both"/>
        <w:rPr>
          <w:rFonts w:ascii="Times New Roman" w:hAnsi="Times New Roman"/>
          <w:sz w:val="23"/>
          <w:szCs w:val="23"/>
        </w:rPr>
      </w:pPr>
      <w:r w:rsidRPr="00E82705">
        <w:rPr>
          <w:rFonts w:ascii="Times New Roman" w:hAnsi="Times New Roman"/>
          <w:color w:val="000000"/>
          <w:sz w:val="23"/>
          <w:szCs w:val="23"/>
          <w:u w:val="single"/>
        </w:rPr>
        <w:t>Первый пояс</w:t>
      </w:r>
      <w:r w:rsidRPr="00E82705">
        <w:rPr>
          <w:rFonts w:ascii="Times New Roman" w:hAnsi="Times New Roman"/>
          <w:color w:val="000000"/>
          <w:sz w:val="23"/>
          <w:szCs w:val="23"/>
        </w:rPr>
        <w:t xml:space="preserve"> - пояс строгого режима, для защищенных горизонтов, принимается в радиусе 30 </w:t>
      </w:r>
      <w:r w:rsidRPr="00E82705">
        <w:rPr>
          <w:rFonts w:ascii="Times New Roman" w:hAnsi="Times New Roman"/>
          <w:color w:val="000000"/>
          <w:spacing w:val="-1"/>
          <w:sz w:val="23"/>
          <w:szCs w:val="23"/>
        </w:rPr>
        <w:t xml:space="preserve">метров от скважины </w:t>
      </w:r>
      <w:r w:rsidRPr="00E82705">
        <w:rPr>
          <w:rFonts w:ascii="Times New Roman" w:hAnsi="Times New Roman"/>
          <w:sz w:val="23"/>
          <w:szCs w:val="23"/>
        </w:rPr>
        <w:t>(не менее 50 м – для незащищенных грунтов)</w:t>
      </w:r>
      <w:r w:rsidRPr="00E82705">
        <w:rPr>
          <w:rFonts w:ascii="Times New Roman" w:hAnsi="Times New Roman"/>
          <w:color w:val="000000"/>
          <w:spacing w:val="-1"/>
          <w:sz w:val="23"/>
          <w:szCs w:val="23"/>
        </w:rPr>
        <w:t>.</w:t>
      </w:r>
    </w:p>
    <w:p w:rsidR="00E82705" w:rsidRPr="00E82705" w:rsidRDefault="00E82705" w:rsidP="00E82705">
      <w:pPr>
        <w:shd w:val="clear" w:color="auto" w:fill="FFFFFF"/>
        <w:spacing w:after="0" w:line="240" w:lineRule="auto"/>
        <w:ind w:firstLine="709"/>
        <w:jc w:val="both"/>
        <w:rPr>
          <w:rFonts w:ascii="Times New Roman" w:hAnsi="Times New Roman"/>
          <w:sz w:val="23"/>
          <w:szCs w:val="23"/>
        </w:rPr>
      </w:pPr>
      <w:r w:rsidRPr="00E82705">
        <w:rPr>
          <w:rFonts w:ascii="Times New Roman" w:hAnsi="Times New Roman"/>
          <w:color w:val="000000"/>
          <w:sz w:val="23"/>
          <w:szCs w:val="23"/>
          <w:u w:val="single"/>
        </w:rPr>
        <w:t>Второй пояс</w:t>
      </w:r>
      <w:r w:rsidRPr="00E82705">
        <w:rPr>
          <w:rFonts w:ascii="Times New Roman" w:hAnsi="Times New Roman"/>
          <w:color w:val="000000"/>
          <w:sz w:val="23"/>
          <w:szCs w:val="23"/>
        </w:rPr>
        <w:t xml:space="preserve"> - предназначен для защиты водоносного горизонта от микробного загрязнения. Расчетное время (Тм) - время продвижения микробного загрязнения с потоком подземных вод к водозабору для защищенных горизонтов для </w:t>
      </w:r>
      <w:r w:rsidRPr="00E82705">
        <w:rPr>
          <w:rFonts w:ascii="Times New Roman" w:hAnsi="Times New Roman"/>
          <w:color w:val="000000"/>
          <w:sz w:val="23"/>
          <w:szCs w:val="23"/>
          <w:lang w:val="en-US"/>
        </w:rPr>
        <w:t>II</w:t>
      </w:r>
      <w:r w:rsidRPr="00E82705">
        <w:rPr>
          <w:rFonts w:ascii="Times New Roman" w:hAnsi="Times New Roman"/>
          <w:color w:val="000000"/>
          <w:sz w:val="23"/>
          <w:szCs w:val="23"/>
        </w:rPr>
        <w:t xml:space="preserve"> климатической зоны принимается 200 суток.</w:t>
      </w:r>
    </w:p>
    <w:p w:rsidR="00E82705" w:rsidRPr="00E82705" w:rsidRDefault="00E82705" w:rsidP="00E82705">
      <w:pPr>
        <w:shd w:val="clear" w:color="auto" w:fill="FFFFFF"/>
        <w:spacing w:after="0" w:line="240" w:lineRule="auto"/>
        <w:ind w:firstLine="709"/>
        <w:jc w:val="both"/>
        <w:rPr>
          <w:rFonts w:ascii="Times New Roman" w:hAnsi="Times New Roman"/>
          <w:sz w:val="23"/>
          <w:szCs w:val="23"/>
        </w:rPr>
      </w:pPr>
      <w:r w:rsidRPr="00E82705">
        <w:rPr>
          <w:rFonts w:ascii="Times New Roman" w:hAnsi="Times New Roman"/>
          <w:color w:val="000000"/>
          <w:sz w:val="23"/>
          <w:szCs w:val="23"/>
          <w:u w:val="single"/>
        </w:rPr>
        <w:t>Третий пояс</w:t>
      </w:r>
      <w:r w:rsidRPr="00E82705">
        <w:rPr>
          <w:rFonts w:ascii="Times New Roman" w:hAnsi="Times New Roman"/>
          <w:color w:val="000000"/>
          <w:sz w:val="23"/>
          <w:szCs w:val="23"/>
        </w:rPr>
        <w:t xml:space="preserve"> - предназначен для защиты подземных вод от химического загрязнения. Расчетное время (Тх) - время продвижения загрязненной воды от границ третьего пояса принято равным 9125 </w:t>
      </w:r>
      <w:r w:rsidRPr="00E82705">
        <w:rPr>
          <w:rFonts w:ascii="Times New Roman" w:hAnsi="Times New Roman"/>
          <w:color w:val="000000"/>
          <w:spacing w:val="-5"/>
          <w:sz w:val="23"/>
          <w:szCs w:val="23"/>
        </w:rPr>
        <w:t>суток.</w:t>
      </w:r>
    </w:p>
    <w:p w:rsidR="00E82705" w:rsidRPr="00E82705" w:rsidRDefault="00E82705" w:rsidP="00E82705">
      <w:pPr>
        <w:shd w:val="clear" w:color="auto" w:fill="FFFFFF"/>
        <w:spacing w:after="0" w:line="240" w:lineRule="auto"/>
        <w:ind w:firstLine="709"/>
        <w:jc w:val="both"/>
        <w:rPr>
          <w:rFonts w:ascii="Times New Roman" w:hAnsi="Times New Roman"/>
          <w:sz w:val="23"/>
          <w:szCs w:val="23"/>
        </w:rPr>
      </w:pPr>
      <w:r w:rsidRPr="00E82705">
        <w:rPr>
          <w:rFonts w:ascii="Times New Roman" w:hAnsi="Times New Roman"/>
          <w:color w:val="000000"/>
          <w:sz w:val="23"/>
          <w:szCs w:val="23"/>
        </w:rPr>
        <w:t>Учитывая отсутствие сведений о направлении потока подземных вод и значений уклонов, про</w:t>
      </w:r>
      <w:r w:rsidRPr="00E82705">
        <w:rPr>
          <w:rFonts w:ascii="Times New Roman" w:hAnsi="Times New Roman"/>
          <w:color w:val="000000"/>
          <w:sz w:val="23"/>
          <w:szCs w:val="23"/>
        </w:rPr>
        <w:softHyphen/>
      </w:r>
      <w:r w:rsidRPr="00E82705">
        <w:rPr>
          <w:rFonts w:ascii="Times New Roman" w:hAnsi="Times New Roman"/>
          <w:color w:val="000000"/>
          <w:spacing w:val="-1"/>
          <w:sz w:val="23"/>
          <w:szCs w:val="23"/>
        </w:rPr>
        <w:t>ведение расчета ЗСО возможно только по формуле для условий «бассейна» без учета влияния естест</w:t>
      </w:r>
      <w:r w:rsidRPr="00E82705">
        <w:rPr>
          <w:rFonts w:ascii="Times New Roman" w:hAnsi="Times New Roman"/>
          <w:color w:val="000000"/>
          <w:sz w:val="23"/>
          <w:szCs w:val="23"/>
        </w:rPr>
        <w:t>венного потока подземных вод.</w:t>
      </w:r>
    </w:p>
    <w:p w:rsidR="00E82705" w:rsidRPr="00E82705" w:rsidRDefault="00E82705" w:rsidP="00E82705">
      <w:pPr>
        <w:shd w:val="clear" w:color="auto" w:fill="FFFFFF"/>
        <w:spacing w:after="0" w:line="240" w:lineRule="auto"/>
        <w:ind w:firstLine="709"/>
        <w:jc w:val="both"/>
        <w:rPr>
          <w:rFonts w:ascii="Times New Roman" w:hAnsi="Times New Roman"/>
          <w:sz w:val="23"/>
          <w:szCs w:val="23"/>
        </w:rPr>
      </w:pPr>
      <w:r w:rsidRPr="00E82705">
        <w:rPr>
          <w:rFonts w:ascii="Times New Roman" w:hAnsi="Times New Roman"/>
          <w:color w:val="000000"/>
          <w:sz w:val="23"/>
          <w:szCs w:val="23"/>
        </w:rPr>
        <w:t>Граница первого пояса ЗСО устанавливается на расстоянии не менее 30 м от скважины (Сан-ПиН 2.1.4.1110-02):</w:t>
      </w:r>
    </w:p>
    <w:p w:rsidR="00E82705" w:rsidRPr="00E82705" w:rsidRDefault="00E82705" w:rsidP="00E82705">
      <w:pPr>
        <w:widowControl w:val="0"/>
        <w:numPr>
          <w:ilvl w:val="0"/>
          <w:numId w:val="17"/>
        </w:numPr>
        <w:shd w:val="clear" w:color="auto" w:fill="FFFFFF"/>
        <w:tabs>
          <w:tab w:val="left" w:pos="427"/>
        </w:tabs>
        <w:autoSpaceDE w:val="0"/>
        <w:autoSpaceDN w:val="0"/>
        <w:adjustRightInd w:val="0"/>
        <w:spacing w:after="0" w:line="240" w:lineRule="auto"/>
        <w:ind w:left="0" w:firstLine="709"/>
        <w:jc w:val="both"/>
        <w:rPr>
          <w:rFonts w:ascii="Times New Roman" w:hAnsi="Times New Roman"/>
          <w:color w:val="000000"/>
          <w:sz w:val="23"/>
          <w:szCs w:val="23"/>
        </w:rPr>
      </w:pPr>
      <w:r w:rsidRPr="00E82705">
        <w:rPr>
          <w:rFonts w:ascii="Times New Roman" w:hAnsi="Times New Roman"/>
          <w:color w:val="000000"/>
          <w:spacing w:val="2"/>
          <w:sz w:val="23"/>
          <w:szCs w:val="23"/>
        </w:rPr>
        <w:t xml:space="preserve">Территория первого пояса ЗСО должна быть спланирована для отвода поверхностного стока за </w:t>
      </w:r>
      <w:r w:rsidRPr="00E82705">
        <w:rPr>
          <w:rFonts w:ascii="Times New Roman" w:hAnsi="Times New Roman"/>
          <w:color w:val="000000"/>
          <w:sz w:val="23"/>
          <w:szCs w:val="23"/>
        </w:rPr>
        <w:t>ее пределы, озеленена, ограждена и обеспечена охраной. Дорожки к сооружениям должны иметь твердое покрытие. Запрещается посадка высокоствольных деревьев.</w:t>
      </w:r>
    </w:p>
    <w:p w:rsidR="00E82705" w:rsidRPr="00E82705" w:rsidRDefault="00E82705" w:rsidP="00E82705">
      <w:pPr>
        <w:widowControl w:val="0"/>
        <w:numPr>
          <w:ilvl w:val="0"/>
          <w:numId w:val="17"/>
        </w:numPr>
        <w:shd w:val="clear" w:color="auto" w:fill="FFFFFF"/>
        <w:tabs>
          <w:tab w:val="left" w:pos="427"/>
        </w:tabs>
        <w:autoSpaceDE w:val="0"/>
        <w:autoSpaceDN w:val="0"/>
        <w:adjustRightInd w:val="0"/>
        <w:spacing w:after="0" w:line="240" w:lineRule="auto"/>
        <w:ind w:left="0" w:firstLine="709"/>
        <w:jc w:val="both"/>
        <w:rPr>
          <w:rFonts w:ascii="Times New Roman" w:hAnsi="Times New Roman"/>
          <w:color w:val="000000"/>
          <w:sz w:val="23"/>
          <w:szCs w:val="23"/>
        </w:rPr>
      </w:pPr>
      <w:r w:rsidRPr="00E82705">
        <w:rPr>
          <w:rFonts w:ascii="Times New Roman" w:hAnsi="Times New Roman"/>
          <w:color w:val="000000"/>
          <w:spacing w:val="3"/>
          <w:sz w:val="23"/>
          <w:szCs w:val="23"/>
        </w:rPr>
        <w:t>Запрещаются все виды строительств, не имеющие непосредственного отношения к эксплуата</w:t>
      </w:r>
      <w:r w:rsidRPr="00E82705">
        <w:rPr>
          <w:rFonts w:ascii="Times New Roman" w:hAnsi="Times New Roman"/>
          <w:color w:val="000000"/>
          <w:spacing w:val="3"/>
          <w:sz w:val="23"/>
          <w:szCs w:val="23"/>
        </w:rPr>
        <w:softHyphen/>
      </w:r>
      <w:r w:rsidRPr="00E82705">
        <w:rPr>
          <w:rFonts w:ascii="Times New Roman" w:hAnsi="Times New Roman"/>
          <w:color w:val="000000"/>
          <w:sz w:val="23"/>
          <w:szCs w:val="23"/>
        </w:rPr>
        <w:t xml:space="preserve">ции, реконструкции и расширению водопроводных сооружений, в т.ч. прокладка трубопроводов </w:t>
      </w:r>
      <w:r w:rsidRPr="00E82705">
        <w:rPr>
          <w:rFonts w:ascii="Times New Roman" w:hAnsi="Times New Roman"/>
          <w:color w:val="000000"/>
          <w:spacing w:val="3"/>
          <w:sz w:val="23"/>
          <w:szCs w:val="23"/>
        </w:rPr>
        <w:t>различного назначения, размещение жилых и хозяйственно-бытовых зданий, проживание лю</w:t>
      </w:r>
      <w:r w:rsidRPr="00E82705">
        <w:rPr>
          <w:rFonts w:ascii="Times New Roman" w:hAnsi="Times New Roman"/>
          <w:color w:val="000000"/>
          <w:sz w:val="23"/>
          <w:szCs w:val="23"/>
        </w:rPr>
        <w:t>дей, а также применение ядохимикатов и удобрений.</w:t>
      </w:r>
    </w:p>
    <w:p w:rsidR="00E82705" w:rsidRPr="00E82705" w:rsidRDefault="00E82705" w:rsidP="00E82705">
      <w:pPr>
        <w:widowControl w:val="0"/>
        <w:numPr>
          <w:ilvl w:val="0"/>
          <w:numId w:val="17"/>
        </w:numPr>
        <w:shd w:val="clear" w:color="auto" w:fill="FFFFFF"/>
        <w:tabs>
          <w:tab w:val="left" w:pos="427"/>
        </w:tabs>
        <w:autoSpaceDE w:val="0"/>
        <w:autoSpaceDN w:val="0"/>
        <w:adjustRightInd w:val="0"/>
        <w:spacing w:after="0" w:line="240" w:lineRule="auto"/>
        <w:ind w:left="0" w:firstLine="709"/>
        <w:jc w:val="both"/>
        <w:rPr>
          <w:rFonts w:ascii="Times New Roman" w:hAnsi="Times New Roman"/>
          <w:color w:val="000000"/>
          <w:sz w:val="23"/>
          <w:szCs w:val="23"/>
        </w:rPr>
      </w:pPr>
      <w:r w:rsidRPr="00E82705">
        <w:rPr>
          <w:rFonts w:ascii="Times New Roman" w:hAnsi="Times New Roman"/>
          <w:color w:val="000000"/>
          <w:spacing w:val="2"/>
          <w:sz w:val="23"/>
          <w:szCs w:val="23"/>
        </w:rPr>
        <w:t>Здания должны быть оборудованы канализацией с отведением сточных вод в ближайшую систему бытовой или производственной канализации или на местные станции очистных сооруже</w:t>
      </w:r>
      <w:r w:rsidRPr="00E82705">
        <w:rPr>
          <w:rFonts w:ascii="Times New Roman" w:hAnsi="Times New Roman"/>
          <w:color w:val="000000"/>
          <w:sz w:val="23"/>
          <w:szCs w:val="23"/>
        </w:rPr>
        <w:t>ний, расположенные за пределами первого пояса ЗСО с учетом санитарного режима на территории второго пояса.</w:t>
      </w:r>
    </w:p>
    <w:p w:rsidR="00E82705" w:rsidRPr="00E82705" w:rsidRDefault="00E82705" w:rsidP="00E82705">
      <w:pPr>
        <w:widowControl w:val="0"/>
        <w:numPr>
          <w:ilvl w:val="0"/>
          <w:numId w:val="17"/>
        </w:numPr>
        <w:shd w:val="clear" w:color="auto" w:fill="FFFFFF"/>
        <w:tabs>
          <w:tab w:val="left" w:pos="427"/>
        </w:tabs>
        <w:autoSpaceDE w:val="0"/>
        <w:autoSpaceDN w:val="0"/>
        <w:adjustRightInd w:val="0"/>
        <w:spacing w:after="0" w:line="240" w:lineRule="auto"/>
        <w:ind w:left="0" w:firstLine="709"/>
        <w:jc w:val="both"/>
        <w:rPr>
          <w:rFonts w:ascii="Times New Roman" w:hAnsi="Times New Roman"/>
          <w:color w:val="000000"/>
          <w:sz w:val="23"/>
          <w:szCs w:val="23"/>
        </w:rPr>
      </w:pPr>
      <w:r w:rsidRPr="00E82705">
        <w:rPr>
          <w:rFonts w:ascii="Times New Roman" w:hAnsi="Times New Roman"/>
          <w:color w:val="000000"/>
          <w:spacing w:val="1"/>
          <w:sz w:val="23"/>
          <w:szCs w:val="23"/>
        </w:rPr>
        <w:t xml:space="preserve">Водопроводные сооружения, расположенные в первом поясе зоны санитарной охраны, должны </w:t>
      </w:r>
      <w:r w:rsidRPr="00E82705">
        <w:rPr>
          <w:rFonts w:ascii="Times New Roman" w:hAnsi="Times New Roman"/>
          <w:color w:val="000000"/>
          <w:spacing w:val="5"/>
          <w:sz w:val="23"/>
          <w:szCs w:val="23"/>
        </w:rPr>
        <w:t xml:space="preserve">быть оборудованы с учетом предотвращения возможности загрязнения питьевой воды через </w:t>
      </w:r>
      <w:r w:rsidRPr="00E82705">
        <w:rPr>
          <w:rFonts w:ascii="Times New Roman" w:hAnsi="Times New Roman"/>
          <w:color w:val="000000"/>
          <w:sz w:val="23"/>
          <w:szCs w:val="23"/>
        </w:rPr>
        <w:t>оголовки и устья скважин, люки и переливные трубы резервуаров и устройства заливки насосов.</w:t>
      </w:r>
    </w:p>
    <w:p w:rsidR="00E82705" w:rsidRPr="00E82705" w:rsidRDefault="00E82705" w:rsidP="00E82705">
      <w:pPr>
        <w:widowControl w:val="0"/>
        <w:numPr>
          <w:ilvl w:val="0"/>
          <w:numId w:val="17"/>
        </w:numPr>
        <w:shd w:val="clear" w:color="auto" w:fill="FFFFFF"/>
        <w:tabs>
          <w:tab w:val="left" w:pos="427"/>
        </w:tabs>
        <w:autoSpaceDE w:val="0"/>
        <w:autoSpaceDN w:val="0"/>
        <w:adjustRightInd w:val="0"/>
        <w:spacing w:after="0" w:line="240" w:lineRule="auto"/>
        <w:ind w:left="0" w:firstLine="709"/>
        <w:jc w:val="both"/>
        <w:rPr>
          <w:rFonts w:ascii="Times New Roman" w:hAnsi="Times New Roman"/>
          <w:color w:val="000000"/>
          <w:sz w:val="23"/>
          <w:szCs w:val="23"/>
        </w:rPr>
      </w:pPr>
      <w:r w:rsidRPr="00E82705">
        <w:rPr>
          <w:rFonts w:ascii="Times New Roman" w:hAnsi="Times New Roman"/>
          <w:color w:val="000000"/>
          <w:spacing w:val="3"/>
          <w:sz w:val="23"/>
          <w:szCs w:val="23"/>
        </w:rPr>
        <w:t>Все водозаборы должны быть оборудованы аппаратурой для систематического контроля соот</w:t>
      </w:r>
      <w:r w:rsidRPr="00E82705">
        <w:rPr>
          <w:rFonts w:ascii="Times New Roman" w:hAnsi="Times New Roman"/>
          <w:color w:val="000000"/>
          <w:spacing w:val="3"/>
          <w:sz w:val="23"/>
          <w:szCs w:val="23"/>
        </w:rPr>
        <w:softHyphen/>
      </w:r>
      <w:r w:rsidRPr="00E82705">
        <w:rPr>
          <w:rFonts w:ascii="Times New Roman" w:hAnsi="Times New Roman"/>
          <w:color w:val="000000"/>
          <w:spacing w:val="5"/>
          <w:sz w:val="23"/>
          <w:szCs w:val="23"/>
        </w:rPr>
        <w:t xml:space="preserve">ветствия фактического дебита при эксплуатации водозабора проектной производительности, </w:t>
      </w:r>
      <w:r w:rsidRPr="00E82705">
        <w:rPr>
          <w:rFonts w:ascii="Times New Roman" w:hAnsi="Times New Roman"/>
          <w:color w:val="000000"/>
          <w:sz w:val="23"/>
          <w:szCs w:val="23"/>
        </w:rPr>
        <w:t>предусмотренной при его проектировании и обосновании границ ЗСО.</w:t>
      </w:r>
    </w:p>
    <w:p w:rsidR="00E82705" w:rsidRPr="00E82705" w:rsidRDefault="00E82705" w:rsidP="00E82705">
      <w:pPr>
        <w:shd w:val="clear" w:color="auto" w:fill="FFFFFF"/>
        <w:spacing w:after="0" w:line="240" w:lineRule="auto"/>
        <w:ind w:firstLine="709"/>
        <w:jc w:val="both"/>
        <w:rPr>
          <w:rFonts w:ascii="Times New Roman" w:hAnsi="Times New Roman"/>
          <w:sz w:val="23"/>
          <w:szCs w:val="23"/>
        </w:rPr>
      </w:pPr>
      <w:r w:rsidRPr="00E82705">
        <w:rPr>
          <w:rFonts w:ascii="Times New Roman" w:hAnsi="Times New Roman"/>
          <w:color w:val="000000"/>
          <w:spacing w:val="4"/>
          <w:sz w:val="23"/>
          <w:szCs w:val="23"/>
        </w:rPr>
        <w:t>При организации ЗСО второго и третьего поясов на местности необходимо выполнение сле</w:t>
      </w:r>
      <w:r w:rsidRPr="00E82705">
        <w:rPr>
          <w:rFonts w:ascii="Times New Roman" w:hAnsi="Times New Roman"/>
          <w:color w:val="000000"/>
          <w:sz w:val="23"/>
          <w:szCs w:val="23"/>
        </w:rPr>
        <w:t>дующих мероприятий на их территории:</w:t>
      </w:r>
    </w:p>
    <w:p w:rsidR="00E82705" w:rsidRPr="00E82705" w:rsidRDefault="00E82705" w:rsidP="00E82705">
      <w:pPr>
        <w:widowControl w:val="0"/>
        <w:numPr>
          <w:ilvl w:val="0"/>
          <w:numId w:val="17"/>
        </w:numPr>
        <w:shd w:val="clear" w:color="auto" w:fill="FFFFFF"/>
        <w:tabs>
          <w:tab w:val="left" w:pos="547"/>
        </w:tabs>
        <w:autoSpaceDE w:val="0"/>
        <w:autoSpaceDN w:val="0"/>
        <w:adjustRightInd w:val="0"/>
        <w:spacing w:after="0" w:line="240" w:lineRule="auto"/>
        <w:ind w:left="0" w:firstLine="709"/>
        <w:jc w:val="both"/>
        <w:rPr>
          <w:rFonts w:ascii="Times New Roman" w:hAnsi="Times New Roman"/>
          <w:color w:val="000000"/>
          <w:sz w:val="23"/>
          <w:szCs w:val="23"/>
        </w:rPr>
      </w:pPr>
      <w:r w:rsidRPr="00E82705">
        <w:rPr>
          <w:rFonts w:ascii="Times New Roman" w:hAnsi="Times New Roman"/>
          <w:color w:val="000000"/>
          <w:spacing w:val="5"/>
          <w:sz w:val="23"/>
          <w:szCs w:val="23"/>
        </w:rPr>
        <w:t xml:space="preserve">Выявление, тампонирование или восстановление всех старых, бездействующих, дефектных </w:t>
      </w:r>
      <w:r w:rsidRPr="00E82705">
        <w:rPr>
          <w:rFonts w:ascii="Times New Roman" w:hAnsi="Times New Roman"/>
          <w:color w:val="000000"/>
          <w:spacing w:val="1"/>
          <w:sz w:val="23"/>
          <w:szCs w:val="23"/>
        </w:rPr>
        <w:t xml:space="preserve">или неправильно эксплуатируемых скважин, представляющих опасность в части возможности </w:t>
      </w:r>
      <w:r w:rsidRPr="00E82705">
        <w:rPr>
          <w:rFonts w:ascii="Times New Roman" w:hAnsi="Times New Roman"/>
          <w:color w:val="000000"/>
          <w:sz w:val="23"/>
          <w:szCs w:val="23"/>
        </w:rPr>
        <w:t>загрязнения водоносных горизонтов.</w:t>
      </w:r>
    </w:p>
    <w:p w:rsidR="00E82705" w:rsidRPr="00E82705" w:rsidRDefault="00E82705" w:rsidP="00E82705">
      <w:pPr>
        <w:widowControl w:val="0"/>
        <w:numPr>
          <w:ilvl w:val="0"/>
          <w:numId w:val="19"/>
        </w:numPr>
        <w:shd w:val="clear" w:color="auto" w:fill="FFFFFF"/>
        <w:tabs>
          <w:tab w:val="left" w:pos="547"/>
        </w:tabs>
        <w:autoSpaceDE w:val="0"/>
        <w:autoSpaceDN w:val="0"/>
        <w:adjustRightInd w:val="0"/>
        <w:spacing w:after="0" w:line="240" w:lineRule="auto"/>
        <w:ind w:left="0" w:firstLine="709"/>
        <w:jc w:val="both"/>
        <w:rPr>
          <w:rFonts w:ascii="Times New Roman" w:hAnsi="Times New Roman"/>
          <w:color w:val="000000"/>
          <w:sz w:val="23"/>
          <w:szCs w:val="23"/>
        </w:rPr>
      </w:pPr>
      <w:r w:rsidRPr="00E82705">
        <w:rPr>
          <w:rFonts w:ascii="Times New Roman" w:hAnsi="Times New Roman"/>
          <w:color w:val="000000"/>
          <w:spacing w:val="2"/>
          <w:sz w:val="23"/>
          <w:szCs w:val="23"/>
        </w:rPr>
        <w:t xml:space="preserve">Бурение новых скважин и новое строительство, связанное с нарушением почвенного покрова, </w:t>
      </w:r>
      <w:r w:rsidRPr="00E82705">
        <w:rPr>
          <w:rFonts w:ascii="Times New Roman" w:hAnsi="Times New Roman"/>
          <w:color w:val="000000"/>
          <w:spacing w:val="1"/>
          <w:sz w:val="23"/>
          <w:szCs w:val="23"/>
        </w:rPr>
        <w:t>производится при обязательном согласовании с центром санитарно-эпидемиологического над</w:t>
      </w:r>
      <w:r w:rsidRPr="00E82705">
        <w:rPr>
          <w:rFonts w:ascii="Times New Roman" w:hAnsi="Times New Roman"/>
          <w:color w:val="000000"/>
          <w:spacing w:val="1"/>
          <w:sz w:val="23"/>
          <w:szCs w:val="23"/>
        </w:rPr>
        <w:softHyphen/>
      </w:r>
      <w:r w:rsidRPr="00E82705">
        <w:rPr>
          <w:rFonts w:ascii="Times New Roman" w:hAnsi="Times New Roman"/>
          <w:color w:val="000000"/>
          <w:sz w:val="23"/>
          <w:szCs w:val="23"/>
        </w:rPr>
        <w:t>зора, органами и учреждениями экологического и геологического контроля</w:t>
      </w:r>
    </w:p>
    <w:p w:rsidR="00E82705" w:rsidRPr="00E82705" w:rsidRDefault="00E82705" w:rsidP="00E82705">
      <w:pPr>
        <w:numPr>
          <w:ilvl w:val="0"/>
          <w:numId w:val="19"/>
        </w:numPr>
        <w:shd w:val="clear" w:color="auto" w:fill="FFFFFF"/>
        <w:spacing w:after="0" w:line="240" w:lineRule="auto"/>
        <w:ind w:left="0" w:firstLine="709"/>
        <w:jc w:val="both"/>
        <w:rPr>
          <w:rFonts w:ascii="Times New Roman" w:hAnsi="Times New Roman"/>
          <w:sz w:val="23"/>
          <w:szCs w:val="23"/>
        </w:rPr>
      </w:pPr>
      <w:r w:rsidRPr="00E82705">
        <w:rPr>
          <w:rFonts w:ascii="Times New Roman" w:hAnsi="Times New Roman"/>
          <w:color w:val="000000"/>
          <w:spacing w:val="5"/>
          <w:sz w:val="23"/>
          <w:szCs w:val="23"/>
        </w:rPr>
        <w:t xml:space="preserve">Запрещение закачки отработанных вод в подземные горизонты, подземного складирования </w:t>
      </w:r>
      <w:r w:rsidRPr="00E82705">
        <w:rPr>
          <w:rFonts w:ascii="Times New Roman" w:hAnsi="Times New Roman"/>
          <w:color w:val="000000"/>
          <w:sz w:val="23"/>
          <w:szCs w:val="23"/>
        </w:rPr>
        <w:t>твердых отходов и разработки недр земли.</w:t>
      </w:r>
    </w:p>
    <w:p w:rsidR="00E82705" w:rsidRPr="00E82705" w:rsidRDefault="00E82705" w:rsidP="00E82705">
      <w:pPr>
        <w:numPr>
          <w:ilvl w:val="0"/>
          <w:numId w:val="17"/>
        </w:numPr>
        <w:shd w:val="clear" w:color="auto" w:fill="FFFFFF"/>
        <w:tabs>
          <w:tab w:val="left" w:pos="547"/>
        </w:tabs>
        <w:spacing w:after="0" w:line="240" w:lineRule="auto"/>
        <w:ind w:left="0" w:firstLine="709"/>
        <w:jc w:val="both"/>
        <w:rPr>
          <w:rFonts w:ascii="Times New Roman" w:hAnsi="Times New Roman"/>
          <w:sz w:val="23"/>
          <w:szCs w:val="23"/>
        </w:rPr>
      </w:pPr>
      <w:r w:rsidRPr="00E82705">
        <w:rPr>
          <w:rFonts w:ascii="Times New Roman" w:hAnsi="Times New Roman"/>
          <w:color w:val="000000"/>
          <w:sz w:val="23"/>
          <w:szCs w:val="23"/>
        </w:rPr>
        <w:t>Запрещение размещения горюче-смазочных материалов, ядохимикатов и минеральных удобре</w:t>
      </w:r>
      <w:r w:rsidRPr="00E82705">
        <w:rPr>
          <w:rFonts w:ascii="Times New Roman" w:hAnsi="Times New Roman"/>
          <w:color w:val="000000"/>
          <w:spacing w:val="4"/>
          <w:sz w:val="23"/>
          <w:szCs w:val="23"/>
        </w:rPr>
        <w:t>ний, накопителей промстоков, шламохранилищ и других объектов, обуславливающих опас</w:t>
      </w:r>
      <w:r w:rsidRPr="00E82705">
        <w:rPr>
          <w:rFonts w:ascii="Times New Roman" w:hAnsi="Times New Roman"/>
          <w:color w:val="000000"/>
          <w:spacing w:val="4"/>
          <w:sz w:val="23"/>
          <w:szCs w:val="23"/>
        </w:rPr>
        <w:softHyphen/>
      </w:r>
      <w:r w:rsidRPr="00E82705">
        <w:rPr>
          <w:rFonts w:ascii="Times New Roman" w:hAnsi="Times New Roman"/>
          <w:color w:val="000000"/>
          <w:sz w:val="23"/>
          <w:szCs w:val="23"/>
        </w:rPr>
        <w:t>ность химического загрязнения подземных вод</w:t>
      </w:r>
    </w:p>
    <w:p w:rsidR="00E82705" w:rsidRPr="00E82705" w:rsidRDefault="00E82705" w:rsidP="00E82705">
      <w:pPr>
        <w:shd w:val="clear" w:color="auto" w:fill="FFFFFF"/>
        <w:spacing w:after="0" w:line="240" w:lineRule="auto"/>
        <w:ind w:firstLine="709"/>
        <w:jc w:val="both"/>
        <w:rPr>
          <w:rFonts w:ascii="Times New Roman" w:hAnsi="Times New Roman"/>
          <w:sz w:val="23"/>
          <w:szCs w:val="23"/>
        </w:rPr>
      </w:pPr>
      <w:r w:rsidRPr="00E82705">
        <w:rPr>
          <w:rFonts w:ascii="Times New Roman" w:hAnsi="Times New Roman"/>
          <w:color w:val="000000"/>
          <w:spacing w:val="1"/>
          <w:sz w:val="23"/>
          <w:szCs w:val="23"/>
        </w:rPr>
        <w:t>Размещение таких объектов допускается в пределах третьего пояса ЗСО только при использо</w:t>
      </w:r>
      <w:r w:rsidRPr="00E82705">
        <w:rPr>
          <w:rFonts w:ascii="Times New Roman" w:hAnsi="Times New Roman"/>
          <w:color w:val="000000"/>
          <w:sz w:val="23"/>
          <w:szCs w:val="23"/>
        </w:rPr>
        <w:t>вании защищенных подземных вод, при условии выполнения специальных мероприятий по защите водоносного горизонта от загрязнения по согласованию с центром государственного санитарно-</w:t>
      </w:r>
      <w:r w:rsidRPr="00E82705">
        <w:rPr>
          <w:rFonts w:ascii="Times New Roman" w:hAnsi="Times New Roman"/>
          <w:color w:val="000000"/>
          <w:spacing w:val="-1"/>
          <w:sz w:val="23"/>
          <w:szCs w:val="23"/>
        </w:rPr>
        <w:t>эпидемиологического надзора, органами и учреждениями государственного экологического и геологического контроля.</w:t>
      </w:r>
    </w:p>
    <w:p w:rsidR="00E82705" w:rsidRPr="00E82705" w:rsidRDefault="00E82705" w:rsidP="00E82705">
      <w:pPr>
        <w:shd w:val="clear" w:color="auto" w:fill="FFFFFF"/>
        <w:spacing w:after="0" w:line="240" w:lineRule="auto"/>
        <w:ind w:firstLine="709"/>
        <w:jc w:val="both"/>
        <w:rPr>
          <w:rFonts w:ascii="Times New Roman" w:hAnsi="Times New Roman"/>
          <w:sz w:val="23"/>
          <w:szCs w:val="23"/>
        </w:rPr>
      </w:pPr>
      <w:r w:rsidRPr="00E82705">
        <w:rPr>
          <w:rFonts w:ascii="Times New Roman" w:hAnsi="Times New Roman"/>
          <w:color w:val="000000"/>
          <w:spacing w:val="1"/>
          <w:sz w:val="23"/>
          <w:szCs w:val="23"/>
        </w:rPr>
        <w:t>Также в пределах второго пояса ЗСО подземных источников водоснабжения подлежат вы</w:t>
      </w:r>
      <w:r w:rsidRPr="00E82705">
        <w:rPr>
          <w:rFonts w:ascii="Times New Roman" w:hAnsi="Times New Roman"/>
          <w:color w:val="000000"/>
          <w:sz w:val="23"/>
          <w:szCs w:val="23"/>
        </w:rPr>
        <w:t>полнению следующие дополнительные мероприятия:</w:t>
      </w:r>
    </w:p>
    <w:p w:rsidR="00E82705" w:rsidRPr="00E82705" w:rsidRDefault="00E82705" w:rsidP="00E82705">
      <w:pPr>
        <w:shd w:val="clear" w:color="auto" w:fill="FFFFFF"/>
        <w:tabs>
          <w:tab w:val="left" w:pos="547"/>
        </w:tabs>
        <w:spacing w:after="0" w:line="240" w:lineRule="auto"/>
        <w:ind w:firstLine="709"/>
        <w:jc w:val="both"/>
        <w:rPr>
          <w:rFonts w:ascii="Times New Roman" w:hAnsi="Times New Roman"/>
          <w:sz w:val="23"/>
          <w:szCs w:val="23"/>
        </w:rPr>
      </w:pPr>
      <w:r w:rsidRPr="00E82705">
        <w:rPr>
          <w:rFonts w:ascii="Times New Roman" w:hAnsi="Times New Roman"/>
          <w:color w:val="000000"/>
          <w:spacing w:val="-1"/>
          <w:sz w:val="23"/>
          <w:szCs w:val="23"/>
          <w:u w:val="single"/>
        </w:rPr>
        <w:t>Запрещается</w:t>
      </w:r>
    </w:p>
    <w:p w:rsidR="00E82705" w:rsidRPr="00E82705" w:rsidRDefault="00E82705" w:rsidP="00E82705">
      <w:pPr>
        <w:numPr>
          <w:ilvl w:val="0"/>
          <w:numId w:val="18"/>
        </w:numPr>
        <w:shd w:val="clear" w:color="auto" w:fill="FFFFFF"/>
        <w:spacing w:after="0" w:line="240" w:lineRule="auto"/>
        <w:ind w:left="0" w:firstLine="709"/>
        <w:jc w:val="both"/>
        <w:rPr>
          <w:rFonts w:ascii="Times New Roman" w:hAnsi="Times New Roman"/>
          <w:sz w:val="23"/>
          <w:szCs w:val="23"/>
        </w:rPr>
      </w:pPr>
      <w:r w:rsidRPr="00E82705">
        <w:rPr>
          <w:rFonts w:ascii="Times New Roman" w:hAnsi="Times New Roman"/>
          <w:color w:val="000000"/>
          <w:spacing w:val="1"/>
          <w:sz w:val="23"/>
          <w:szCs w:val="23"/>
        </w:rPr>
        <w:t>размещение кладбищ, скотомогильников, полей ассенизации, полей фильтрации, навозохрани</w:t>
      </w:r>
      <w:r w:rsidRPr="00E82705">
        <w:rPr>
          <w:rFonts w:ascii="Times New Roman" w:hAnsi="Times New Roman"/>
          <w:color w:val="000000"/>
          <w:sz w:val="23"/>
          <w:szCs w:val="23"/>
        </w:rPr>
        <w:t>лищ, силосных траншей, животноводческих и птицеводческих предприятий и других объектов, обуславливающих опасность микробного загрязнения подземных вод; применение удобрений и ядохимикатов; рубка леса главного пользования и реконструкции.</w:t>
      </w:r>
    </w:p>
    <w:p w:rsidR="00E82705" w:rsidRPr="00E82705" w:rsidRDefault="00E82705" w:rsidP="00E82705">
      <w:pPr>
        <w:numPr>
          <w:ilvl w:val="0"/>
          <w:numId w:val="61"/>
        </w:numPr>
        <w:shd w:val="clear" w:color="auto" w:fill="FFFFFF"/>
        <w:tabs>
          <w:tab w:val="left" w:pos="547"/>
        </w:tabs>
        <w:spacing w:after="0" w:line="240" w:lineRule="auto"/>
        <w:ind w:left="0" w:firstLine="709"/>
        <w:jc w:val="both"/>
        <w:rPr>
          <w:rFonts w:ascii="Times New Roman" w:hAnsi="Times New Roman"/>
          <w:b/>
          <w:i/>
          <w:sz w:val="23"/>
          <w:szCs w:val="23"/>
        </w:rPr>
      </w:pPr>
      <w:r w:rsidRPr="00E82705">
        <w:rPr>
          <w:rFonts w:ascii="Times New Roman" w:hAnsi="Times New Roman"/>
          <w:color w:val="000000"/>
          <w:spacing w:val="1"/>
          <w:sz w:val="23"/>
          <w:szCs w:val="23"/>
        </w:rPr>
        <w:t xml:space="preserve"> выполнение мероприятий по санитарному благоустройству территории населенных пунктов и </w:t>
      </w:r>
      <w:r w:rsidRPr="00E82705">
        <w:rPr>
          <w:rFonts w:ascii="Times New Roman" w:hAnsi="Times New Roman"/>
          <w:color w:val="000000"/>
          <w:sz w:val="23"/>
          <w:szCs w:val="23"/>
        </w:rPr>
        <w:t>других объектов (оборудование канализацией, устройство водонепроницаемых выгребов, организация отвода поверхностного стока и др</w:t>
      </w:r>
    </w:p>
    <w:p w:rsidR="00E82705" w:rsidRPr="00E82705" w:rsidRDefault="00E82705" w:rsidP="00E82705">
      <w:pPr>
        <w:shd w:val="clear" w:color="auto" w:fill="FFFFFF"/>
        <w:tabs>
          <w:tab w:val="left" w:pos="547"/>
        </w:tabs>
        <w:spacing w:after="0" w:line="240" w:lineRule="auto"/>
        <w:rPr>
          <w:rFonts w:ascii="Times New Roman" w:hAnsi="Times New Roman"/>
          <w:b/>
          <w:i/>
          <w:sz w:val="23"/>
          <w:szCs w:val="23"/>
        </w:rPr>
      </w:pPr>
      <w:r w:rsidRPr="00E82705">
        <w:rPr>
          <w:rFonts w:ascii="Times New Roman" w:hAnsi="Times New Roman"/>
          <w:b/>
          <w:i/>
          <w:sz w:val="23"/>
          <w:szCs w:val="23"/>
        </w:rPr>
        <w:t>Село Верх Коптелка</w:t>
      </w:r>
    </w:p>
    <w:p w:rsidR="00E82705" w:rsidRPr="00E82705" w:rsidRDefault="00E82705" w:rsidP="00E82705">
      <w:pPr>
        <w:spacing w:after="0" w:line="240" w:lineRule="auto"/>
        <w:ind w:firstLine="709"/>
        <w:jc w:val="both"/>
        <w:rPr>
          <w:rFonts w:ascii="Times New Roman" w:hAnsi="Times New Roman"/>
          <w:sz w:val="23"/>
          <w:szCs w:val="23"/>
        </w:rPr>
      </w:pPr>
      <w:r w:rsidRPr="00E82705">
        <w:rPr>
          <w:rFonts w:ascii="Times New Roman" w:hAnsi="Times New Roman"/>
          <w:sz w:val="23"/>
          <w:szCs w:val="23"/>
        </w:rPr>
        <w:t>Населенный пункт имеет централизованную систему водоснабжения. Объём перекачиваемой воды по водонапорной башне составляет – 25 м</w:t>
      </w:r>
      <w:r w:rsidRPr="00E82705">
        <w:rPr>
          <w:rFonts w:ascii="Times New Roman" w:hAnsi="Times New Roman"/>
          <w:sz w:val="23"/>
          <w:szCs w:val="23"/>
          <w:vertAlign w:val="superscript"/>
        </w:rPr>
        <w:t xml:space="preserve">3 </w:t>
      </w:r>
      <w:r w:rsidRPr="00E82705">
        <w:rPr>
          <w:rFonts w:ascii="Times New Roman" w:hAnsi="Times New Roman"/>
          <w:sz w:val="23"/>
          <w:szCs w:val="23"/>
        </w:rPr>
        <w:t>, по водозабору составляет - 96 м</w:t>
      </w:r>
      <w:r w:rsidRPr="00E82705">
        <w:rPr>
          <w:rFonts w:ascii="Times New Roman" w:hAnsi="Times New Roman"/>
          <w:sz w:val="23"/>
          <w:szCs w:val="23"/>
          <w:vertAlign w:val="superscript"/>
        </w:rPr>
        <w:t>3</w:t>
      </w:r>
      <w:r w:rsidRPr="00E82705">
        <w:rPr>
          <w:rFonts w:ascii="Times New Roman" w:hAnsi="Times New Roman"/>
          <w:sz w:val="23"/>
          <w:szCs w:val="23"/>
        </w:rPr>
        <w:t>. Протяженность уличных водопроводных сетей составляло - 5 км. Объём водопотребления – 12,9 м</w:t>
      </w:r>
      <w:r w:rsidRPr="00E82705">
        <w:rPr>
          <w:rFonts w:ascii="Times New Roman" w:hAnsi="Times New Roman"/>
          <w:sz w:val="23"/>
          <w:szCs w:val="23"/>
          <w:vertAlign w:val="superscript"/>
        </w:rPr>
        <w:t>3</w:t>
      </w:r>
      <w:r w:rsidRPr="00E82705">
        <w:rPr>
          <w:rFonts w:ascii="Times New Roman" w:hAnsi="Times New Roman"/>
          <w:sz w:val="23"/>
          <w:szCs w:val="23"/>
        </w:rPr>
        <w:t>/в сутки Водопроводная сеть выполнена из стальных труб  ДУ-50 мм. Установлены смотровые колодца – 2 шт, водоразборные колонки -3 шт, пожарный гидрант – 1 шт. Износ оборудования 70 %.</w:t>
      </w:r>
    </w:p>
    <w:p w:rsidR="00E82705" w:rsidRPr="00E82705" w:rsidRDefault="00E82705" w:rsidP="00E82705">
      <w:pPr>
        <w:pStyle w:val="ad"/>
        <w:widowControl w:val="0"/>
        <w:spacing w:after="0" w:line="240" w:lineRule="auto"/>
        <w:ind w:firstLine="709"/>
        <w:rPr>
          <w:i/>
          <w:iCs/>
          <w:color w:val="000000"/>
          <w:spacing w:val="-8"/>
          <w:sz w:val="23"/>
          <w:szCs w:val="23"/>
          <w:u w:val="single"/>
        </w:rPr>
      </w:pPr>
      <w:r w:rsidRPr="00E82705">
        <w:rPr>
          <w:i/>
          <w:iCs/>
          <w:color w:val="000000"/>
          <w:spacing w:val="-8"/>
          <w:sz w:val="23"/>
          <w:szCs w:val="23"/>
          <w:u w:val="single"/>
        </w:rPr>
        <w:t>Скважина № 01592</w:t>
      </w:r>
    </w:p>
    <w:p w:rsidR="00E82705" w:rsidRPr="00E82705" w:rsidRDefault="00E82705" w:rsidP="00E82705">
      <w:pPr>
        <w:shd w:val="clear" w:color="auto" w:fill="FFFFFF"/>
        <w:spacing w:after="0" w:line="240" w:lineRule="auto"/>
        <w:ind w:firstLine="709"/>
        <w:jc w:val="both"/>
        <w:rPr>
          <w:rFonts w:ascii="Times New Roman" w:hAnsi="Times New Roman"/>
          <w:iCs/>
          <w:color w:val="000000"/>
          <w:sz w:val="23"/>
          <w:szCs w:val="23"/>
        </w:rPr>
      </w:pPr>
      <w:r w:rsidRPr="00E82705">
        <w:rPr>
          <w:rFonts w:ascii="Times New Roman" w:hAnsi="Times New Roman"/>
          <w:iCs/>
          <w:color w:val="000000"/>
          <w:sz w:val="23"/>
          <w:szCs w:val="23"/>
        </w:rPr>
        <w:t>Глубина скважины 70 м, обсадная трубы -100 мм, дебет скважины 13 м</w:t>
      </w:r>
      <w:r w:rsidRPr="00E82705">
        <w:rPr>
          <w:rFonts w:ascii="Times New Roman" w:hAnsi="Times New Roman"/>
          <w:iCs/>
          <w:color w:val="000000"/>
          <w:sz w:val="23"/>
          <w:szCs w:val="23"/>
          <w:vertAlign w:val="superscript"/>
        </w:rPr>
        <w:t>3</w:t>
      </w:r>
      <w:r w:rsidRPr="00E82705">
        <w:rPr>
          <w:rFonts w:ascii="Times New Roman" w:hAnsi="Times New Roman"/>
          <w:iCs/>
          <w:color w:val="000000"/>
          <w:sz w:val="23"/>
          <w:szCs w:val="23"/>
        </w:rPr>
        <w:t xml:space="preserve"> /час, диаметр водопроводной трубы - 50 мм.</w:t>
      </w:r>
    </w:p>
    <w:p w:rsidR="00E82705" w:rsidRPr="00E82705" w:rsidRDefault="00E82705" w:rsidP="00E82705">
      <w:pPr>
        <w:spacing w:after="0" w:line="240" w:lineRule="auto"/>
        <w:jc w:val="both"/>
        <w:rPr>
          <w:rFonts w:ascii="Times New Roman" w:hAnsi="Times New Roman"/>
          <w:b/>
          <w:i/>
          <w:sz w:val="23"/>
          <w:szCs w:val="23"/>
        </w:rPr>
      </w:pPr>
      <w:r w:rsidRPr="00E82705">
        <w:rPr>
          <w:rFonts w:ascii="Times New Roman" w:hAnsi="Times New Roman"/>
          <w:b/>
          <w:i/>
          <w:sz w:val="23"/>
          <w:szCs w:val="23"/>
        </w:rPr>
        <w:t>Село Уксунай</w:t>
      </w:r>
    </w:p>
    <w:p w:rsidR="00E82705" w:rsidRPr="00E82705" w:rsidRDefault="00E82705" w:rsidP="00E82705">
      <w:pPr>
        <w:spacing w:after="0" w:line="240" w:lineRule="auto"/>
        <w:ind w:firstLine="709"/>
        <w:jc w:val="both"/>
        <w:rPr>
          <w:rFonts w:ascii="Times New Roman" w:hAnsi="Times New Roman"/>
          <w:sz w:val="23"/>
          <w:szCs w:val="23"/>
        </w:rPr>
      </w:pPr>
      <w:r w:rsidRPr="00E82705">
        <w:rPr>
          <w:rFonts w:ascii="Times New Roman" w:hAnsi="Times New Roman"/>
          <w:sz w:val="23"/>
          <w:szCs w:val="23"/>
        </w:rPr>
        <w:t>Населенный пункт имеет централизованную систему водоснабжения. Объём перекачиваемой воды по водонапорной башне составляет – 25 м</w:t>
      </w:r>
      <w:r w:rsidRPr="00E82705">
        <w:rPr>
          <w:rFonts w:ascii="Times New Roman" w:hAnsi="Times New Roman"/>
          <w:sz w:val="23"/>
          <w:szCs w:val="23"/>
          <w:vertAlign w:val="superscript"/>
        </w:rPr>
        <w:t>3</w:t>
      </w:r>
      <w:r w:rsidRPr="00E82705">
        <w:rPr>
          <w:rFonts w:ascii="Times New Roman" w:hAnsi="Times New Roman"/>
          <w:sz w:val="23"/>
          <w:szCs w:val="23"/>
        </w:rPr>
        <w:t>. Протяженность уличных водопроводных сетей составляло – 6,5 км. Объём водопотребления – 14,5 м</w:t>
      </w:r>
      <w:r w:rsidRPr="00E82705">
        <w:rPr>
          <w:rFonts w:ascii="Times New Roman" w:hAnsi="Times New Roman"/>
          <w:sz w:val="23"/>
          <w:szCs w:val="23"/>
          <w:vertAlign w:val="superscript"/>
        </w:rPr>
        <w:t>3</w:t>
      </w:r>
      <w:r w:rsidRPr="00E82705">
        <w:rPr>
          <w:rFonts w:ascii="Times New Roman" w:hAnsi="Times New Roman"/>
          <w:sz w:val="23"/>
          <w:szCs w:val="23"/>
        </w:rPr>
        <w:t>/в сутки. Водопроводная сеть выполнена из стальных труб  ДУ-50 мм. Установлены водоразборные колонки -4 шт и смотровой колодец. Износ оборудования 80 %.</w:t>
      </w:r>
    </w:p>
    <w:p w:rsidR="00E82705" w:rsidRPr="00E82705" w:rsidRDefault="00E82705" w:rsidP="00E82705">
      <w:pPr>
        <w:pStyle w:val="ad"/>
        <w:widowControl w:val="0"/>
        <w:spacing w:after="0" w:line="240" w:lineRule="auto"/>
        <w:ind w:firstLine="709"/>
        <w:rPr>
          <w:i/>
          <w:iCs/>
          <w:color w:val="000000"/>
          <w:spacing w:val="-8"/>
          <w:sz w:val="23"/>
          <w:szCs w:val="23"/>
          <w:u w:val="single"/>
        </w:rPr>
      </w:pPr>
      <w:r w:rsidRPr="00E82705">
        <w:rPr>
          <w:i/>
          <w:iCs/>
          <w:color w:val="000000"/>
          <w:spacing w:val="-8"/>
          <w:sz w:val="23"/>
          <w:szCs w:val="23"/>
          <w:u w:val="single"/>
        </w:rPr>
        <w:t>Скважина № 01592</w:t>
      </w:r>
    </w:p>
    <w:p w:rsidR="00E82705" w:rsidRPr="00E82705" w:rsidRDefault="00E82705" w:rsidP="00E82705">
      <w:pPr>
        <w:shd w:val="clear" w:color="auto" w:fill="FFFFFF"/>
        <w:spacing w:after="0" w:line="240" w:lineRule="auto"/>
        <w:ind w:firstLine="709"/>
        <w:jc w:val="both"/>
        <w:rPr>
          <w:rFonts w:ascii="Times New Roman" w:hAnsi="Times New Roman"/>
          <w:iCs/>
          <w:color w:val="000000"/>
          <w:sz w:val="23"/>
          <w:szCs w:val="23"/>
        </w:rPr>
      </w:pPr>
      <w:r w:rsidRPr="00E82705">
        <w:rPr>
          <w:rFonts w:ascii="Times New Roman" w:hAnsi="Times New Roman"/>
          <w:iCs/>
          <w:color w:val="000000"/>
          <w:sz w:val="23"/>
          <w:szCs w:val="23"/>
        </w:rPr>
        <w:t>Глубина скважины 50 м, обсадная трубы -100 мм, дебет скважины 14,5 м</w:t>
      </w:r>
      <w:r w:rsidRPr="00E82705">
        <w:rPr>
          <w:rFonts w:ascii="Times New Roman" w:hAnsi="Times New Roman"/>
          <w:iCs/>
          <w:color w:val="000000"/>
          <w:sz w:val="23"/>
          <w:szCs w:val="23"/>
          <w:vertAlign w:val="superscript"/>
        </w:rPr>
        <w:t>3</w:t>
      </w:r>
      <w:r w:rsidRPr="00E82705">
        <w:rPr>
          <w:rFonts w:ascii="Times New Roman" w:hAnsi="Times New Roman"/>
          <w:iCs/>
          <w:color w:val="000000"/>
          <w:sz w:val="23"/>
          <w:szCs w:val="23"/>
        </w:rPr>
        <w:t xml:space="preserve"> /час, диаметр водопроводной трубы - 50 мм.</w:t>
      </w:r>
    </w:p>
    <w:p w:rsidR="00E82705" w:rsidRDefault="00E82705" w:rsidP="00D10D6D">
      <w:pPr>
        <w:pStyle w:val="5"/>
        <w:shd w:val="clear" w:color="auto" w:fill="auto"/>
        <w:tabs>
          <w:tab w:val="left" w:pos="1239"/>
        </w:tabs>
        <w:spacing w:before="0" w:after="95"/>
        <w:ind w:right="220" w:firstLine="0"/>
        <w:jc w:val="left"/>
      </w:pPr>
    </w:p>
    <w:p w:rsidR="00D10D6D" w:rsidRDefault="00D10D6D" w:rsidP="00D10D6D">
      <w:pPr>
        <w:pStyle w:val="5"/>
        <w:shd w:val="clear" w:color="auto" w:fill="auto"/>
        <w:tabs>
          <w:tab w:val="left" w:pos="1239"/>
        </w:tabs>
        <w:spacing w:before="0" w:after="95"/>
        <w:ind w:right="220" w:firstLine="0"/>
        <w:jc w:val="left"/>
      </w:pPr>
      <w:r>
        <w:t xml:space="preserve">Дополнительно установленные </w:t>
      </w:r>
      <w:r w:rsidR="00716014">
        <w:t>М</w:t>
      </w:r>
      <w:r>
        <w:t>естными нормативами показатели обеспеченности и доступности объектов водоснабжения приведены в таблице 1</w:t>
      </w:r>
      <w:r w:rsidR="00E5096D">
        <w:t>6</w:t>
      </w:r>
      <w:r>
        <w:t>.</w:t>
      </w:r>
    </w:p>
    <w:p w:rsidR="00D10D6D" w:rsidRDefault="00D10D6D" w:rsidP="00D10D6D">
      <w:pPr>
        <w:pStyle w:val="5"/>
        <w:shd w:val="clear" w:color="auto" w:fill="auto"/>
        <w:spacing w:before="0" w:after="194" w:line="230" w:lineRule="exact"/>
        <w:ind w:left="200" w:firstLine="0"/>
        <w:jc w:val="center"/>
      </w:pPr>
      <w:r>
        <w:t>Показатели обеспеченности и доступности</w:t>
      </w:r>
    </w:p>
    <w:p w:rsidR="00D10D6D" w:rsidRDefault="00D10D6D" w:rsidP="00D10D6D">
      <w:pPr>
        <w:pStyle w:val="5"/>
        <w:shd w:val="clear" w:color="auto" w:fill="auto"/>
        <w:spacing w:before="0" w:after="194" w:line="230" w:lineRule="exact"/>
        <w:ind w:left="200" w:firstLine="0"/>
        <w:jc w:val="left"/>
      </w:pPr>
      <w:r>
        <w:t>Таблица 1</w:t>
      </w:r>
      <w:r w:rsidR="00E5096D">
        <w:t>6</w:t>
      </w:r>
      <w:r>
        <w:t>.</w:t>
      </w:r>
    </w:p>
    <w:tbl>
      <w:tblPr>
        <w:tblW w:w="9791" w:type="dxa"/>
        <w:tblLayout w:type="fixed"/>
        <w:tblCellMar>
          <w:left w:w="10" w:type="dxa"/>
          <w:right w:w="10" w:type="dxa"/>
        </w:tblCellMar>
        <w:tblLook w:val="04A0"/>
      </w:tblPr>
      <w:tblGrid>
        <w:gridCol w:w="5962"/>
        <w:gridCol w:w="1987"/>
        <w:gridCol w:w="1842"/>
      </w:tblGrid>
      <w:tr w:rsidR="00D10D6D" w:rsidTr="00D10D6D">
        <w:trPr>
          <w:trHeight w:hRule="exact" w:val="250"/>
        </w:trPr>
        <w:tc>
          <w:tcPr>
            <w:tcW w:w="5962" w:type="dxa"/>
            <w:tcBorders>
              <w:top w:val="single" w:sz="4" w:space="0" w:color="auto"/>
              <w:left w:val="single" w:sz="4" w:space="0" w:color="auto"/>
            </w:tcBorders>
            <w:shd w:val="clear" w:color="auto" w:fill="FFFFFF"/>
          </w:tcPr>
          <w:p w:rsidR="00D10D6D" w:rsidRPr="00827090" w:rsidRDefault="00D10D6D" w:rsidP="00D10D6D">
            <w:pPr>
              <w:rPr>
                <w:sz w:val="20"/>
                <w:szCs w:val="20"/>
              </w:rPr>
            </w:pPr>
          </w:p>
        </w:tc>
        <w:tc>
          <w:tcPr>
            <w:tcW w:w="1987" w:type="dxa"/>
            <w:tcBorders>
              <w:top w:val="single" w:sz="4" w:space="0" w:color="auto"/>
              <w:left w:val="single" w:sz="4" w:space="0" w:color="auto"/>
            </w:tcBorders>
            <w:shd w:val="clear" w:color="auto" w:fill="FFFFFF"/>
          </w:tcPr>
          <w:p w:rsidR="00D10D6D" w:rsidRPr="00827090" w:rsidRDefault="00D10D6D" w:rsidP="00D10D6D">
            <w:pPr>
              <w:pStyle w:val="5"/>
              <w:shd w:val="clear" w:color="auto" w:fill="auto"/>
              <w:spacing w:before="0" w:line="230" w:lineRule="exact"/>
              <w:ind w:firstLine="0"/>
              <w:jc w:val="center"/>
              <w:rPr>
                <w:sz w:val="20"/>
                <w:szCs w:val="20"/>
              </w:rPr>
            </w:pPr>
            <w:r w:rsidRPr="00827090">
              <w:rPr>
                <w:rStyle w:val="13"/>
                <w:sz w:val="20"/>
                <w:szCs w:val="20"/>
              </w:rPr>
              <w:t>Условия</w:t>
            </w:r>
          </w:p>
        </w:tc>
        <w:tc>
          <w:tcPr>
            <w:tcW w:w="1842" w:type="dxa"/>
            <w:tcBorders>
              <w:top w:val="single" w:sz="4" w:space="0" w:color="auto"/>
              <w:left w:val="single" w:sz="4" w:space="0" w:color="auto"/>
              <w:right w:val="single" w:sz="4" w:space="0" w:color="auto"/>
            </w:tcBorders>
            <w:shd w:val="clear" w:color="auto" w:fill="FFFFFF"/>
          </w:tcPr>
          <w:p w:rsidR="00D10D6D" w:rsidRPr="00827090" w:rsidRDefault="00D10D6D" w:rsidP="00D10D6D">
            <w:pPr>
              <w:rPr>
                <w:sz w:val="20"/>
                <w:szCs w:val="20"/>
              </w:rPr>
            </w:pPr>
          </w:p>
        </w:tc>
      </w:tr>
      <w:tr w:rsidR="00D10D6D" w:rsidTr="00D10D6D">
        <w:trPr>
          <w:trHeight w:hRule="exact" w:val="350"/>
        </w:trPr>
        <w:tc>
          <w:tcPr>
            <w:tcW w:w="5962" w:type="dxa"/>
            <w:tcBorders>
              <w:left w:val="single" w:sz="4" w:space="0" w:color="auto"/>
            </w:tcBorders>
            <w:shd w:val="clear" w:color="auto" w:fill="FFFFFF"/>
          </w:tcPr>
          <w:p w:rsidR="00D10D6D" w:rsidRPr="00827090" w:rsidRDefault="00D10D6D" w:rsidP="00D10D6D">
            <w:pPr>
              <w:pStyle w:val="5"/>
              <w:shd w:val="clear" w:color="auto" w:fill="auto"/>
              <w:spacing w:before="0" w:line="230" w:lineRule="exact"/>
              <w:ind w:firstLine="0"/>
              <w:jc w:val="center"/>
              <w:rPr>
                <w:sz w:val="20"/>
                <w:szCs w:val="20"/>
              </w:rPr>
            </w:pPr>
            <w:r w:rsidRPr="00827090">
              <w:rPr>
                <w:rStyle w:val="13"/>
                <w:sz w:val="20"/>
                <w:szCs w:val="20"/>
              </w:rPr>
              <w:t>Объект нормирования</w:t>
            </w:r>
          </w:p>
        </w:tc>
        <w:tc>
          <w:tcPr>
            <w:tcW w:w="1987" w:type="dxa"/>
            <w:tcBorders>
              <w:left w:val="single" w:sz="4" w:space="0" w:color="auto"/>
            </w:tcBorders>
            <w:shd w:val="clear" w:color="auto" w:fill="FFFFFF"/>
          </w:tcPr>
          <w:p w:rsidR="00D10D6D" w:rsidRPr="00827090" w:rsidRDefault="00D10D6D" w:rsidP="00D10D6D">
            <w:pPr>
              <w:pStyle w:val="5"/>
              <w:shd w:val="clear" w:color="auto" w:fill="auto"/>
              <w:spacing w:before="0" w:line="230" w:lineRule="exact"/>
              <w:ind w:firstLine="0"/>
              <w:jc w:val="center"/>
              <w:rPr>
                <w:sz w:val="20"/>
                <w:szCs w:val="20"/>
              </w:rPr>
            </w:pPr>
            <w:r w:rsidRPr="00827090">
              <w:rPr>
                <w:rStyle w:val="13"/>
                <w:sz w:val="20"/>
                <w:szCs w:val="20"/>
              </w:rPr>
              <w:t>применения</w:t>
            </w:r>
          </w:p>
        </w:tc>
        <w:tc>
          <w:tcPr>
            <w:tcW w:w="1842" w:type="dxa"/>
            <w:tcBorders>
              <w:left w:val="single" w:sz="4" w:space="0" w:color="auto"/>
              <w:right w:val="single" w:sz="4" w:space="0" w:color="auto"/>
            </w:tcBorders>
            <w:shd w:val="clear" w:color="auto" w:fill="FFFFFF"/>
          </w:tcPr>
          <w:p w:rsidR="00D10D6D" w:rsidRPr="00827090" w:rsidRDefault="00D10D6D" w:rsidP="00D10D6D">
            <w:pPr>
              <w:pStyle w:val="5"/>
              <w:shd w:val="clear" w:color="auto" w:fill="auto"/>
              <w:spacing w:before="0"/>
              <w:ind w:left="840" w:firstLine="0"/>
              <w:jc w:val="left"/>
              <w:rPr>
                <w:sz w:val="20"/>
                <w:szCs w:val="20"/>
              </w:rPr>
            </w:pPr>
            <w:r w:rsidRPr="00827090">
              <w:rPr>
                <w:rStyle w:val="13"/>
                <w:sz w:val="20"/>
                <w:szCs w:val="20"/>
              </w:rPr>
              <w:t>Значение, не менее</w:t>
            </w:r>
          </w:p>
        </w:tc>
      </w:tr>
      <w:tr w:rsidR="00D10D6D" w:rsidTr="00D10D6D">
        <w:trPr>
          <w:trHeight w:hRule="exact" w:val="245"/>
        </w:trPr>
        <w:tc>
          <w:tcPr>
            <w:tcW w:w="5962" w:type="dxa"/>
            <w:tcBorders>
              <w:left w:val="single" w:sz="4" w:space="0" w:color="auto"/>
            </w:tcBorders>
            <w:shd w:val="clear" w:color="auto" w:fill="FFFFFF"/>
          </w:tcPr>
          <w:p w:rsidR="00D10D6D" w:rsidRPr="00827090" w:rsidRDefault="00D10D6D" w:rsidP="00D10D6D">
            <w:pPr>
              <w:rPr>
                <w:sz w:val="20"/>
                <w:szCs w:val="20"/>
              </w:rPr>
            </w:pPr>
          </w:p>
        </w:tc>
        <w:tc>
          <w:tcPr>
            <w:tcW w:w="1987" w:type="dxa"/>
            <w:tcBorders>
              <w:left w:val="single" w:sz="4" w:space="0" w:color="auto"/>
            </w:tcBorders>
            <w:shd w:val="clear" w:color="auto" w:fill="FFFFFF"/>
          </w:tcPr>
          <w:p w:rsidR="00D10D6D" w:rsidRPr="00827090" w:rsidRDefault="00D10D6D" w:rsidP="00D10D6D">
            <w:pPr>
              <w:pStyle w:val="5"/>
              <w:shd w:val="clear" w:color="auto" w:fill="auto"/>
              <w:spacing w:before="0" w:line="230" w:lineRule="exact"/>
              <w:ind w:firstLine="0"/>
              <w:jc w:val="center"/>
              <w:rPr>
                <w:sz w:val="20"/>
                <w:szCs w:val="20"/>
              </w:rPr>
            </w:pPr>
            <w:r w:rsidRPr="00827090">
              <w:rPr>
                <w:rStyle w:val="13"/>
                <w:sz w:val="20"/>
                <w:szCs w:val="20"/>
              </w:rPr>
              <w:t>показателя</w:t>
            </w:r>
          </w:p>
        </w:tc>
        <w:tc>
          <w:tcPr>
            <w:tcW w:w="1842" w:type="dxa"/>
            <w:tcBorders>
              <w:left w:val="single" w:sz="4" w:space="0" w:color="auto"/>
              <w:right w:val="single" w:sz="4" w:space="0" w:color="auto"/>
            </w:tcBorders>
            <w:shd w:val="clear" w:color="auto" w:fill="FFFFFF"/>
          </w:tcPr>
          <w:p w:rsidR="00D10D6D" w:rsidRPr="00827090" w:rsidRDefault="00D10D6D" w:rsidP="00D10D6D">
            <w:pPr>
              <w:rPr>
                <w:sz w:val="20"/>
                <w:szCs w:val="20"/>
              </w:rPr>
            </w:pPr>
          </w:p>
        </w:tc>
      </w:tr>
      <w:tr w:rsidR="00D10D6D" w:rsidTr="00D10D6D">
        <w:trPr>
          <w:trHeight w:hRule="exact" w:val="288"/>
        </w:trPr>
        <w:tc>
          <w:tcPr>
            <w:tcW w:w="9791" w:type="dxa"/>
            <w:gridSpan w:val="3"/>
            <w:tcBorders>
              <w:top w:val="single" w:sz="4" w:space="0" w:color="auto"/>
              <w:left w:val="single" w:sz="4" w:space="0" w:color="auto"/>
              <w:right w:val="single" w:sz="4" w:space="0" w:color="auto"/>
            </w:tcBorders>
            <w:shd w:val="clear" w:color="auto" w:fill="FFFFFF"/>
          </w:tcPr>
          <w:p w:rsidR="00D10D6D" w:rsidRPr="00827090" w:rsidRDefault="00D10D6D" w:rsidP="00D10D6D">
            <w:pPr>
              <w:pStyle w:val="5"/>
              <w:shd w:val="clear" w:color="auto" w:fill="auto"/>
              <w:spacing w:before="0" w:line="230" w:lineRule="exact"/>
              <w:ind w:firstLine="0"/>
              <w:jc w:val="center"/>
              <w:rPr>
                <w:sz w:val="20"/>
                <w:szCs w:val="20"/>
              </w:rPr>
            </w:pPr>
            <w:r w:rsidRPr="00827090">
              <w:rPr>
                <w:rStyle w:val="13"/>
                <w:sz w:val="20"/>
                <w:szCs w:val="20"/>
              </w:rPr>
              <w:t>Показатель, единица измерения: количество вводов водоснабжения, ед.</w:t>
            </w:r>
          </w:p>
        </w:tc>
      </w:tr>
      <w:tr w:rsidR="00D10D6D" w:rsidTr="00D10D6D">
        <w:trPr>
          <w:trHeight w:hRule="exact" w:val="283"/>
        </w:trPr>
        <w:tc>
          <w:tcPr>
            <w:tcW w:w="5962" w:type="dxa"/>
            <w:tcBorders>
              <w:top w:val="single" w:sz="4" w:space="0" w:color="auto"/>
              <w:left w:val="single" w:sz="4" w:space="0" w:color="auto"/>
            </w:tcBorders>
            <w:shd w:val="clear" w:color="auto" w:fill="FFFFFF"/>
          </w:tcPr>
          <w:p w:rsidR="00D10D6D" w:rsidRPr="00827090" w:rsidRDefault="00D10D6D" w:rsidP="00D10D6D">
            <w:pPr>
              <w:pStyle w:val="5"/>
              <w:shd w:val="clear" w:color="auto" w:fill="auto"/>
              <w:spacing w:before="0" w:line="230" w:lineRule="exact"/>
              <w:ind w:firstLine="0"/>
              <w:jc w:val="center"/>
              <w:rPr>
                <w:sz w:val="20"/>
                <w:szCs w:val="20"/>
              </w:rPr>
            </w:pPr>
            <w:r w:rsidRPr="00827090">
              <w:rPr>
                <w:rStyle w:val="13"/>
                <w:sz w:val="20"/>
                <w:szCs w:val="20"/>
              </w:rPr>
              <w:t>Жилая секция</w:t>
            </w:r>
          </w:p>
        </w:tc>
        <w:tc>
          <w:tcPr>
            <w:tcW w:w="1987" w:type="dxa"/>
            <w:vMerge w:val="restart"/>
            <w:tcBorders>
              <w:top w:val="single" w:sz="4" w:space="0" w:color="auto"/>
              <w:left w:val="single" w:sz="4" w:space="0" w:color="auto"/>
            </w:tcBorders>
            <w:shd w:val="clear" w:color="auto" w:fill="FFFFFF"/>
          </w:tcPr>
          <w:p w:rsidR="00D10D6D" w:rsidRPr="00827090" w:rsidRDefault="00D10D6D" w:rsidP="00D10D6D">
            <w:pPr>
              <w:pStyle w:val="5"/>
              <w:shd w:val="clear" w:color="auto" w:fill="auto"/>
              <w:spacing w:before="0"/>
              <w:ind w:firstLine="0"/>
              <w:jc w:val="center"/>
              <w:rPr>
                <w:sz w:val="20"/>
                <w:szCs w:val="20"/>
              </w:rPr>
            </w:pPr>
            <w:r w:rsidRPr="00827090">
              <w:rPr>
                <w:rStyle w:val="13"/>
                <w:sz w:val="20"/>
                <w:szCs w:val="20"/>
              </w:rPr>
              <w:t>При размещении, строительстве и реконструкции системы водоснабжения</w:t>
            </w:r>
          </w:p>
        </w:tc>
        <w:tc>
          <w:tcPr>
            <w:tcW w:w="1842" w:type="dxa"/>
            <w:vMerge w:val="restart"/>
            <w:tcBorders>
              <w:top w:val="single" w:sz="4" w:space="0" w:color="auto"/>
              <w:left w:val="single" w:sz="4" w:space="0" w:color="auto"/>
              <w:right w:val="single" w:sz="4" w:space="0" w:color="auto"/>
            </w:tcBorders>
            <w:shd w:val="clear" w:color="auto" w:fill="FFFFFF"/>
          </w:tcPr>
          <w:p w:rsidR="00D10D6D" w:rsidRPr="00827090" w:rsidRDefault="00D10D6D" w:rsidP="00D10D6D">
            <w:pPr>
              <w:pStyle w:val="5"/>
              <w:shd w:val="clear" w:color="auto" w:fill="auto"/>
              <w:spacing w:before="0" w:line="230" w:lineRule="exact"/>
              <w:ind w:firstLine="0"/>
              <w:jc w:val="center"/>
              <w:rPr>
                <w:sz w:val="20"/>
                <w:szCs w:val="20"/>
              </w:rPr>
            </w:pPr>
            <w:r w:rsidRPr="00827090">
              <w:rPr>
                <w:rStyle w:val="13"/>
                <w:sz w:val="20"/>
                <w:szCs w:val="20"/>
              </w:rPr>
              <w:t>1</w:t>
            </w:r>
          </w:p>
        </w:tc>
      </w:tr>
      <w:tr w:rsidR="00D10D6D" w:rsidTr="00D10D6D">
        <w:trPr>
          <w:trHeight w:hRule="exact" w:val="288"/>
        </w:trPr>
        <w:tc>
          <w:tcPr>
            <w:tcW w:w="5962" w:type="dxa"/>
            <w:tcBorders>
              <w:top w:val="single" w:sz="4" w:space="0" w:color="auto"/>
              <w:left w:val="single" w:sz="4" w:space="0" w:color="auto"/>
            </w:tcBorders>
            <w:shd w:val="clear" w:color="auto" w:fill="FFFFFF"/>
          </w:tcPr>
          <w:p w:rsidR="00D10D6D" w:rsidRPr="00827090" w:rsidRDefault="00D10D6D" w:rsidP="00D10D6D">
            <w:pPr>
              <w:pStyle w:val="5"/>
              <w:shd w:val="clear" w:color="auto" w:fill="auto"/>
              <w:spacing w:before="0" w:line="230" w:lineRule="exact"/>
              <w:ind w:firstLine="0"/>
              <w:jc w:val="center"/>
              <w:rPr>
                <w:sz w:val="20"/>
                <w:szCs w:val="20"/>
              </w:rPr>
            </w:pPr>
            <w:r w:rsidRPr="00827090">
              <w:rPr>
                <w:rStyle w:val="13"/>
                <w:sz w:val="20"/>
                <w:szCs w:val="20"/>
              </w:rPr>
              <w:t>Территория дачной (садовой) застройки</w:t>
            </w:r>
          </w:p>
        </w:tc>
        <w:tc>
          <w:tcPr>
            <w:tcW w:w="1987" w:type="dxa"/>
            <w:vMerge/>
            <w:tcBorders>
              <w:left w:val="single" w:sz="4" w:space="0" w:color="auto"/>
            </w:tcBorders>
            <w:shd w:val="clear" w:color="auto" w:fill="FFFFFF"/>
          </w:tcPr>
          <w:p w:rsidR="00D10D6D" w:rsidRPr="00827090" w:rsidRDefault="00D10D6D" w:rsidP="00D10D6D">
            <w:pPr>
              <w:rPr>
                <w:sz w:val="20"/>
                <w:szCs w:val="20"/>
              </w:rPr>
            </w:pPr>
          </w:p>
        </w:tc>
        <w:tc>
          <w:tcPr>
            <w:tcW w:w="1842" w:type="dxa"/>
            <w:vMerge/>
            <w:tcBorders>
              <w:left w:val="single" w:sz="4" w:space="0" w:color="auto"/>
              <w:right w:val="single" w:sz="4" w:space="0" w:color="auto"/>
            </w:tcBorders>
            <w:shd w:val="clear" w:color="auto" w:fill="FFFFFF"/>
          </w:tcPr>
          <w:p w:rsidR="00D10D6D" w:rsidRPr="00827090" w:rsidRDefault="00D10D6D" w:rsidP="00D10D6D">
            <w:pPr>
              <w:rPr>
                <w:sz w:val="20"/>
                <w:szCs w:val="20"/>
              </w:rPr>
            </w:pPr>
          </w:p>
        </w:tc>
      </w:tr>
      <w:tr w:rsidR="00D10D6D" w:rsidTr="00D10D6D">
        <w:trPr>
          <w:trHeight w:hRule="exact" w:val="1094"/>
        </w:trPr>
        <w:tc>
          <w:tcPr>
            <w:tcW w:w="5962" w:type="dxa"/>
            <w:tcBorders>
              <w:top w:val="single" w:sz="4" w:space="0" w:color="auto"/>
              <w:left w:val="single" w:sz="4" w:space="0" w:color="auto"/>
            </w:tcBorders>
            <w:shd w:val="clear" w:color="auto" w:fill="FFFFFF"/>
          </w:tcPr>
          <w:p w:rsidR="00D10D6D" w:rsidRPr="00827090" w:rsidRDefault="00D10D6D" w:rsidP="00D10D6D">
            <w:pPr>
              <w:pStyle w:val="5"/>
              <w:shd w:val="clear" w:color="auto" w:fill="auto"/>
              <w:spacing w:before="0" w:line="230" w:lineRule="exact"/>
              <w:ind w:firstLine="0"/>
              <w:jc w:val="center"/>
              <w:rPr>
                <w:sz w:val="20"/>
                <w:szCs w:val="20"/>
              </w:rPr>
            </w:pPr>
            <w:r w:rsidRPr="00827090">
              <w:rPr>
                <w:rStyle w:val="13"/>
                <w:sz w:val="20"/>
                <w:szCs w:val="20"/>
              </w:rPr>
              <w:t>Территория ПЖ</w:t>
            </w:r>
          </w:p>
        </w:tc>
        <w:tc>
          <w:tcPr>
            <w:tcW w:w="1987" w:type="dxa"/>
            <w:vMerge/>
            <w:tcBorders>
              <w:left w:val="single" w:sz="4" w:space="0" w:color="auto"/>
            </w:tcBorders>
            <w:shd w:val="clear" w:color="auto" w:fill="FFFFFF"/>
          </w:tcPr>
          <w:p w:rsidR="00D10D6D" w:rsidRPr="00827090" w:rsidRDefault="00D10D6D" w:rsidP="00D10D6D">
            <w:pPr>
              <w:rPr>
                <w:sz w:val="20"/>
                <w:szCs w:val="20"/>
              </w:rPr>
            </w:pPr>
          </w:p>
        </w:tc>
        <w:tc>
          <w:tcPr>
            <w:tcW w:w="1842" w:type="dxa"/>
            <w:vMerge/>
            <w:tcBorders>
              <w:left w:val="single" w:sz="4" w:space="0" w:color="auto"/>
              <w:right w:val="single" w:sz="4" w:space="0" w:color="auto"/>
            </w:tcBorders>
            <w:shd w:val="clear" w:color="auto" w:fill="FFFFFF"/>
          </w:tcPr>
          <w:p w:rsidR="00D10D6D" w:rsidRPr="00827090" w:rsidRDefault="00D10D6D" w:rsidP="00D10D6D">
            <w:pPr>
              <w:rPr>
                <w:sz w:val="20"/>
                <w:szCs w:val="20"/>
              </w:rPr>
            </w:pPr>
          </w:p>
        </w:tc>
      </w:tr>
      <w:tr w:rsidR="00D10D6D" w:rsidTr="00D10D6D">
        <w:trPr>
          <w:trHeight w:hRule="exact" w:val="562"/>
        </w:trPr>
        <w:tc>
          <w:tcPr>
            <w:tcW w:w="9791" w:type="dxa"/>
            <w:gridSpan w:val="3"/>
            <w:tcBorders>
              <w:top w:val="single" w:sz="4" w:space="0" w:color="auto"/>
              <w:left w:val="single" w:sz="4" w:space="0" w:color="auto"/>
              <w:right w:val="single" w:sz="4" w:space="0" w:color="auto"/>
            </w:tcBorders>
            <w:shd w:val="clear" w:color="auto" w:fill="FFFFFF"/>
          </w:tcPr>
          <w:p w:rsidR="00D10D6D" w:rsidRPr="00827090" w:rsidRDefault="00D10D6D" w:rsidP="00D10D6D">
            <w:pPr>
              <w:pStyle w:val="5"/>
              <w:shd w:val="clear" w:color="auto" w:fill="auto"/>
              <w:spacing w:before="0" w:after="60" w:line="230" w:lineRule="exact"/>
              <w:ind w:firstLine="0"/>
              <w:jc w:val="center"/>
              <w:rPr>
                <w:sz w:val="20"/>
                <w:szCs w:val="20"/>
              </w:rPr>
            </w:pPr>
            <w:r w:rsidRPr="00827090">
              <w:rPr>
                <w:rStyle w:val="13"/>
                <w:sz w:val="20"/>
                <w:szCs w:val="20"/>
              </w:rPr>
              <w:t>Показатель, единица измерения: удельная величина годового потребления холодной воды на</w:t>
            </w:r>
          </w:p>
          <w:p w:rsidR="00D10D6D" w:rsidRPr="00827090" w:rsidRDefault="00D10D6D" w:rsidP="00D10D6D">
            <w:pPr>
              <w:pStyle w:val="5"/>
              <w:shd w:val="clear" w:color="auto" w:fill="auto"/>
              <w:spacing w:before="60" w:line="230" w:lineRule="exact"/>
              <w:ind w:firstLine="0"/>
              <w:jc w:val="center"/>
              <w:rPr>
                <w:sz w:val="20"/>
                <w:szCs w:val="20"/>
              </w:rPr>
            </w:pPr>
            <w:r w:rsidRPr="00827090">
              <w:rPr>
                <w:rStyle w:val="13"/>
                <w:sz w:val="20"/>
                <w:szCs w:val="20"/>
              </w:rPr>
              <w:t>одного проживающего, куб. м</w:t>
            </w:r>
          </w:p>
        </w:tc>
      </w:tr>
      <w:tr w:rsidR="00D10D6D" w:rsidTr="00D10D6D">
        <w:trPr>
          <w:trHeight w:hRule="exact" w:val="283"/>
        </w:trPr>
        <w:tc>
          <w:tcPr>
            <w:tcW w:w="5962" w:type="dxa"/>
            <w:tcBorders>
              <w:top w:val="single" w:sz="4" w:space="0" w:color="auto"/>
              <w:left w:val="single" w:sz="4" w:space="0" w:color="auto"/>
            </w:tcBorders>
            <w:shd w:val="clear" w:color="auto" w:fill="FFFFFF"/>
          </w:tcPr>
          <w:p w:rsidR="00D10D6D" w:rsidRPr="00827090" w:rsidRDefault="00D10D6D" w:rsidP="00D10D6D">
            <w:pPr>
              <w:pStyle w:val="5"/>
              <w:shd w:val="clear" w:color="auto" w:fill="auto"/>
              <w:spacing w:before="0" w:line="230" w:lineRule="exact"/>
              <w:ind w:firstLine="0"/>
              <w:jc w:val="center"/>
              <w:rPr>
                <w:sz w:val="20"/>
                <w:szCs w:val="20"/>
              </w:rPr>
            </w:pPr>
            <w:r w:rsidRPr="00827090">
              <w:rPr>
                <w:rStyle w:val="13"/>
                <w:sz w:val="20"/>
                <w:szCs w:val="20"/>
              </w:rPr>
              <w:t>1 проживающий в жилой секции</w:t>
            </w:r>
          </w:p>
        </w:tc>
        <w:tc>
          <w:tcPr>
            <w:tcW w:w="1987" w:type="dxa"/>
            <w:vMerge w:val="restart"/>
            <w:tcBorders>
              <w:top w:val="single" w:sz="4" w:space="0" w:color="auto"/>
              <w:left w:val="single" w:sz="4" w:space="0" w:color="auto"/>
            </w:tcBorders>
            <w:shd w:val="clear" w:color="auto" w:fill="FFFFFF"/>
          </w:tcPr>
          <w:p w:rsidR="00D10D6D" w:rsidRPr="00827090" w:rsidRDefault="00D10D6D" w:rsidP="00D10D6D">
            <w:pPr>
              <w:pStyle w:val="5"/>
              <w:shd w:val="clear" w:color="auto" w:fill="auto"/>
              <w:spacing w:before="0"/>
              <w:ind w:firstLine="0"/>
              <w:jc w:val="center"/>
              <w:rPr>
                <w:sz w:val="20"/>
                <w:szCs w:val="20"/>
              </w:rPr>
            </w:pPr>
            <w:r w:rsidRPr="00827090">
              <w:rPr>
                <w:rStyle w:val="13"/>
                <w:sz w:val="20"/>
                <w:szCs w:val="20"/>
              </w:rPr>
              <w:t>При размещении, строительстве и реконструкции системы водоснабжения</w:t>
            </w:r>
          </w:p>
        </w:tc>
        <w:tc>
          <w:tcPr>
            <w:tcW w:w="1842" w:type="dxa"/>
            <w:vMerge w:val="restart"/>
            <w:tcBorders>
              <w:top w:val="single" w:sz="4" w:space="0" w:color="auto"/>
              <w:left w:val="single" w:sz="4" w:space="0" w:color="auto"/>
              <w:right w:val="single" w:sz="4" w:space="0" w:color="auto"/>
            </w:tcBorders>
            <w:shd w:val="clear" w:color="auto" w:fill="FFFFFF"/>
          </w:tcPr>
          <w:p w:rsidR="00D10D6D" w:rsidRPr="00827090" w:rsidRDefault="00D10D6D" w:rsidP="00D10D6D">
            <w:pPr>
              <w:pStyle w:val="5"/>
              <w:shd w:val="clear" w:color="auto" w:fill="auto"/>
              <w:spacing w:before="0" w:line="230" w:lineRule="exact"/>
              <w:ind w:firstLine="0"/>
              <w:jc w:val="center"/>
              <w:rPr>
                <w:sz w:val="20"/>
                <w:szCs w:val="20"/>
              </w:rPr>
            </w:pPr>
            <w:r w:rsidRPr="00827090">
              <w:rPr>
                <w:rStyle w:val="13"/>
                <w:sz w:val="20"/>
                <w:szCs w:val="20"/>
              </w:rPr>
              <w:t>54</w:t>
            </w:r>
          </w:p>
        </w:tc>
      </w:tr>
      <w:tr w:rsidR="00D10D6D" w:rsidTr="00D10D6D">
        <w:trPr>
          <w:trHeight w:hRule="exact" w:val="1382"/>
        </w:trPr>
        <w:tc>
          <w:tcPr>
            <w:tcW w:w="5962" w:type="dxa"/>
            <w:tcBorders>
              <w:top w:val="single" w:sz="4" w:space="0" w:color="auto"/>
              <w:left w:val="single" w:sz="4" w:space="0" w:color="auto"/>
            </w:tcBorders>
            <w:shd w:val="clear" w:color="auto" w:fill="FFFFFF"/>
          </w:tcPr>
          <w:p w:rsidR="00D10D6D" w:rsidRPr="00827090" w:rsidRDefault="00D10D6D" w:rsidP="00D10D6D">
            <w:pPr>
              <w:pStyle w:val="5"/>
              <w:shd w:val="clear" w:color="auto" w:fill="auto"/>
              <w:spacing w:before="0" w:line="278" w:lineRule="exact"/>
              <w:ind w:firstLine="0"/>
              <w:jc w:val="center"/>
              <w:rPr>
                <w:sz w:val="20"/>
                <w:szCs w:val="20"/>
              </w:rPr>
            </w:pPr>
            <w:r w:rsidRPr="00827090">
              <w:rPr>
                <w:rStyle w:val="13"/>
                <w:sz w:val="20"/>
                <w:szCs w:val="20"/>
              </w:rPr>
              <w:t>25 кв. м жилищного фонда (при отсутствии сведений о количестве проживающих, кроме проживающих на территории ПЖ)</w:t>
            </w:r>
          </w:p>
        </w:tc>
        <w:tc>
          <w:tcPr>
            <w:tcW w:w="1987" w:type="dxa"/>
            <w:vMerge/>
            <w:tcBorders>
              <w:left w:val="single" w:sz="4" w:space="0" w:color="auto"/>
            </w:tcBorders>
            <w:shd w:val="clear" w:color="auto" w:fill="FFFFFF"/>
          </w:tcPr>
          <w:p w:rsidR="00D10D6D" w:rsidRPr="00827090" w:rsidRDefault="00D10D6D" w:rsidP="00D10D6D">
            <w:pPr>
              <w:rPr>
                <w:sz w:val="20"/>
                <w:szCs w:val="20"/>
              </w:rPr>
            </w:pPr>
          </w:p>
        </w:tc>
        <w:tc>
          <w:tcPr>
            <w:tcW w:w="1842" w:type="dxa"/>
            <w:vMerge/>
            <w:tcBorders>
              <w:left w:val="single" w:sz="4" w:space="0" w:color="auto"/>
              <w:right w:val="single" w:sz="4" w:space="0" w:color="auto"/>
            </w:tcBorders>
            <w:shd w:val="clear" w:color="auto" w:fill="FFFFFF"/>
          </w:tcPr>
          <w:p w:rsidR="00D10D6D" w:rsidRPr="00827090" w:rsidRDefault="00D10D6D" w:rsidP="00D10D6D">
            <w:pPr>
              <w:rPr>
                <w:sz w:val="20"/>
                <w:szCs w:val="20"/>
              </w:rPr>
            </w:pPr>
          </w:p>
        </w:tc>
      </w:tr>
      <w:tr w:rsidR="00D10D6D" w:rsidTr="00D10D6D">
        <w:trPr>
          <w:trHeight w:hRule="exact" w:val="1076"/>
        </w:trPr>
        <w:tc>
          <w:tcPr>
            <w:tcW w:w="5962" w:type="dxa"/>
            <w:tcBorders>
              <w:top w:val="single" w:sz="4" w:space="0" w:color="auto"/>
              <w:left w:val="single" w:sz="4" w:space="0" w:color="auto"/>
            </w:tcBorders>
            <w:shd w:val="clear" w:color="auto" w:fill="FFFFFF"/>
          </w:tcPr>
          <w:p w:rsidR="00D10D6D" w:rsidRPr="00827090" w:rsidRDefault="00D10D6D" w:rsidP="00D10D6D">
            <w:pPr>
              <w:pStyle w:val="5"/>
              <w:shd w:val="clear" w:color="auto" w:fill="auto"/>
              <w:spacing w:before="0"/>
              <w:ind w:firstLine="0"/>
              <w:jc w:val="center"/>
              <w:rPr>
                <w:sz w:val="20"/>
                <w:szCs w:val="20"/>
              </w:rPr>
            </w:pPr>
            <w:r w:rsidRPr="00827090">
              <w:rPr>
                <w:rStyle w:val="13"/>
                <w:sz w:val="20"/>
                <w:szCs w:val="20"/>
              </w:rPr>
              <w:t>Показатель: коэффициент запаса к удельной величина отношение мощности (производительности) системы в</w:t>
            </w:r>
          </w:p>
          <w:p w:rsidR="00D10D6D" w:rsidRPr="00827090" w:rsidRDefault="00D10D6D" w:rsidP="00D10D6D">
            <w:pPr>
              <w:pStyle w:val="5"/>
              <w:shd w:val="clear" w:color="auto" w:fill="auto"/>
              <w:spacing w:before="0"/>
              <w:ind w:right="140" w:firstLine="0"/>
              <w:jc w:val="right"/>
              <w:rPr>
                <w:sz w:val="20"/>
                <w:szCs w:val="20"/>
              </w:rPr>
            </w:pPr>
            <w:r w:rsidRPr="00827090">
              <w:rPr>
                <w:rStyle w:val="13"/>
                <w:sz w:val="20"/>
                <w:szCs w:val="20"/>
              </w:rPr>
              <w:t>объектов жилой застройки</w:t>
            </w:r>
          </w:p>
        </w:tc>
        <w:tc>
          <w:tcPr>
            <w:tcW w:w="3829" w:type="dxa"/>
            <w:gridSpan w:val="2"/>
            <w:tcBorders>
              <w:top w:val="single" w:sz="4" w:space="0" w:color="auto"/>
              <w:left w:val="single" w:sz="4" w:space="0" w:color="auto"/>
              <w:right w:val="single" w:sz="4" w:space="0" w:color="auto"/>
            </w:tcBorders>
            <w:shd w:val="clear" w:color="auto" w:fill="FFFFFF"/>
          </w:tcPr>
          <w:p w:rsidR="00D10D6D" w:rsidRPr="00827090" w:rsidRDefault="00D10D6D" w:rsidP="00D10D6D">
            <w:pPr>
              <w:pStyle w:val="5"/>
              <w:shd w:val="clear" w:color="auto" w:fill="auto"/>
              <w:spacing w:before="0"/>
              <w:ind w:firstLine="0"/>
              <w:rPr>
                <w:sz w:val="20"/>
                <w:szCs w:val="20"/>
              </w:rPr>
            </w:pPr>
            <w:r w:rsidRPr="00827090">
              <w:rPr>
                <w:rStyle w:val="13"/>
                <w:sz w:val="20"/>
                <w:szCs w:val="20"/>
              </w:rPr>
              <w:t xml:space="preserve">годового потребления холодной воды - водоснабжения к расчетной потребности </w:t>
            </w:r>
          </w:p>
        </w:tc>
      </w:tr>
      <w:tr w:rsidR="00D10D6D" w:rsidTr="00D10D6D">
        <w:trPr>
          <w:trHeight w:hRule="exact" w:val="288"/>
        </w:trPr>
        <w:tc>
          <w:tcPr>
            <w:tcW w:w="5962" w:type="dxa"/>
            <w:tcBorders>
              <w:top w:val="single" w:sz="4" w:space="0" w:color="auto"/>
              <w:left w:val="single" w:sz="4" w:space="0" w:color="auto"/>
            </w:tcBorders>
            <w:shd w:val="clear" w:color="auto" w:fill="FFFFFF"/>
          </w:tcPr>
          <w:p w:rsidR="00D10D6D" w:rsidRPr="00827090" w:rsidRDefault="00D10D6D" w:rsidP="00D10D6D">
            <w:pPr>
              <w:pStyle w:val="5"/>
              <w:shd w:val="clear" w:color="auto" w:fill="auto"/>
              <w:spacing w:before="0" w:line="230" w:lineRule="exact"/>
              <w:ind w:firstLine="0"/>
              <w:jc w:val="center"/>
              <w:rPr>
                <w:sz w:val="20"/>
                <w:szCs w:val="20"/>
              </w:rPr>
            </w:pPr>
            <w:r w:rsidRPr="00827090">
              <w:rPr>
                <w:rStyle w:val="13"/>
                <w:sz w:val="20"/>
                <w:szCs w:val="20"/>
              </w:rPr>
              <w:t>Территория индивидуальной жилой застройки ИЖД</w:t>
            </w:r>
          </w:p>
        </w:tc>
        <w:tc>
          <w:tcPr>
            <w:tcW w:w="1987" w:type="dxa"/>
            <w:vMerge w:val="restart"/>
            <w:tcBorders>
              <w:top w:val="single" w:sz="4" w:space="0" w:color="auto"/>
              <w:left w:val="single" w:sz="4" w:space="0" w:color="auto"/>
            </w:tcBorders>
            <w:shd w:val="clear" w:color="auto" w:fill="FFFFFF"/>
          </w:tcPr>
          <w:p w:rsidR="00D10D6D" w:rsidRPr="00827090" w:rsidRDefault="00D10D6D" w:rsidP="00D10D6D">
            <w:pPr>
              <w:pStyle w:val="5"/>
              <w:shd w:val="clear" w:color="auto" w:fill="auto"/>
              <w:spacing w:before="0"/>
              <w:ind w:firstLine="580"/>
              <w:rPr>
                <w:sz w:val="20"/>
                <w:szCs w:val="20"/>
              </w:rPr>
            </w:pPr>
            <w:r w:rsidRPr="00827090">
              <w:rPr>
                <w:rStyle w:val="13"/>
                <w:sz w:val="20"/>
                <w:szCs w:val="20"/>
              </w:rPr>
              <w:t>При размещении, строительстве и реконструкции системы водоснабжения/объектов жилой застройки</w:t>
            </w:r>
          </w:p>
        </w:tc>
        <w:tc>
          <w:tcPr>
            <w:tcW w:w="1842" w:type="dxa"/>
            <w:tcBorders>
              <w:top w:val="single" w:sz="4" w:space="0" w:color="auto"/>
              <w:left w:val="single" w:sz="4" w:space="0" w:color="auto"/>
              <w:right w:val="single" w:sz="4" w:space="0" w:color="auto"/>
            </w:tcBorders>
            <w:shd w:val="clear" w:color="auto" w:fill="FFFFFF"/>
          </w:tcPr>
          <w:p w:rsidR="00D10D6D" w:rsidRPr="00827090" w:rsidRDefault="00D10D6D" w:rsidP="00D10D6D">
            <w:pPr>
              <w:pStyle w:val="5"/>
              <w:shd w:val="clear" w:color="auto" w:fill="auto"/>
              <w:spacing w:before="0" w:line="230" w:lineRule="exact"/>
              <w:ind w:firstLine="0"/>
              <w:jc w:val="center"/>
              <w:rPr>
                <w:sz w:val="20"/>
                <w:szCs w:val="20"/>
              </w:rPr>
            </w:pPr>
            <w:r w:rsidRPr="00827090">
              <w:rPr>
                <w:rStyle w:val="13"/>
                <w:sz w:val="20"/>
                <w:szCs w:val="20"/>
              </w:rPr>
              <w:t>2,0/1,6</w:t>
            </w:r>
          </w:p>
        </w:tc>
      </w:tr>
      <w:tr w:rsidR="00D10D6D" w:rsidTr="00D10D6D">
        <w:trPr>
          <w:trHeight w:hRule="exact" w:val="835"/>
        </w:trPr>
        <w:tc>
          <w:tcPr>
            <w:tcW w:w="5962" w:type="dxa"/>
            <w:tcBorders>
              <w:top w:val="single" w:sz="4" w:space="0" w:color="auto"/>
              <w:left w:val="single" w:sz="4" w:space="0" w:color="auto"/>
            </w:tcBorders>
            <w:shd w:val="clear" w:color="auto" w:fill="FFFFFF"/>
          </w:tcPr>
          <w:p w:rsidR="00D10D6D" w:rsidRPr="00827090" w:rsidRDefault="00D10D6D" w:rsidP="00D10D6D">
            <w:pPr>
              <w:pStyle w:val="5"/>
              <w:shd w:val="clear" w:color="auto" w:fill="auto"/>
              <w:spacing w:before="0"/>
              <w:ind w:firstLine="0"/>
              <w:jc w:val="center"/>
              <w:rPr>
                <w:sz w:val="20"/>
                <w:szCs w:val="20"/>
              </w:rPr>
            </w:pPr>
            <w:r w:rsidRPr="00827090">
              <w:rPr>
                <w:rStyle w:val="13"/>
                <w:sz w:val="20"/>
                <w:szCs w:val="20"/>
              </w:rPr>
              <w:t>Территория индивидуальной жилой застройки ИЖД с приусадебными участками личного подсобного хозяйства</w:t>
            </w:r>
          </w:p>
        </w:tc>
        <w:tc>
          <w:tcPr>
            <w:tcW w:w="1987" w:type="dxa"/>
            <w:vMerge/>
            <w:tcBorders>
              <w:left w:val="single" w:sz="4" w:space="0" w:color="auto"/>
            </w:tcBorders>
            <w:shd w:val="clear" w:color="auto" w:fill="FFFFFF"/>
          </w:tcPr>
          <w:p w:rsidR="00D10D6D" w:rsidRPr="00827090" w:rsidRDefault="00D10D6D" w:rsidP="00D10D6D">
            <w:pPr>
              <w:rPr>
                <w:sz w:val="20"/>
                <w:szCs w:val="20"/>
              </w:rPr>
            </w:pPr>
          </w:p>
        </w:tc>
        <w:tc>
          <w:tcPr>
            <w:tcW w:w="1842" w:type="dxa"/>
            <w:tcBorders>
              <w:top w:val="single" w:sz="4" w:space="0" w:color="auto"/>
              <w:left w:val="single" w:sz="4" w:space="0" w:color="auto"/>
              <w:right w:val="single" w:sz="4" w:space="0" w:color="auto"/>
            </w:tcBorders>
            <w:shd w:val="clear" w:color="auto" w:fill="FFFFFF"/>
          </w:tcPr>
          <w:p w:rsidR="00D10D6D" w:rsidRPr="00827090" w:rsidRDefault="00D10D6D" w:rsidP="00D10D6D">
            <w:pPr>
              <w:pStyle w:val="5"/>
              <w:shd w:val="clear" w:color="auto" w:fill="auto"/>
              <w:spacing w:before="0" w:line="230" w:lineRule="exact"/>
              <w:ind w:firstLine="0"/>
              <w:jc w:val="center"/>
              <w:rPr>
                <w:sz w:val="20"/>
                <w:szCs w:val="20"/>
              </w:rPr>
            </w:pPr>
            <w:r w:rsidRPr="00827090">
              <w:rPr>
                <w:rStyle w:val="13"/>
                <w:sz w:val="20"/>
                <w:szCs w:val="20"/>
              </w:rPr>
              <w:t>4,0/2,0</w:t>
            </w:r>
          </w:p>
        </w:tc>
      </w:tr>
      <w:tr w:rsidR="00D10D6D" w:rsidTr="00D10D6D">
        <w:trPr>
          <w:trHeight w:hRule="exact" w:val="288"/>
        </w:trPr>
        <w:tc>
          <w:tcPr>
            <w:tcW w:w="5962" w:type="dxa"/>
            <w:tcBorders>
              <w:top w:val="single" w:sz="4" w:space="0" w:color="auto"/>
              <w:left w:val="single" w:sz="4" w:space="0" w:color="auto"/>
            </w:tcBorders>
            <w:shd w:val="clear" w:color="auto" w:fill="FFFFFF"/>
          </w:tcPr>
          <w:p w:rsidR="00D10D6D" w:rsidRPr="00827090" w:rsidRDefault="00D10D6D" w:rsidP="00D10D6D">
            <w:pPr>
              <w:pStyle w:val="5"/>
              <w:shd w:val="clear" w:color="auto" w:fill="auto"/>
              <w:spacing w:before="0" w:line="230" w:lineRule="exact"/>
              <w:ind w:firstLine="0"/>
              <w:jc w:val="center"/>
              <w:rPr>
                <w:sz w:val="20"/>
                <w:szCs w:val="20"/>
              </w:rPr>
            </w:pPr>
            <w:r w:rsidRPr="00827090">
              <w:rPr>
                <w:rStyle w:val="13"/>
                <w:sz w:val="20"/>
                <w:szCs w:val="20"/>
              </w:rPr>
              <w:t>Территория индивидуальной жилой застройки БЖД</w:t>
            </w:r>
          </w:p>
        </w:tc>
        <w:tc>
          <w:tcPr>
            <w:tcW w:w="1987" w:type="dxa"/>
            <w:vMerge/>
            <w:tcBorders>
              <w:left w:val="single" w:sz="4" w:space="0" w:color="auto"/>
            </w:tcBorders>
            <w:shd w:val="clear" w:color="auto" w:fill="FFFFFF"/>
          </w:tcPr>
          <w:p w:rsidR="00D10D6D" w:rsidRPr="00827090" w:rsidRDefault="00D10D6D" w:rsidP="00D10D6D">
            <w:pPr>
              <w:rPr>
                <w:sz w:val="20"/>
                <w:szCs w:val="20"/>
              </w:rPr>
            </w:pPr>
          </w:p>
        </w:tc>
        <w:tc>
          <w:tcPr>
            <w:tcW w:w="1842" w:type="dxa"/>
            <w:tcBorders>
              <w:top w:val="single" w:sz="4" w:space="0" w:color="auto"/>
              <w:left w:val="single" w:sz="4" w:space="0" w:color="auto"/>
              <w:right w:val="single" w:sz="4" w:space="0" w:color="auto"/>
            </w:tcBorders>
            <w:shd w:val="clear" w:color="auto" w:fill="FFFFFF"/>
          </w:tcPr>
          <w:p w:rsidR="00D10D6D" w:rsidRPr="00827090" w:rsidRDefault="00D10D6D" w:rsidP="00D10D6D">
            <w:pPr>
              <w:pStyle w:val="5"/>
              <w:shd w:val="clear" w:color="auto" w:fill="auto"/>
              <w:spacing w:before="0" w:line="230" w:lineRule="exact"/>
              <w:ind w:firstLine="0"/>
              <w:jc w:val="center"/>
              <w:rPr>
                <w:sz w:val="20"/>
                <w:szCs w:val="20"/>
              </w:rPr>
            </w:pPr>
            <w:r w:rsidRPr="00827090">
              <w:rPr>
                <w:rStyle w:val="13"/>
                <w:sz w:val="20"/>
                <w:szCs w:val="20"/>
              </w:rPr>
              <w:t>2,0/1,6</w:t>
            </w:r>
          </w:p>
        </w:tc>
      </w:tr>
      <w:tr w:rsidR="00D10D6D" w:rsidTr="00D10D6D">
        <w:trPr>
          <w:trHeight w:hRule="exact" w:val="288"/>
        </w:trPr>
        <w:tc>
          <w:tcPr>
            <w:tcW w:w="5962" w:type="dxa"/>
            <w:tcBorders>
              <w:top w:val="single" w:sz="4" w:space="0" w:color="auto"/>
              <w:left w:val="single" w:sz="4" w:space="0" w:color="auto"/>
            </w:tcBorders>
            <w:shd w:val="clear" w:color="auto" w:fill="FFFFFF"/>
          </w:tcPr>
          <w:p w:rsidR="00D10D6D" w:rsidRPr="00827090" w:rsidRDefault="00D10D6D" w:rsidP="00D10D6D">
            <w:pPr>
              <w:pStyle w:val="5"/>
              <w:shd w:val="clear" w:color="auto" w:fill="auto"/>
              <w:spacing w:before="0" w:line="230" w:lineRule="exact"/>
              <w:ind w:firstLine="0"/>
              <w:jc w:val="center"/>
              <w:rPr>
                <w:sz w:val="20"/>
                <w:szCs w:val="20"/>
              </w:rPr>
            </w:pPr>
            <w:r w:rsidRPr="00827090">
              <w:rPr>
                <w:rStyle w:val="13"/>
                <w:sz w:val="20"/>
                <w:szCs w:val="20"/>
              </w:rPr>
              <w:t>СЖД и МЖД</w:t>
            </w:r>
          </w:p>
        </w:tc>
        <w:tc>
          <w:tcPr>
            <w:tcW w:w="1987" w:type="dxa"/>
            <w:vMerge/>
            <w:tcBorders>
              <w:left w:val="single" w:sz="4" w:space="0" w:color="auto"/>
            </w:tcBorders>
            <w:shd w:val="clear" w:color="auto" w:fill="FFFFFF"/>
          </w:tcPr>
          <w:p w:rsidR="00D10D6D" w:rsidRPr="00827090" w:rsidRDefault="00D10D6D" w:rsidP="00D10D6D">
            <w:pPr>
              <w:rPr>
                <w:sz w:val="20"/>
                <w:szCs w:val="20"/>
              </w:rPr>
            </w:pPr>
          </w:p>
        </w:tc>
        <w:tc>
          <w:tcPr>
            <w:tcW w:w="1842" w:type="dxa"/>
            <w:tcBorders>
              <w:top w:val="single" w:sz="4" w:space="0" w:color="auto"/>
              <w:left w:val="single" w:sz="4" w:space="0" w:color="auto"/>
              <w:right w:val="single" w:sz="4" w:space="0" w:color="auto"/>
            </w:tcBorders>
            <w:shd w:val="clear" w:color="auto" w:fill="FFFFFF"/>
          </w:tcPr>
          <w:p w:rsidR="00D10D6D" w:rsidRPr="00827090" w:rsidRDefault="00D10D6D" w:rsidP="00D10D6D">
            <w:pPr>
              <w:pStyle w:val="5"/>
              <w:shd w:val="clear" w:color="auto" w:fill="auto"/>
              <w:spacing w:before="0" w:line="230" w:lineRule="exact"/>
              <w:ind w:firstLine="0"/>
              <w:jc w:val="center"/>
              <w:rPr>
                <w:sz w:val="20"/>
                <w:szCs w:val="20"/>
              </w:rPr>
            </w:pPr>
            <w:r w:rsidRPr="00827090">
              <w:rPr>
                <w:rStyle w:val="13"/>
                <w:sz w:val="20"/>
                <w:szCs w:val="20"/>
              </w:rPr>
              <w:t>1,2/1,0</w:t>
            </w:r>
          </w:p>
        </w:tc>
      </w:tr>
      <w:tr w:rsidR="00D10D6D" w:rsidTr="00D10D6D">
        <w:trPr>
          <w:trHeight w:hRule="exact" w:val="283"/>
        </w:trPr>
        <w:tc>
          <w:tcPr>
            <w:tcW w:w="5962" w:type="dxa"/>
            <w:tcBorders>
              <w:top w:val="single" w:sz="4" w:space="0" w:color="auto"/>
              <w:left w:val="single" w:sz="4" w:space="0" w:color="auto"/>
            </w:tcBorders>
            <w:shd w:val="clear" w:color="auto" w:fill="FFFFFF"/>
          </w:tcPr>
          <w:p w:rsidR="00D10D6D" w:rsidRPr="00827090" w:rsidRDefault="00D10D6D" w:rsidP="00D10D6D">
            <w:pPr>
              <w:pStyle w:val="5"/>
              <w:shd w:val="clear" w:color="auto" w:fill="auto"/>
              <w:spacing w:before="0" w:line="230" w:lineRule="exact"/>
              <w:ind w:firstLine="0"/>
              <w:jc w:val="center"/>
              <w:rPr>
                <w:sz w:val="20"/>
                <w:szCs w:val="20"/>
              </w:rPr>
            </w:pPr>
            <w:r w:rsidRPr="00827090">
              <w:rPr>
                <w:rStyle w:val="13"/>
                <w:sz w:val="20"/>
                <w:szCs w:val="20"/>
              </w:rPr>
              <w:t>Территория дачной (садовой) застройки</w:t>
            </w:r>
          </w:p>
        </w:tc>
        <w:tc>
          <w:tcPr>
            <w:tcW w:w="1987" w:type="dxa"/>
            <w:vMerge/>
            <w:tcBorders>
              <w:left w:val="single" w:sz="4" w:space="0" w:color="auto"/>
            </w:tcBorders>
            <w:shd w:val="clear" w:color="auto" w:fill="FFFFFF"/>
          </w:tcPr>
          <w:p w:rsidR="00D10D6D" w:rsidRPr="00827090" w:rsidRDefault="00D10D6D" w:rsidP="00D10D6D">
            <w:pPr>
              <w:rPr>
                <w:sz w:val="20"/>
                <w:szCs w:val="20"/>
              </w:rPr>
            </w:pPr>
          </w:p>
        </w:tc>
        <w:tc>
          <w:tcPr>
            <w:tcW w:w="1842" w:type="dxa"/>
            <w:tcBorders>
              <w:top w:val="single" w:sz="4" w:space="0" w:color="auto"/>
              <w:left w:val="single" w:sz="4" w:space="0" w:color="auto"/>
              <w:right w:val="single" w:sz="4" w:space="0" w:color="auto"/>
            </w:tcBorders>
            <w:shd w:val="clear" w:color="auto" w:fill="FFFFFF"/>
          </w:tcPr>
          <w:p w:rsidR="00D10D6D" w:rsidRPr="00827090" w:rsidRDefault="00D10D6D" w:rsidP="00D10D6D">
            <w:pPr>
              <w:pStyle w:val="5"/>
              <w:shd w:val="clear" w:color="auto" w:fill="auto"/>
              <w:spacing w:before="0" w:line="230" w:lineRule="exact"/>
              <w:ind w:firstLine="0"/>
              <w:jc w:val="center"/>
              <w:rPr>
                <w:sz w:val="20"/>
                <w:szCs w:val="20"/>
              </w:rPr>
            </w:pPr>
            <w:r w:rsidRPr="00827090">
              <w:rPr>
                <w:rStyle w:val="13"/>
                <w:sz w:val="20"/>
                <w:szCs w:val="20"/>
              </w:rPr>
              <w:t>0,8/0,6</w:t>
            </w:r>
          </w:p>
        </w:tc>
      </w:tr>
      <w:tr w:rsidR="00D10D6D" w:rsidTr="00D10D6D">
        <w:trPr>
          <w:trHeight w:hRule="exact" w:val="288"/>
        </w:trPr>
        <w:tc>
          <w:tcPr>
            <w:tcW w:w="5962" w:type="dxa"/>
            <w:tcBorders>
              <w:top w:val="single" w:sz="4" w:space="0" w:color="auto"/>
              <w:left w:val="single" w:sz="4" w:space="0" w:color="auto"/>
            </w:tcBorders>
            <w:shd w:val="clear" w:color="auto" w:fill="FFFFFF"/>
          </w:tcPr>
          <w:p w:rsidR="00D10D6D" w:rsidRPr="00827090" w:rsidRDefault="00D10D6D" w:rsidP="00D10D6D">
            <w:pPr>
              <w:pStyle w:val="5"/>
              <w:shd w:val="clear" w:color="auto" w:fill="auto"/>
              <w:spacing w:before="0" w:line="230" w:lineRule="exact"/>
              <w:ind w:firstLine="0"/>
              <w:jc w:val="center"/>
              <w:rPr>
                <w:sz w:val="20"/>
                <w:szCs w:val="20"/>
              </w:rPr>
            </w:pPr>
            <w:r w:rsidRPr="00827090">
              <w:rPr>
                <w:rStyle w:val="13"/>
                <w:sz w:val="20"/>
                <w:szCs w:val="20"/>
              </w:rPr>
              <w:t>Территория ПЖ</w:t>
            </w:r>
          </w:p>
        </w:tc>
        <w:tc>
          <w:tcPr>
            <w:tcW w:w="1987" w:type="dxa"/>
            <w:vMerge/>
            <w:tcBorders>
              <w:left w:val="single" w:sz="4" w:space="0" w:color="auto"/>
            </w:tcBorders>
            <w:shd w:val="clear" w:color="auto" w:fill="FFFFFF"/>
          </w:tcPr>
          <w:p w:rsidR="00D10D6D" w:rsidRPr="00827090" w:rsidRDefault="00D10D6D" w:rsidP="00D10D6D">
            <w:pPr>
              <w:rPr>
                <w:sz w:val="20"/>
                <w:szCs w:val="20"/>
              </w:rPr>
            </w:pPr>
          </w:p>
        </w:tc>
        <w:tc>
          <w:tcPr>
            <w:tcW w:w="1842" w:type="dxa"/>
            <w:tcBorders>
              <w:top w:val="single" w:sz="4" w:space="0" w:color="auto"/>
              <w:left w:val="single" w:sz="4" w:space="0" w:color="auto"/>
              <w:right w:val="single" w:sz="4" w:space="0" w:color="auto"/>
            </w:tcBorders>
            <w:shd w:val="clear" w:color="auto" w:fill="FFFFFF"/>
          </w:tcPr>
          <w:p w:rsidR="00D10D6D" w:rsidRPr="00827090" w:rsidRDefault="00D10D6D" w:rsidP="00D10D6D">
            <w:pPr>
              <w:pStyle w:val="5"/>
              <w:shd w:val="clear" w:color="auto" w:fill="auto"/>
              <w:spacing w:before="0" w:line="230" w:lineRule="exact"/>
              <w:ind w:firstLine="0"/>
              <w:jc w:val="center"/>
              <w:rPr>
                <w:sz w:val="20"/>
                <w:szCs w:val="20"/>
              </w:rPr>
            </w:pPr>
            <w:r w:rsidRPr="00827090">
              <w:rPr>
                <w:rStyle w:val="13"/>
                <w:sz w:val="20"/>
                <w:szCs w:val="20"/>
              </w:rPr>
              <w:t>0,5/0,5</w:t>
            </w:r>
          </w:p>
        </w:tc>
      </w:tr>
      <w:tr w:rsidR="00D10D6D" w:rsidTr="00D10D6D">
        <w:trPr>
          <w:trHeight w:hRule="exact" w:val="562"/>
        </w:trPr>
        <w:tc>
          <w:tcPr>
            <w:tcW w:w="9791" w:type="dxa"/>
            <w:gridSpan w:val="3"/>
            <w:tcBorders>
              <w:top w:val="single" w:sz="4" w:space="0" w:color="auto"/>
              <w:left w:val="single" w:sz="4" w:space="0" w:color="auto"/>
              <w:right w:val="single" w:sz="4" w:space="0" w:color="auto"/>
            </w:tcBorders>
            <w:shd w:val="clear" w:color="auto" w:fill="FFFFFF"/>
          </w:tcPr>
          <w:p w:rsidR="00D10D6D" w:rsidRPr="00827090" w:rsidRDefault="00D10D6D" w:rsidP="00D10D6D">
            <w:pPr>
              <w:pStyle w:val="5"/>
              <w:shd w:val="clear" w:color="auto" w:fill="auto"/>
              <w:spacing w:before="0" w:line="283" w:lineRule="exact"/>
              <w:ind w:firstLine="0"/>
              <w:jc w:val="center"/>
              <w:rPr>
                <w:sz w:val="20"/>
                <w:szCs w:val="20"/>
              </w:rPr>
            </w:pPr>
            <w:r w:rsidRPr="00827090">
              <w:rPr>
                <w:rStyle w:val="13"/>
                <w:sz w:val="20"/>
                <w:szCs w:val="20"/>
              </w:rPr>
              <w:t>Показатель: коэффициент изменения производительности объекта - отношение производительности объекта после реконструкции к его производительности до реконструкции</w:t>
            </w:r>
          </w:p>
        </w:tc>
      </w:tr>
      <w:tr w:rsidR="00D10D6D" w:rsidTr="00D10D6D">
        <w:trPr>
          <w:trHeight w:hRule="exact" w:val="1123"/>
        </w:trPr>
        <w:tc>
          <w:tcPr>
            <w:tcW w:w="5962" w:type="dxa"/>
            <w:tcBorders>
              <w:top w:val="single" w:sz="4" w:space="0" w:color="auto"/>
              <w:left w:val="single" w:sz="4" w:space="0" w:color="auto"/>
              <w:bottom w:val="single" w:sz="4" w:space="0" w:color="auto"/>
            </w:tcBorders>
            <w:shd w:val="clear" w:color="auto" w:fill="FFFFFF"/>
          </w:tcPr>
          <w:p w:rsidR="00D10D6D" w:rsidRPr="00827090" w:rsidRDefault="00D10D6D" w:rsidP="00D10D6D">
            <w:pPr>
              <w:pStyle w:val="5"/>
              <w:shd w:val="clear" w:color="auto" w:fill="auto"/>
              <w:spacing w:before="0" w:line="230" w:lineRule="exact"/>
              <w:ind w:firstLine="0"/>
              <w:jc w:val="center"/>
              <w:rPr>
                <w:sz w:val="20"/>
                <w:szCs w:val="20"/>
              </w:rPr>
            </w:pPr>
            <w:r w:rsidRPr="00827090">
              <w:rPr>
                <w:rStyle w:val="13"/>
                <w:sz w:val="20"/>
                <w:szCs w:val="20"/>
              </w:rPr>
              <w:t>Объект водоснабжения</w:t>
            </w:r>
          </w:p>
        </w:tc>
        <w:tc>
          <w:tcPr>
            <w:tcW w:w="1987" w:type="dxa"/>
            <w:tcBorders>
              <w:top w:val="single" w:sz="4" w:space="0" w:color="auto"/>
              <w:left w:val="single" w:sz="4" w:space="0" w:color="auto"/>
              <w:bottom w:val="single" w:sz="4" w:space="0" w:color="auto"/>
            </w:tcBorders>
            <w:shd w:val="clear" w:color="auto" w:fill="FFFFFF"/>
          </w:tcPr>
          <w:p w:rsidR="00D10D6D" w:rsidRPr="00827090" w:rsidRDefault="00D10D6D" w:rsidP="00D10D6D">
            <w:pPr>
              <w:pStyle w:val="5"/>
              <w:shd w:val="clear" w:color="auto" w:fill="auto"/>
              <w:spacing w:before="0" w:line="278" w:lineRule="exact"/>
              <w:ind w:firstLine="0"/>
              <w:jc w:val="center"/>
              <w:rPr>
                <w:sz w:val="20"/>
                <w:szCs w:val="20"/>
              </w:rPr>
            </w:pPr>
            <w:r w:rsidRPr="00827090">
              <w:rPr>
                <w:rStyle w:val="13"/>
                <w:sz w:val="20"/>
                <w:szCs w:val="20"/>
              </w:rPr>
              <w:t>При</w:t>
            </w:r>
          </w:p>
          <w:p w:rsidR="00D10D6D" w:rsidRPr="00827090" w:rsidRDefault="00D10D6D" w:rsidP="00D10D6D">
            <w:pPr>
              <w:pStyle w:val="5"/>
              <w:shd w:val="clear" w:color="auto" w:fill="auto"/>
              <w:spacing w:before="0" w:line="278" w:lineRule="exact"/>
              <w:ind w:firstLine="0"/>
              <w:jc w:val="center"/>
              <w:rPr>
                <w:sz w:val="20"/>
                <w:szCs w:val="20"/>
              </w:rPr>
            </w:pPr>
            <w:r w:rsidRPr="00827090">
              <w:rPr>
                <w:rStyle w:val="13"/>
                <w:sz w:val="20"/>
                <w:szCs w:val="20"/>
              </w:rPr>
              <w:t>реконструкции</w:t>
            </w:r>
          </w:p>
          <w:p w:rsidR="00D10D6D" w:rsidRPr="00827090" w:rsidRDefault="00D10D6D" w:rsidP="00D10D6D">
            <w:pPr>
              <w:pStyle w:val="5"/>
              <w:shd w:val="clear" w:color="auto" w:fill="auto"/>
              <w:spacing w:before="0" w:line="278" w:lineRule="exact"/>
              <w:ind w:firstLine="0"/>
              <w:jc w:val="center"/>
              <w:rPr>
                <w:sz w:val="20"/>
                <w:szCs w:val="20"/>
              </w:rPr>
            </w:pPr>
            <w:r w:rsidRPr="00827090">
              <w:rPr>
                <w:rStyle w:val="13"/>
                <w:sz w:val="20"/>
                <w:szCs w:val="20"/>
              </w:rPr>
              <w:t>системы</w:t>
            </w:r>
          </w:p>
          <w:p w:rsidR="00D10D6D" w:rsidRPr="00827090" w:rsidRDefault="00D10D6D" w:rsidP="00D10D6D">
            <w:pPr>
              <w:pStyle w:val="5"/>
              <w:shd w:val="clear" w:color="auto" w:fill="auto"/>
              <w:spacing w:before="0" w:line="278" w:lineRule="exact"/>
              <w:ind w:firstLine="0"/>
              <w:jc w:val="center"/>
              <w:rPr>
                <w:sz w:val="20"/>
                <w:szCs w:val="20"/>
              </w:rPr>
            </w:pPr>
            <w:r w:rsidRPr="00827090">
              <w:rPr>
                <w:rStyle w:val="13"/>
                <w:sz w:val="20"/>
                <w:szCs w:val="20"/>
              </w:rPr>
              <w:t>водоснабжения</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rsidR="00D10D6D" w:rsidRPr="00827090" w:rsidRDefault="00D10D6D" w:rsidP="00D10D6D">
            <w:pPr>
              <w:pStyle w:val="5"/>
              <w:shd w:val="clear" w:color="auto" w:fill="auto"/>
              <w:spacing w:before="0" w:line="230" w:lineRule="exact"/>
              <w:ind w:firstLine="0"/>
              <w:jc w:val="center"/>
              <w:rPr>
                <w:sz w:val="20"/>
                <w:szCs w:val="20"/>
              </w:rPr>
            </w:pPr>
            <w:r w:rsidRPr="00827090">
              <w:rPr>
                <w:rStyle w:val="13"/>
                <w:sz w:val="20"/>
                <w:szCs w:val="20"/>
              </w:rPr>
              <w:t>1,0</w:t>
            </w:r>
          </w:p>
        </w:tc>
      </w:tr>
    </w:tbl>
    <w:p w:rsidR="00D10D6D" w:rsidRDefault="00D10D6D" w:rsidP="00D10D6D">
      <w:pPr>
        <w:pStyle w:val="5"/>
        <w:shd w:val="clear" w:color="auto" w:fill="auto"/>
        <w:spacing w:before="0" w:after="194" w:line="230" w:lineRule="exact"/>
        <w:ind w:left="200" w:firstLine="0"/>
      </w:pPr>
    </w:p>
    <w:p w:rsidR="00004568" w:rsidRPr="00E82705" w:rsidRDefault="00004568" w:rsidP="00004568">
      <w:pPr>
        <w:pStyle w:val="25"/>
        <w:shd w:val="clear" w:color="auto" w:fill="auto"/>
        <w:spacing w:line="317" w:lineRule="exact"/>
        <w:jc w:val="both"/>
      </w:pPr>
      <w:r w:rsidRPr="00E82705">
        <w:t>Для обеспечения благоприятных условий жизнедеятельности населения на территории Тогульского района  установлен уровень обеспеченности централизованным водоснабжением - 100%.</w:t>
      </w:r>
    </w:p>
    <w:p w:rsidR="009A2A05" w:rsidRDefault="00004568" w:rsidP="00004568">
      <w:pPr>
        <w:shd w:val="clear" w:color="auto" w:fill="FFFFFF"/>
        <w:spacing w:after="0" w:line="240" w:lineRule="auto"/>
        <w:ind w:left="57" w:firstLine="651"/>
        <w:jc w:val="both"/>
        <w:rPr>
          <w:rFonts w:ascii="Times New Roman" w:hAnsi="Times New Roman" w:cs="Times New Roman"/>
          <w:sz w:val="23"/>
          <w:szCs w:val="23"/>
        </w:rPr>
      </w:pPr>
      <w:r w:rsidRPr="00E82705">
        <w:rPr>
          <w:rFonts w:ascii="Times New Roman" w:hAnsi="Times New Roman" w:cs="Times New Roman"/>
          <w:sz w:val="23"/>
          <w:szCs w:val="23"/>
        </w:rPr>
        <w:t>Максимально допустимый уровень территориальной доступности объектов водоснабжения не нормируется</w:t>
      </w:r>
      <w:r w:rsidR="00E82705">
        <w:rPr>
          <w:rFonts w:ascii="Times New Roman" w:hAnsi="Times New Roman" w:cs="Times New Roman"/>
          <w:sz w:val="23"/>
          <w:szCs w:val="23"/>
        </w:rPr>
        <w:t>.</w:t>
      </w:r>
    </w:p>
    <w:p w:rsidR="00827090" w:rsidRDefault="00827090" w:rsidP="00004568">
      <w:pPr>
        <w:shd w:val="clear" w:color="auto" w:fill="FFFFFF"/>
        <w:spacing w:after="0" w:line="240" w:lineRule="auto"/>
        <w:ind w:left="57" w:firstLine="651"/>
        <w:jc w:val="both"/>
        <w:rPr>
          <w:rFonts w:ascii="Times New Roman" w:hAnsi="Times New Roman" w:cs="Times New Roman"/>
          <w:sz w:val="23"/>
          <w:szCs w:val="23"/>
        </w:rPr>
      </w:pPr>
    </w:p>
    <w:p w:rsidR="00E11A3A" w:rsidRPr="00827090" w:rsidRDefault="00E11A3A" w:rsidP="00E11A3A">
      <w:pPr>
        <w:pStyle w:val="32"/>
        <w:keepNext/>
        <w:keepLines/>
        <w:shd w:val="clear" w:color="auto" w:fill="auto"/>
        <w:tabs>
          <w:tab w:val="left" w:pos="1373"/>
        </w:tabs>
        <w:spacing w:before="0" w:after="52" w:line="278" w:lineRule="exact"/>
        <w:ind w:right="260" w:firstLine="0"/>
        <w:rPr>
          <w:b/>
        </w:rPr>
      </w:pPr>
      <w:bookmarkStart w:id="21" w:name="bookmark18"/>
      <w:r w:rsidRPr="00827090">
        <w:rPr>
          <w:b/>
        </w:rPr>
        <w:t>2.3.</w:t>
      </w:r>
      <w:r w:rsidR="00DA2EE9">
        <w:rPr>
          <w:b/>
        </w:rPr>
        <w:t>8</w:t>
      </w:r>
      <w:r w:rsidRPr="00827090">
        <w:rPr>
          <w:b/>
        </w:rPr>
        <w:t>. Установленные Нормативами градостроительного проектирования Алтайского края нормативные параметры водоотведения</w:t>
      </w:r>
      <w:bookmarkEnd w:id="21"/>
    </w:p>
    <w:p w:rsidR="00E11A3A" w:rsidRDefault="00E11A3A" w:rsidP="00E11A3A">
      <w:pPr>
        <w:pStyle w:val="5"/>
        <w:shd w:val="clear" w:color="auto" w:fill="auto"/>
        <w:spacing w:before="0" w:line="288" w:lineRule="exact"/>
        <w:ind w:left="40" w:right="40" w:firstLine="680"/>
        <w:jc w:val="left"/>
      </w:pPr>
      <w:r>
        <w:t xml:space="preserve">Региональными нормативами установлены нормативные параметры водоотведения: </w:t>
      </w:r>
    </w:p>
    <w:p w:rsidR="00E11A3A" w:rsidRDefault="00E11A3A" w:rsidP="00E11A3A">
      <w:pPr>
        <w:pStyle w:val="5"/>
        <w:shd w:val="clear" w:color="auto" w:fill="auto"/>
        <w:spacing w:before="0" w:line="288" w:lineRule="exact"/>
        <w:ind w:left="40" w:right="40" w:firstLine="680"/>
        <w:jc w:val="left"/>
      </w:pPr>
      <w:r>
        <w:t>-Требования к проектированию новых, реконструкция и расширение существующих инженерных сетей водоотведения.</w:t>
      </w:r>
    </w:p>
    <w:p w:rsidR="00E11A3A" w:rsidRDefault="00E11A3A" w:rsidP="00E11A3A">
      <w:pPr>
        <w:pStyle w:val="5"/>
        <w:shd w:val="clear" w:color="auto" w:fill="auto"/>
        <w:spacing w:before="0" w:line="288" w:lineRule="exact"/>
        <w:ind w:left="40" w:firstLine="680"/>
        <w:jc w:val="left"/>
      </w:pPr>
      <w:r>
        <w:t>-Требования к проектированию систем канализации населённых пунктов.</w:t>
      </w:r>
    </w:p>
    <w:p w:rsidR="00C37209" w:rsidRDefault="00E11A3A" w:rsidP="00E11A3A">
      <w:pPr>
        <w:shd w:val="clear" w:color="auto" w:fill="FFFFFF"/>
        <w:spacing w:after="0" w:line="240" w:lineRule="auto"/>
        <w:ind w:firstLine="708"/>
        <w:jc w:val="both"/>
        <w:rPr>
          <w:rFonts w:ascii="Times New Roman" w:hAnsi="Times New Roman" w:cs="Times New Roman"/>
          <w:sz w:val="23"/>
          <w:szCs w:val="23"/>
        </w:rPr>
      </w:pPr>
      <w:r>
        <w:t>-</w:t>
      </w:r>
      <w:r w:rsidRPr="00E11A3A">
        <w:rPr>
          <w:rFonts w:ascii="Times New Roman" w:hAnsi="Times New Roman" w:cs="Times New Roman"/>
          <w:sz w:val="23"/>
          <w:szCs w:val="23"/>
        </w:rPr>
        <w:t>Требования к проектированию систем дождевой канализации.</w:t>
      </w:r>
    </w:p>
    <w:p w:rsidR="00E11A3A" w:rsidRDefault="00E11A3A" w:rsidP="00E11A3A">
      <w:pPr>
        <w:shd w:val="clear" w:color="auto" w:fill="FFFFFF"/>
        <w:spacing w:after="0" w:line="240" w:lineRule="auto"/>
        <w:ind w:firstLine="708"/>
        <w:jc w:val="both"/>
        <w:rPr>
          <w:rFonts w:ascii="Times New Roman" w:hAnsi="Times New Roman" w:cs="Times New Roman"/>
          <w:sz w:val="23"/>
          <w:szCs w:val="23"/>
        </w:rPr>
      </w:pPr>
    </w:p>
    <w:p w:rsidR="00E11A3A" w:rsidRPr="008A432F" w:rsidRDefault="00DA2EE9" w:rsidP="00E11A3A">
      <w:pPr>
        <w:shd w:val="clear" w:color="auto" w:fill="FFFFFF"/>
        <w:spacing w:after="0" w:line="240" w:lineRule="auto"/>
        <w:jc w:val="both"/>
        <w:rPr>
          <w:rFonts w:ascii="Times New Roman" w:hAnsi="Times New Roman" w:cs="Times New Roman"/>
          <w:b/>
          <w:sz w:val="23"/>
          <w:szCs w:val="23"/>
        </w:rPr>
      </w:pPr>
      <w:r>
        <w:rPr>
          <w:rFonts w:ascii="Times New Roman" w:hAnsi="Times New Roman" w:cs="Times New Roman"/>
          <w:b/>
          <w:sz w:val="23"/>
          <w:szCs w:val="23"/>
        </w:rPr>
        <w:t xml:space="preserve">2.3.9. </w:t>
      </w:r>
      <w:r w:rsidR="00E11A3A" w:rsidRPr="008A432F">
        <w:rPr>
          <w:rFonts w:ascii="Times New Roman" w:hAnsi="Times New Roman" w:cs="Times New Roman"/>
          <w:b/>
          <w:sz w:val="23"/>
          <w:szCs w:val="23"/>
        </w:rPr>
        <w:t xml:space="preserve">Изложение нормативных параметров по водоотведению нормативов градостроительного проектирования Алтайского края применительно к муниципальному образованию </w:t>
      </w:r>
      <w:r w:rsidR="00716014">
        <w:rPr>
          <w:rFonts w:ascii="Times New Roman" w:hAnsi="Times New Roman" w:cs="Times New Roman"/>
          <w:b/>
          <w:sz w:val="23"/>
          <w:szCs w:val="23"/>
        </w:rPr>
        <w:t xml:space="preserve">Старотогульский сельсовет </w:t>
      </w:r>
      <w:r w:rsidR="00E11A3A" w:rsidRPr="008A432F">
        <w:rPr>
          <w:rFonts w:ascii="Times New Roman" w:hAnsi="Times New Roman" w:cs="Times New Roman"/>
          <w:b/>
          <w:sz w:val="23"/>
          <w:szCs w:val="23"/>
        </w:rPr>
        <w:t>Тогульск</w:t>
      </w:r>
      <w:r w:rsidR="00716014">
        <w:rPr>
          <w:rFonts w:ascii="Times New Roman" w:hAnsi="Times New Roman" w:cs="Times New Roman"/>
          <w:b/>
          <w:sz w:val="23"/>
          <w:szCs w:val="23"/>
        </w:rPr>
        <w:t>ого</w:t>
      </w:r>
      <w:r w:rsidR="00E11A3A" w:rsidRPr="008A432F">
        <w:rPr>
          <w:rFonts w:ascii="Times New Roman" w:hAnsi="Times New Roman" w:cs="Times New Roman"/>
          <w:b/>
          <w:sz w:val="23"/>
          <w:szCs w:val="23"/>
        </w:rPr>
        <w:t xml:space="preserve"> район</w:t>
      </w:r>
      <w:r w:rsidR="00716014">
        <w:rPr>
          <w:rFonts w:ascii="Times New Roman" w:hAnsi="Times New Roman" w:cs="Times New Roman"/>
          <w:b/>
          <w:sz w:val="23"/>
          <w:szCs w:val="23"/>
        </w:rPr>
        <w:t>а</w:t>
      </w:r>
    </w:p>
    <w:p w:rsidR="00E11A3A" w:rsidRDefault="00E11A3A" w:rsidP="00E11A3A">
      <w:pPr>
        <w:shd w:val="clear" w:color="auto" w:fill="FFFFFF"/>
        <w:spacing w:after="0" w:line="240" w:lineRule="auto"/>
        <w:jc w:val="both"/>
        <w:rPr>
          <w:rFonts w:ascii="Times New Roman" w:hAnsi="Times New Roman" w:cs="Times New Roman"/>
          <w:b/>
          <w:sz w:val="28"/>
          <w:szCs w:val="28"/>
        </w:rPr>
      </w:pPr>
    </w:p>
    <w:p w:rsidR="00E82705" w:rsidRDefault="00E82705" w:rsidP="00E82705">
      <w:pPr>
        <w:spacing w:after="0" w:line="360" w:lineRule="auto"/>
        <w:rPr>
          <w:rFonts w:ascii="Times New Roman" w:hAnsi="Times New Roman"/>
          <w:i/>
          <w:sz w:val="24"/>
          <w:szCs w:val="24"/>
        </w:rPr>
      </w:pPr>
      <w:r w:rsidRPr="008A1B98">
        <w:rPr>
          <w:rFonts w:ascii="Times New Roman" w:hAnsi="Times New Roman"/>
          <w:i/>
          <w:sz w:val="24"/>
          <w:szCs w:val="24"/>
        </w:rPr>
        <w:t>Существующее положение</w:t>
      </w:r>
    </w:p>
    <w:p w:rsidR="00E82705" w:rsidRDefault="00E82705" w:rsidP="00E82705">
      <w:pPr>
        <w:spacing w:line="240" w:lineRule="auto"/>
        <w:ind w:left="57" w:firstLine="709"/>
        <w:jc w:val="both"/>
        <w:rPr>
          <w:rFonts w:ascii="Times New Roman" w:hAnsi="Times New Roman" w:cs="Times New Roman"/>
          <w:sz w:val="23"/>
          <w:szCs w:val="23"/>
        </w:rPr>
      </w:pPr>
      <w:r w:rsidRPr="00E11A3A">
        <w:rPr>
          <w:rFonts w:ascii="Times New Roman" w:hAnsi="Times New Roman" w:cs="Times New Roman"/>
          <w:sz w:val="23"/>
          <w:szCs w:val="23"/>
        </w:rPr>
        <w:t xml:space="preserve">Централизованная система водоотведения </w:t>
      </w:r>
      <w:r>
        <w:rPr>
          <w:rFonts w:ascii="Times New Roman" w:hAnsi="Times New Roman" w:cs="Times New Roman"/>
          <w:sz w:val="23"/>
          <w:szCs w:val="23"/>
        </w:rPr>
        <w:t xml:space="preserve">в Тогульском районе </w:t>
      </w:r>
      <w:r w:rsidRPr="00E11A3A">
        <w:rPr>
          <w:rFonts w:ascii="Times New Roman" w:hAnsi="Times New Roman" w:cs="Times New Roman"/>
          <w:sz w:val="23"/>
          <w:szCs w:val="23"/>
        </w:rPr>
        <w:t>отсутствует. Сброс сточных вод осуществляется в выгребные ямы, откуда вывозятся ассенизаторскими машинами. Ливневая канализация отсутствует.</w:t>
      </w:r>
    </w:p>
    <w:p w:rsidR="00E82705" w:rsidRPr="00E82705" w:rsidRDefault="00E82705" w:rsidP="00E82705">
      <w:pPr>
        <w:shd w:val="clear" w:color="auto" w:fill="FFFFFF"/>
        <w:tabs>
          <w:tab w:val="left" w:pos="547"/>
        </w:tabs>
        <w:spacing w:after="0" w:line="240" w:lineRule="auto"/>
        <w:rPr>
          <w:rFonts w:ascii="Times New Roman" w:hAnsi="Times New Roman"/>
          <w:b/>
          <w:i/>
          <w:sz w:val="23"/>
          <w:szCs w:val="23"/>
        </w:rPr>
      </w:pPr>
      <w:r w:rsidRPr="00E82705">
        <w:rPr>
          <w:rFonts w:ascii="Times New Roman" w:hAnsi="Times New Roman"/>
          <w:b/>
          <w:i/>
          <w:sz w:val="23"/>
          <w:szCs w:val="23"/>
        </w:rPr>
        <w:t>Село Старый Тогул</w:t>
      </w:r>
      <w:r w:rsidRPr="00E82705">
        <w:rPr>
          <w:rFonts w:ascii="Times New Roman" w:hAnsi="Times New Roman"/>
          <w:b/>
          <w:sz w:val="23"/>
          <w:szCs w:val="23"/>
        </w:rPr>
        <w:t>,</w:t>
      </w:r>
      <w:r w:rsidRPr="00E82705">
        <w:rPr>
          <w:rFonts w:ascii="Times New Roman" w:hAnsi="Times New Roman"/>
          <w:sz w:val="23"/>
          <w:szCs w:val="23"/>
        </w:rPr>
        <w:t xml:space="preserve"> </w:t>
      </w:r>
      <w:r w:rsidRPr="00E82705">
        <w:rPr>
          <w:rFonts w:ascii="Times New Roman" w:hAnsi="Times New Roman"/>
          <w:b/>
          <w:i/>
          <w:sz w:val="23"/>
          <w:szCs w:val="23"/>
        </w:rPr>
        <w:t>село Верх Коптелка, село Уксунай</w:t>
      </w:r>
    </w:p>
    <w:p w:rsidR="00E82705" w:rsidRPr="00E82705" w:rsidRDefault="00E82705" w:rsidP="00E82705">
      <w:pPr>
        <w:spacing w:after="0" w:line="240" w:lineRule="auto"/>
        <w:ind w:firstLine="709"/>
        <w:jc w:val="both"/>
        <w:rPr>
          <w:rFonts w:ascii="Times New Roman" w:hAnsi="Times New Roman"/>
          <w:sz w:val="23"/>
          <w:szCs w:val="23"/>
        </w:rPr>
      </w:pPr>
      <w:r w:rsidRPr="00E82705">
        <w:rPr>
          <w:rFonts w:ascii="Times New Roman" w:hAnsi="Times New Roman"/>
          <w:sz w:val="23"/>
          <w:szCs w:val="23"/>
        </w:rPr>
        <w:t xml:space="preserve">Централизованная система водоотведения отсутствует. Сброс сточных вод от административных зданий (школа, дет. сад, ФАП) и сельского населения осуществляется в выгребные ямы, откуда вывозятся ассенизаторскими машинами на поля фильтрации в с. Тогул. Ливневая канализация отсутствует. </w:t>
      </w:r>
    </w:p>
    <w:p w:rsidR="00E11A3A" w:rsidRPr="00D8260A" w:rsidRDefault="00E11A3A" w:rsidP="00E11A3A">
      <w:pPr>
        <w:spacing w:line="240" w:lineRule="auto"/>
        <w:ind w:firstLine="708"/>
        <w:jc w:val="both"/>
        <w:rPr>
          <w:rFonts w:ascii="Times New Roman" w:hAnsi="Times New Roman" w:cs="Times New Roman"/>
          <w:sz w:val="23"/>
          <w:szCs w:val="23"/>
        </w:rPr>
      </w:pPr>
      <w:r w:rsidRPr="00D8260A">
        <w:rPr>
          <w:rFonts w:ascii="Times New Roman" w:hAnsi="Times New Roman" w:cs="Times New Roman"/>
          <w:sz w:val="23"/>
          <w:szCs w:val="23"/>
        </w:rPr>
        <w:t>При отсутствии централизованной системы канализации следует предусматривать по согласованию с местными органами санитарно-эпидемиологической службы локальные очистные сооружения, сливные станции. Размеры земельных участков, отводимых под сливные станции, локальные очистные сооружения и их санитарно-защитные зоны, следует принимать в соответствии с СП 32.13330, СанПиН 2.2.1/2.1.1.1200.</w:t>
      </w:r>
    </w:p>
    <w:p w:rsidR="00E11A3A" w:rsidRDefault="00E11A3A" w:rsidP="00E11A3A">
      <w:pPr>
        <w:pStyle w:val="5"/>
        <w:shd w:val="clear" w:color="auto" w:fill="auto"/>
        <w:tabs>
          <w:tab w:val="left" w:pos="3294"/>
          <w:tab w:val="left" w:pos="5156"/>
          <w:tab w:val="left" w:pos="7311"/>
          <w:tab w:val="left" w:pos="8958"/>
        </w:tabs>
        <w:spacing w:before="0"/>
        <w:ind w:left="20" w:firstLine="720"/>
      </w:pPr>
      <w:r>
        <w:t>Проектирование дождевой канализации следует осуществлять</w:t>
      </w:r>
      <w:r w:rsidR="00D8260A">
        <w:t xml:space="preserve"> </w:t>
      </w:r>
      <w:r>
        <w:t>на основании действующих нормативных документов: СанПиН 2.1.5.980, СП 32.13330, Водного кодекса Российской Федерации.</w:t>
      </w:r>
    </w:p>
    <w:p w:rsidR="00E11A3A" w:rsidRPr="00D8260A" w:rsidRDefault="00E11A3A" w:rsidP="00E11A3A">
      <w:pPr>
        <w:spacing w:line="240" w:lineRule="auto"/>
        <w:ind w:firstLine="708"/>
        <w:jc w:val="both"/>
        <w:rPr>
          <w:rFonts w:ascii="Times New Roman" w:hAnsi="Times New Roman" w:cs="Times New Roman"/>
          <w:sz w:val="23"/>
          <w:szCs w:val="23"/>
        </w:rPr>
      </w:pPr>
      <w:r w:rsidRPr="00D8260A">
        <w:rPr>
          <w:rFonts w:ascii="Times New Roman" w:hAnsi="Times New Roman" w:cs="Times New Roman"/>
          <w:sz w:val="23"/>
          <w:szCs w:val="23"/>
        </w:rPr>
        <w:t xml:space="preserve">Возможно применение общесплавной (совместно с хозбытовой) и раздельной систем канализации. Предпочтение следует отдавать раздельной системе. Отвод поверхностных вод должен осуществляться со всего бассейна стока территории городов и сельских населенных пунктов со сбросом из сети дождевой канализации преимущественно после очистки в водотоки и водоемы. Утилизацию снежных и ледовых масс, собираемых и вывозимых с территорий поселений, рекомендуется осуществлять с применением снегоплавильных камер, расположенных на канализационных коллекторах с использованием теплоты канализационных стоков. Не допускается выпуск поверхностного стока в непроточные водоемы, в размываемые овраги, в замкнутые ложбины, заболоченные территории, в черте населенных пунктов, I пояса зоны санитарной охраны (ЗСО) и в соответствии с СанПиН 2.1.5.980. </w:t>
      </w:r>
    </w:p>
    <w:p w:rsidR="00E11A3A" w:rsidRPr="00D8260A" w:rsidRDefault="00E11A3A" w:rsidP="00E11A3A">
      <w:pPr>
        <w:spacing w:line="240" w:lineRule="auto"/>
        <w:ind w:firstLine="708"/>
        <w:jc w:val="both"/>
        <w:rPr>
          <w:rFonts w:ascii="Times New Roman" w:hAnsi="Times New Roman" w:cs="Times New Roman"/>
          <w:sz w:val="23"/>
          <w:szCs w:val="23"/>
        </w:rPr>
      </w:pPr>
      <w:r w:rsidRPr="00D8260A">
        <w:rPr>
          <w:rFonts w:ascii="Times New Roman" w:hAnsi="Times New Roman" w:cs="Times New Roman"/>
          <w:sz w:val="23"/>
          <w:szCs w:val="23"/>
        </w:rPr>
        <w:t>В водоемы, предназначенные для купания, возможен сброс поверхностных сточных вод при условии их глубокой очистки.</w:t>
      </w:r>
    </w:p>
    <w:p w:rsidR="00E11A3A" w:rsidRPr="00D8260A" w:rsidRDefault="00E11A3A" w:rsidP="00E11A3A">
      <w:pPr>
        <w:spacing w:line="240" w:lineRule="auto"/>
        <w:ind w:firstLine="708"/>
        <w:jc w:val="both"/>
        <w:rPr>
          <w:rFonts w:ascii="Times New Roman" w:hAnsi="Times New Roman" w:cs="Times New Roman"/>
          <w:b/>
          <w:sz w:val="23"/>
          <w:szCs w:val="23"/>
        </w:rPr>
      </w:pPr>
      <w:r w:rsidRPr="00D8260A">
        <w:rPr>
          <w:rFonts w:ascii="Times New Roman" w:hAnsi="Times New Roman" w:cs="Times New Roman"/>
          <w:sz w:val="23"/>
          <w:szCs w:val="23"/>
        </w:rPr>
        <w:t>Для определения размеров отводящих труб и водосточных каналов необходимо учитывать расчетный максимальный расход дождевой воды, поступающей в сеть с учетом расчетной интенсивности дождя, его продолжительности, коэффициента стока и площади водосбора</w:t>
      </w:r>
    </w:p>
    <w:p w:rsidR="00D8260A" w:rsidRDefault="00D8260A" w:rsidP="00D8260A">
      <w:pPr>
        <w:pStyle w:val="5"/>
        <w:shd w:val="clear" w:color="auto" w:fill="auto"/>
        <w:spacing w:before="0" w:line="264" w:lineRule="exact"/>
        <w:ind w:left="20" w:right="20" w:firstLine="720"/>
      </w:pPr>
      <w:r>
        <w:t>Поверхностный сток с территории промышленных предприятий, складских хозяйств, автохозяйств, иных загрязненных участков, расположенных на территориях жилых и общественно-</w:t>
      </w:r>
      <w:r>
        <w:softHyphen/>
        <w:t>деловых зон (загрязненных токсичными веществами органического и неорганического происхождения), должен подвергаться очистке на локальных (самостоятельных) очистных сооружениях с преимущественным повторным использованием очищенных вод на производственные нужды по замкнутым циклам.</w:t>
      </w:r>
    </w:p>
    <w:p w:rsidR="00D8260A" w:rsidRDefault="00D8260A" w:rsidP="00D8260A">
      <w:pPr>
        <w:pStyle w:val="5"/>
        <w:shd w:val="clear" w:color="auto" w:fill="auto"/>
        <w:spacing w:before="0" w:line="264" w:lineRule="exact"/>
        <w:ind w:left="20" w:right="20" w:firstLine="720"/>
      </w:pPr>
      <w:r>
        <w:t>К отведению поверхностного стока с промышленных и жилых территорий в водные объекты предъявляются такие же требования, как и к сточным водам (СанПиН 2.1.5.980). Целесообразность очистки непосредственно расчетного расхода дождевого стока либо его регулирования (аккумулирования) надлежит определять технико-экономическими расчетами.</w:t>
      </w:r>
    </w:p>
    <w:p w:rsidR="00D36885" w:rsidRDefault="00D36885" w:rsidP="00D8260A">
      <w:pPr>
        <w:pStyle w:val="5"/>
        <w:shd w:val="clear" w:color="auto" w:fill="auto"/>
        <w:spacing w:before="0" w:line="264" w:lineRule="exact"/>
        <w:ind w:left="20" w:right="20" w:firstLine="720"/>
      </w:pPr>
      <w:r>
        <w:t>Качество очистки поверхностных сточных вод, сбрасываемых в водные объекты, должно отвечать требованиям СанПиН 2.1.5.980, Водного кодекса Российской Федерации и категории водопользования водоема.</w:t>
      </w:r>
    </w:p>
    <w:p w:rsidR="00F016F1" w:rsidRDefault="00F016F1" w:rsidP="00D8260A">
      <w:pPr>
        <w:pStyle w:val="5"/>
        <w:shd w:val="clear" w:color="auto" w:fill="auto"/>
        <w:spacing w:before="0" w:line="264" w:lineRule="exact"/>
        <w:ind w:left="20" w:right="20" w:firstLine="720"/>
      </w:pPr>
      <w:r>
        <w:t>Санитарно-защитную зону (СЗЗ) от очистных сооружений поверхностного стока открытого типа</w:t>
      </w:r>
      <w:r w:rsidRPr="00F016F1">
        <w:t xml:space="preserve"> </w:t>
      </w:r>
      <w:r>
        <w:t>до жилой территории следует принимать 100 м, закрытого типа - 50 м.</w:t>
      </w:r>
    </w:p>
    <w:p w:rsidR="00D56F01" w:rsidRDefault="00D56F01" w:rsidP="004F0AE6">
      <w:pPr>
        <w:rPr>
          <w:rFonts w:ascii="Times New Roman" w:hAnsi="Times New Roman" w:cs="Times New Roman"/>
          <w:sz w:val="19"/>
          <w:szCs w:val="19"/>
        </w:rPr>
      </w:pPr>
    </w:p>
    <w:p w:rsidR="00AA29A0" w:rsidRPr="00827090" w:rsidRDefault="00AA29A0" w:rsidP="00AA29A0">
      <w:pPr>
        <w:pStyle w:val="32"/>
        <w:keepNext/>
        <w:keepLines/>
        <w:shd w:val="clear" w:color="auto" w:fill="auto"/>
        <w:tabs>
          <w:tab w:val="left" w:pos="1353"/>
        </w:tabs>
        <w:spacing w:before="0" w:line="278" w:lineRule="exact"/>
        <w:ind w:right="20" w:firstLine="0"/>
        <w:rPr>
          <w:b/>
        </w:rPr>
      </w:pPr>
      <w:bookmarkStart w:id="22" w:name="bookmark20"/>
      <w:r w:rsidRPr="00827090">
        <w:rPr>
          <w:b/>
        </w:rPr>
        <w:t>2.3.</w:t>
      </w:r>
      <w:r w:rsidR="00DA2EE9">
        <w:rPr>
          <w:b/>
        </w:rPr>
        <w:t>1</w:t>
      </w:r>
      <w:r w:rsidR="00D22260">
        <w:rPr>
          <w:b/>
        </w:rPr>
        <w:t>0</w:t>
      </w:r>
      <w:r w:rsidRPr="00827090">
        <w:rPr>
          <w:b/>
        </w:rPr>
        <w:t>. Установленные Нормативами градостроительного проектирования Алтайского края нормативные параметры сети автомобильных дорог</w:t>
      </w:r>
      <w:bookmarkEnd w:id="22"/>
    </w:p>
    <w:p w:rsidR="00AA29A0" w:rsidRDefault="00AA29A0" w:rsidP="00AA29A0">
      <w:pPr>
        <w:pStyle w:val="5"/>
        <w:shd w:val="clear" w:color="auto" w:fill="auto"/>
        <w:spacing w:before="0" w:after="368" w:line="278" w:lineRule="exact"/>
        <w:ind w:left="20" w:right="20" w:firstLine="560"/>
      </w:pPr>
      <w:r>
        <w:t>Региональными нормативами установлены нормативные параметры развития систем и объектов, относящихся к области автомобильные дороги местного значения:</w:t>
      </w:r>
    </w:p>
    <w:p w:rsidR="00AA29A0" w:rsidRDefault="00AA29A0" w:rsidP="00AA29A0">
      <w:pPr>
        <w:pStyle w:val="5"/>
        <w:shd w:val="clear" w:color="auto" w:fill="auto"/>
        <w:spacing w:before="0" w:line="269" w:lineRule="exact"/>
        <w:ind w:left="20" w:right="20" w:firstLine="560"/>
      </w:pPr>
      <w:r>
        <w:t>-Требования к определению границ и размеров полос отвода автомобильных дорог местного значения и транспортных развязок движения, земельных участков для их размещения.</w:t>
      </w:r>
    </w:p>
    <w:p w:rsidR="00AA29A0" w:rsidRDefault="00AA29A0" w:rsidP="00AA29A0">
      <w:pPr>
        <w:pStyle w:val="5"/>
        <w:shd w:val="clear" w:color="auto" w:fill="auto"/>
        <w:spacing w:before="0" w:line="278" w:lineRule="exact"/>
        <w:ind w:left="20" w:right="20" w:firstLine="560"/>
      </w:pPr>
      <w:r>
        <w:t>-Порядок установления и использования полос отвода автомобильных дорог местного значения.</w:t>
      </w:r>
    </w:p>
    <w:p w:rsidR="00AA29A0" w:rsidRDefault="00AA29A0" w:rsidP="00AA29A0">
      <w:pPr>
        <w:pStyle w:val="5"/>
        <w:shd w:val="clear" w:color="auto" w:fill="auto"/>
        <w:spacing w:before="0" w:line="278" w:lineRule="exact"/>
        <w:ind w:left="20" w:right="20" w:firstLine="560"/>
      </w:pPr>
      <w:r>
        <w:t>-Порядок установления и использования придорожных полос автомобильных дорог местного значения.</w:t>
      </w:r>
    </w:p>
    <w:p w:rsidR="00AA29A0" w:rsidRDefault="00AA29A0" w:rsidP="00AA29A0">
      <w:pPr>
        <w:pStyle w:val="5"/>
        <w:shd w:val="clear" w:color="auto" w:fill="auto"/>
        <w:spacing w:before="0" w:line="230" w:lineRule="exact"/>
        <w:ind w:left="20" w:firstLine="560"/>
      </w:pPr>
      <w:r>
        <w:t>-Размеры придорожных полос автомобильных дорог местного значения.</w:t>
      </w:r>
    </w:p>
    <w:p w:rsidR="00AA29A0" w:rsidRDefault="00AA29A0" w:rsidP="00AA29A0">
      <w:pPr>
        <w:pStyle w:val="5"/>
        <w:shd w:val="clear" w:color="auto" w:fill="auto"/>
        <w:spacing w:before="0" w:line="230" w:lineRule="exact"/>
        <w:ind w:left="20" w:firstLine="560"/>
      </w:pPr>
      <w:r>
        <w:t>-Расстояния от бровки земляного полотна автомобильных дорог до застройки.</w:t>
      </w:r>
    </w:p>
    <w:p w:rsidR="00AA29A0" w:rsidRDefault="00AA29A0" w:rsidP="00AA29A0">
      <w:pPr>
        <w:pStyle w:val="5"/>
        <w:shd w:val="clear" w:color="auto" w:fill="auto"/>
        <w:spacing w:before="0" w:line="288" w:lineRule="exact"/>
        <w:ind w:left="20" w:firstLine="560"/>
      </w:pPr>
      <w:r>
        <w:t>-Требования к обеспечению защиты застройки от шума.</w:t>
      </w:r>
    </w:p>
    <w:p w:rsidR="00AA29A0" w:rsidRDefault="00AA29A0" w:rsidP="00AA29A0">
      <w:pPr>
        <w:pStyle w:val="5"/>
        <w:shd w:val="clear" w:color="auto" w:fill="auto"/>
        <w:spacing w:before="0" w:line="288" w:lineRule="exact"/>
        <w:ind w:left="20" w:firstLine="560"/>
      </w:pPr>
      <w:r>
        <w:t>-Требования к размещению велосипедных дорожек.</w:t>
      </w:r>
    </w:p>
    <w:p w:rsidR="00AA29A0" w:rsidRDefault="00AA29A0" w:rsidP="00AA29A0">
      <w:pPr>
        <w:pStyle w:val="5"/>
        <w:shd w:val="clear" w:color="auto" w:fill="auto"/>
        <w:spacing w:before="0" w:line="288" w:lineRule="exact"/>
        <w:ind w:left="20" w:firstLine="560"/>
      </w:pPr>
      <w:r>
        <w:t>-Параметры расчёта велосипедных дорожек.</w:t>
      </w:r>
    </w:p>
    <w:p w:rsidR="00AA29A0" w:rsidRDefault="00AA29A0" w:rsidP="00AA29A0">
      <w:pPr>
        <w:pStyle w:val="5"/>
        <w:shd w:val="clear" w:color="auto" w:fill="auto"/>
        <w:spacing w:before="0" w:line="288" w:lineRule="exact"/>
        <w:ind w:left="20" w:firstLine="560"/>
      </w:pPr>
      <w:r>
        <w:t>-Требования к обеспечению объектами дорожного сервиса.</w:t>
      </w:r>
    </w:p>
    <w:p w:rsidR="00AA29A0" w:rsidRDefault="00AA29A0" w:rsidP="00AA29A0">
      <w:pPr>
        <w:pStyle w:val="5"/>
        <w:shd w:val="clear" w:color="auto" w:fill="auto"/>
        <w:spacing w:before="0" w:line="288" w:lineRule="exact"/>
        <w:ind w:left="20" w:firstLine="560"/>
      </w:pPr>
      <w:r>
        <w:t>-Требования к оборудованию объектов дорожного сервиса.</w:t>
      </w:r>
    </w:p>
    <w:p w:rsidR="00AA29A0" w:rsidRDefault="00AA29A0" w:rsidP="00AA29A0">
      <w:pPr>
        <w:pStyle w:val="5"/>
        <w:shd w:val="clear" w:color="auto" w:fill="auto"/>
        <w:spacing w:before="0" w:line="288" w:lineRule="exact"/>
        <w:ind w:left="20" w:right="20" w:firstLine="560"/>
      </w:pPr>
      <w:r>
        <w:t>-Требования к размещению объектов дорожного сервиса в границах полосы отвода автомобильной дороги.</w:t>
      </w:r>
    </w:p>
    <w:p w:rsidR="00AA29A0" w:rsidRDefault="00AA29A0" w:rsidP="00AA29A0">
      <w:pPr>
        <w:pStyle w:val="5"/>
        <w:shd w:val="clear" w:color="auto" w:fill="auto"/>
        <w:spacing w:before="0" w:line="283" w:lineRule="exact"/>
        <w:ind w:left="20" w:right="20" w:firstLine="560"/>
      </w:pPr>
      <w:r>
        <w:t>-Требования к размещению объектов дорожного сервиса в границах придорожной полосы автомобильной дороги.</w:t>
      </w:r>
    </w:p>
    <w:p w:rsidR="00AA29A0" w:rsidRDefault="00AA29A0" w:rsidP="00AA29A0">
      <w:pPr>
        <w:pStyle w:val="5"/>
        <w:shd w:val="clear" w:color="auto" w:fill="auto"/>
        <w:spacing w:before="0" w:line="283" w:lineRule="exact"/>
        <w:ind w:left="20" w:firstLine="560"/>
      </w:pPr>
      <w:r>
        <w:t>-Требования к размещению и оборудованию автобусных остановок.</w:t>
      </w:r>
    </w:p>
    <w:p w:rsidR="00AA29A0" w:rsidRDefault="00AA29A0" w:rsidP="00AA29A0">
      <w:pPr>
        <w:pStyle w:val="5"/>
        <w:shd w:val="clear" w:color="auto" w:fill="auto"/>
        <w:spacing w:before="0" w:line="283" w:lineRule="exact"/>
        <w:ind w:left="20" w:right="20" w:firstLine="560"/>
      </w:pPr>
      <w:r>
        <w:t>-Требования к размещению, вместимости, благоустройству и оборудованию площадок отдыха, остановок туристского транспорта.</w:t>
      </w:r>
    </w:p>
    <w:p w:rsidR="00AA29A0" w:rsidRDefault="00AA29A0" w:rsidP="00AA29A0">
      <w:pPr>
        <w:pStyle w:val="5"/>
        <w:shd w:val="clear" w:color="auto" w:fill="auto"/>
        <w:spacing w:before="0" w:line="283" w:lineRule="exact"/>
        <w:ind w:left="20" w:right="20" w:firstLine="560"/>
      </w:pPr>
      <w:r>
        <w:t>-Требования к проектированию станций технического обслуживания автомобильного транспорта.</w:t>
      </w:r>
    </w:p>
    <w:p w:rsidR="00AA29A0" w:rsidRDefault="00AA29A0" w:rsidP="00AA29A0">
      <w:pPr>
        <w:pStyle w:val="5"/>
        <w:shd w:val="clear" w:color="auto" w:fill="auto"/>
        <w:spacing w:before="0" w:line="283" w:lineRule="exact"/>
        <w:ind w:left="20" w:right="20" w:firstLine="560"/>
      </w:pPr>
      <w:r>
        <w:t>-Размеры земельных участков для размещения станций технического обслуживания автомобильного транспорта.</w:t>
      </w:r>
    </w:p>
    <w:p w:rsidR="00AA29A0" w:rsidRDefault="00AA29A0" w:rsidP="00AA29A0">
      <w:pPr>
        <w:pStyle w:val="5"/>
        <w:shd w:val="clear" w:color="auto" w:fill="auto"/>
        <w:spacing w:before="0" w:line="283" w:lineRule="exact"/>
        <w:ind w:left="20" w:firstLine="560"/>
      </w:pPr>
      <w:r>
        <w:t>-Требования к проектированию автозаправочных станций.</w:t>
      </w:r>
    </w:p>
    <w:p w:rsidR="00AA29A0" w:rsidRDefault="00AA29A0" w:rsidP="00AA29A0">
      <w:pPr>
        <w:pStyle w:val="5"/>
        <w:shd w:val="clear" w:color="auto" w:fill="auto"/>
        <w:spacing w:before="0" w:line="283" w:lineRule="exact"/>
        <w:ind w:left="20" w:firstLine="560"/>
      </w:pPr>
      <w:r>
        <w:t>-Размеры земельных участков для размещения автозаправочных станций.</w:t>
      </w:r>
    </w:p>
    <w:p w:rsidR="00AA29A0" w:rsidRDefault="00AA29A0" w:rsidP="00AA29A0">
      <w:pPr>
        <w:pStyle w:val="5"/>
        <w:shd w:val="clear" w:color="auto" w:fill="auto"/>
        <w:spacing w:before="0"/>
        <w:ind w:left="20" w:right="20" w:firstLine="560"/>
      </w:pPr>
      <w:r>
        <w:t>-Расстояния от автозаправочных станций, станций технического обслуживания и моек автомобилей до границ земельных участков детских дошкольных учреждений, общеобразовательных школ, школ-интернатов, лечебных учреждений со стационаром или до стен жилых и других общественных зданий и сооружений.</w:t>
      </w:r>
    </w:p>
    <w:p w:rsidR="00AA29A0" w:rsidRDefault="00AA29A0" w:rsidP="00AA29A0">
      <w:pPr>
        <w:pStyle w:val="5"/>
        <w:shd w:val="clear" w:color="auto" w:fill="auto"/>
        <w:spacing w:before="0" w:line="288" w:lineRule="exact"/>
        <w:ind w:left="20" w:firstLine="560"/>
      </w:pPr>
      <w:r>
        <w:t>-Нормы вместимости транзитных мотелей и кемпингов.</w:t>
      </w:r>
    </w:p>
    <w:p w:rsidR="00AA29A0" w:rsidRDefault="00AA29A0" w:rsidP="00AA29A0">
      <w:pPr>
        <w:pStyle w:val="5"/>
        <w:shd w:val="clear" w:color="auto" w:fill="auto"/>
        <w:spacing w:before="0" w:line="288" w:lineRule="exact"/>
        <w:ind w:left="20" w:right="20" w:firstLine="560"/>
      </w:pPr>
      <w:r>
        <w:t>-Рекомендуемые размеры земельных участков для размещения предприятий и объектов автомобильного сервиса.</w:t>
      </w:r>
    </w:p>
    <w:p w:rsidR="00AA29A0" w:rsidRDefault="00AA29A0" w:rsidP="00AA29A0">
      <w:pPr>
        <w:ind w:firstLine="580"/>
        <w:rPr>
          <w:rFonts w:ascii="Times New Roman" w:hAnsi="Times New Roman" w:cs="Times New Roman"/>
          <w:sz w:val="23"/>
          <w:szCs w:val="23"/>
        </w:rPr>
      </w:pPr>
      <w:r w:rsidRPr="00AA29A0">
        <w:rPr>
          <w:rFonts w:ascii="Times New Roman" w:hAnsi="Times New Roman" w:cs="Times New Roman"/>
          <w:sz w:val="23"/>
          <w:szCs w:val="23"/>
        </w:rPr>
        <w:t>- Нормы минимальной обеспеченности населения пунктами технического осмотра</w:t>
      </w:r>
      <w:r>
        <w:rPr>
          <w:rFonts w:ascii="Times New Roman" w:hAnsi="Times New Roman" w:cs="Times New Roman"/>
          <w:sz w:val="23"/>
          <w:szCs w:val="23"/>
        </w:rPr>
        <w:t>.</w:t>
      </w:r>
    </w:p>
    <w:p w:rsidR="00AA29A0" w:rsidRDefault="00DA2EE9" w:rsidP="00AA29A0">
      <w:pPr>
        <w:rPr>
          <w:rFonts w:ascii="Times New Roman" w:hAnsi="Times New Roman" w:cs="Times New Roman"/>
          <w:b/>
          <w:sz w:val="23"/>
          <w:szCs w:val="23"/>
        </w:rPr>
      </w:pPr>
      <w:r>
        <w:rPr>
          <w:rFonts w:ascii="Times New Roman" w:hAnsi="Times New Roman" w:cs="Times New Roman"/>
          <w:b/>
          <w:sz w:val="23"/>
          <w:szCs w:val="23"/>
        </w:rPr>
        <w:t xml:space="preserve">2.3.11. </w:t>
      </w:r>
      <w:r w:rsidR="00AA29A0" w:rsidRPr="00AA29A0">
        <w:rPr>
          <w:rFonts w:ascii="Times New Roman" w:hAnsi="Times New Roman" w:cs="Times New Roman"/>
          <w:b/>
          <w:sz w:val="23"/>
          <w:szCs w:val="23"/>
        </w:rPr>
        <w:t>Изложение нормативных параметров по автомобильным дорогам, иным объектам дорожного сервиса нормативов градостроительного проектирования Алтайского края применительно к</w:t>
      </w:r>
      <w:r w:rsidR="00AA29A0">
        <w:rPr>
          <w:rFonts w:ascii="Times New Roman" w:hAnsi="Times New Roman" w:cs="Times New Roman"/>
          <w:b/>
          <w:sz w:val="23"/>
          <w:szCs w:val="23"/>
        </w:rPr>
        <w:t xml:space="preserve"> муниципальному образованию </w:t>
      </w:r>
      <w:r w:rsidR="009F0B45">
        <w:rPr>
          <w:rFonts w:ascii="Times New Roman" w:hAnsi="Times New Roman" w:cs="Times New Roman"/>
          <w:b/>
          <w:sz w:val="23"/>
          <w:szCs w:val="23"/>
        </w:rPr>
        <w:t>Старот</w:t>
      </w:r>
      <w:r w:rsidR="00AA29A0">
        <w:rPr>
          <w:rFonts w:ascii="Times New Roman" w:hAnsi="Times New Roman" w:cs="Times New Roman"/>
          <w:b/>
          <w:sz w:val="23"/>
          <w:szCs w:val="23"/>
        </w:rPr>
        <w:t xml:space="preserve">огульский </w:t>
      </w:r>
      <w:r w:rsidR="009F0B45">
        <w:rPr>
          <w:rFonts w:ascii="Times New Roman" w:hAnsi="Times New Roman" w:cs="Times New Roman"/>
          <w:b/>
          <w:sz w:val="23"/>
          <w:szCs w:val="23"/>
        </w:rPr>
        <w:t xml:space="preserve">сельсовет Тогульского </w:t>
      </w:r>
      <w:r w:rsidR="00AA29A0">
        <w:rPr>
          <w:rFonts w:ascii="Times New Roman" w:hAnsi="Times New Roman" w:cs="Times New Roman"/>
          <w:b/>
          <w:sz w:val="23"/>
          <w:szCs w:val="23"/>
        </w:rPr>
        <w:t>район</w:t>
      </w:r>
      <w:r w:rsidR="009F0B45">
        <w:rPr>
          <w:rFonts w:ascii="Times New Roman" w:hAnsi="Times New Roman" w:cs="Times New Roman"/>
          <w:b/>
          <w:sz w:val="23"/>
          <w:szCs w:val="23"/>
        </w:rPr>
        <w:t>а</w:t>
      </w:r>
    </w:p>
    <w:p w:rsidR="00AA29A0" w:rsidRDefault="00AA29A0" w:rsidP="00AA29A0">
      <w:pPr>
        <w:widowControl w:val="0"/>
        <w:ind w:firstLine="709"/>
        <w:jc w:val="both"/>
        <w:rPr>
          <w:rFonts w:ascii="Times New Roman" w:hAnsi="Times New Roman" w:cs="Times New Roman"/>
          <w:sz w:val="23"/>
          <w:szCs w:val="23"/>
        </w:rPr>
      </w:pPr>
      <w:r w:rsidRPr="00AA29A0">
        <w:rPr>
          <w:rFonts w:ascii="Times New Roman" w:hAnsi="Times New Roman" w:cs="Times New Roman"/>
          <w:sz w:val="23"/>
          <w:szCs w:val="23"/>
        </w:rPr>
        <w:t>В состав зон транспортной инфраструктуры включаются территории улично-дорожной сети, транспортных развязок, а также допускается размещение конструктивных элементов дорожно-транспортных сооружений (опор трубопроводов, павильонов на остановочных пунктах пассажирского транспорта), а также территории, подлежащие благоустройству таких сооружений и коммуникаций.</w:t>
      </w:r>
    </w:p>
    <w:p w:rsidR="00AA29A0" w:rsidRDefault="00AA29A0" w:rsidP="00AA29A0">
      <w:pPr>
        <w:widowControl w:val="0"/>
        <w:ind w:firstLine="709"/>
        <w:jc w:val="both"/>
      </w:pPr>
      <w:r w:rsidRPr="00AA29A0">
        <w:rPr>
          <w:rFonts w:ascii="Times New Roman" w:hAnsi="Times New Roman" w:cs="Times New Roman"/>
          <w:sz w:val="23"/>
          <w:szCs w:val="23"/>
        </w:rPr>
        <w:t>Для улучшения обслуживания пассажиров и обеспечения взаимодействия различных видов транспорта целесообразно проектировать объединенные транспортные узлы (пассажирские вокзалы и автостанции</w:t>
      </w:r>
      <w:r>
        <w:t>).</w:t>
      </w:r>
    </w:p>
    <w:p w:rsidR="000A3F52" w:rsidRDefault="000A3F52" w:rsidP="000A3F52">
      <w:pPr>
        <w:pStyle w:val="5"/>
        <w:shd w:val="clear" w:color="auto" w:fill="auto"/>
        <w:spacing w:before="0"/>
        <w:ind w:right="20" w:firstLine="720"/>
      </w:pPr>
      <w:r>
        <w:t>В соответствии с Федеральным законом от 08.11.2007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автомобильные дороги в зависимости от их значения подразделяются на:</w:t>
      </w:r>
    </w:p>
    <w:p w:rsidR="000A3F52" w:rsidRDefault="000A3F52" w:rsidP="000A3F52">
      <w:pPr>
        <w:pStyle w:val="5"/>
        <w:shd w:val="clear" w:color="auto" w:fill="auto"/>
        <w:spacing w:before="0"/>
        <w:ind w:firstLine="720"/>
      </w:pPr>
      <w:r>
        <w:t>автомобильные дороги федерального значения;</w:t>
      </w:r>
    </w:p>
    <w:p w:rsidR="000A3F52" w:rsidRDefault="000A3F52" w:rsidP="000A3F52">
      <w:pPr>
        <w:pStyle w:val="5"/>
        <w:shd w:val="clear" w:color="auto" w:fill="auto"/>
        <w:spacing w:before="0"/>
        <w:ind w:firstLine="720"/>
      </w:pPr>
      <w:r>
        <w:t>автомобильные дороги регионального или межмуниципального значения;</w:t>
      </w:r>
    </w:p>
    <w:p w:rsidR="000A3F52" w:rsidRDefault="000A3F52" w:rsidP="000A3F52">
      <w:pPr>
        <w:pStyle w:val="5"/>
        <w:shd w:val="clear" w:color="auto" w:fill="auto"/>
        <w:spacing w:before="0"/>
        <w:ind w:firstLine="720"/>
      </w:pPr>
      <w:r>
        <w:t>автомобильные дороги местного значения;</w:t>
      </w:r>
    </w:p>
    <w:p w:rsidR="000A3F52" w:rsidRDefault="000A3F52" w:rsidP="000A3F52">
      <w:pPr>
        <w:pStyle w:val="5"/>
        <w:shd w:val="clear" w:color="auto" w:fill="auto"/>
        <w:spacing w:before="0"/>
        <w:ind w:firstLine="720"/>
      </w:pPr>
      <w:r>
        <w:t>частные автомобильные дороги.</w:t>
      </w:r>
    </w:p>
    <w:p w:rsidR="000A3F52" w:rsidRDefault="000A3F52" w:rsidP="000A3F52">
      <w:pPr>
        <w:pStyle w:val="5"/>
        <w:shd w:val="clear" w:color="auto" w:fill="auto"/>
        <w:spacing w:before="0"/>
        <w:ind w:right="20" w:firstLine="720"/>
      </w:pPr>
      <w:r>
        <w:t xml:space="preserve">В соответствии с требованиями СП 34 13330-2012 автомобильные дороги в зависимости от их назначения, расчетной интенсивности движения и их хозяйственного и административного значения подразделяются на </w:t>
      </w:r>
      <w:r>
        <w:rPr>
          <w:lang w:val="en-US"/>
        </w:rPr>
        <w:t>I</w:t>
      </w:r>
      <w:r>
        <w:t xml:space="preserve">-а, </w:t>
      </w:r>
      <w:r>
        <w:rPr>
          <w:lang w:val="en-US"/>
        </w:rPr>
        <w:t>I</w:t>
      </w:r>
      <w:r>
        <w:t>-б, II, III, IV и V категории.</w:t>
      </w:r>
    </w:p>
    <w:p w:rsidR="000A3F52" w:rsidRDefault="000A3F52" w:rsidP="000A3F52">
      <w:pPr>
        <w:widowControl w:val="0"/>
        <w:ind w:firstLine="709"/>
        <w:jc w:val="both"/>
        <w:rPr>
          <w:rFonts w:ascii="Times New Roman" w:hAnsi="Times New Roman" w:cs="Times New Roman"/>
          <w:sz w:val="23"/>
          <w:szCs w:val="23"/>
        </w:rPr>
      </w:pPr>
      <w:r w:rsidRPr="000A3F52">
        <w:rPr>
          <w:rFonts w:ascii="Times New Roman" w:hAnsi="Times New Roman" w:cs="Times New Roman"/>
          <w:sz w:val="23"/>
          <w:szCs w:val="23"/>
        </w:rPr>
        <w:t>Границы полосы отвода автомобильной дороги определяются на основании документации по планировке территории. Подготовка документации по планировке территории, предназначенной для размещения автомобильных дорог и (или) объектов дорожного сервиса, осуществляется с учетом утверждаемых Правительством Российской Федерации норм отвода земель для размещения указанных объектов</w:t>
      </w:r>
      <w:r>
        <w:rPr>
          <w:rFonts w:ascii="Times New Roman" w:hAnsi="Times New Roman" w:cs="Times New Roman"/>
          <w:sz w:val="23"/>
          <w:szCs w:val="23"/>
        </w:rPr>
        <w:t>.</w:t>
      </w:r>
    </w:p>
    <w:p w:rsidR="000A3F52" w:rsidRPr="000A3F52" w:rsidRDefault="000A3F52" w:rsidP="000A3F52">
      <w:pPr>
        <w:widowControl w:val="0"/>
        <w:ind w:firstLine="709"/>
        <w:jc w:val="both"/>
        <w:rPr>
          <w:rFonts w:ascii="Times New Roman" w:hAnsi="Times New Roman" w:cs="Times New Roman"/>
          <w:sz w:val="23"/>
          <w:szCs w:val="23"/>
        </w:rPr>
      </w:pPr>
      <w:r w:rsidRPr="000A3F52">
        <w:rPr>
          <w:rFonts w:ascii="Times New Roman" w:hAnsi="Times New Roman" w:cs="Times New Roman"/>
          <w:sz w:val="23"/>
          <w:szCs w:val="23"/>
        </w:rPr>
        <w:t>Порядок установления и использования полос отвода автомобильных дорог федерального, регионального или межмуниципального, местного значения может устанавливаться соответственно Правительством Российской Федерации, высшим исполнительным органом государственной власти Алтайского края, органами местного самоуправления муниципального образования Тогульский район.</w:t>
      </w:r>
    </w:p>
    <w:p w:rsidR="000A3F52" w:rsidRDefault="000A3F52" w:rsidP="000A3F52">
      <w:pPr>
        <w:pStyle w:val="5"/>
        <w:shd w:val="clear" w:color="auto" w:fill="auto"/>
        <w:spacing w:before="0"/>
        <w:ind w:left="20" w:right="20" w:firstLine="720"/>
      </w:pPr>
      <w:r>
        <w:t>Для автомобильных дорог, за исключением автомобильных дорог, расположенных в границах населенных пунктов, устанавливаются придорожные полосы. В зависимости от класса и (или) категории автомобильных дорог с учетом перспектив их развития ширина каждой придорожной полосы устанавливается в размере:</w:t>
      </w:r>
    </w:p>
    <w:p w:rsidR="000A3F52" w:rsidRDefault="000A3F52" w:rsidP="000A3F52">
      <w:pPr>
        <w:pStyle w:val="5"/>
        <w:shd w:val="clear" w:color="auto" w:fill="auto"/>
        <w:spacing w:before="0"/>
        <w:ind w:left="20" w:firstLine="720"/>
      </w:pPr>
      <w:r>
        <w:t>75 м - для автомобильных дорог I и II категорий;</w:t>
      </w:r>
    </w:p>
    <w:p w:rsidR="000A3F52" w:rsidRDefault="000A3F52" w:rsidP="000A3F52">
      <w:pPr>
        <w:pStyle w:val="5"/>
        <w:shd w:val="clear" w:color="auto" w:fill="auto"/>
        <w:spacing w:before="0"/>
        <w:ind w:left="20" w:firstLine="720"/>
      </w:pPr>
      <w:r>
        <w:t xml:space="preserve">50 м - для автомобильных дорог </w:t>
      </w:r>
      <w:r>
        <w:rPr>
          <w:lang w:val="en-US"/>
        </w:rPr>
        <w:t>III</w:t>
      </w:r>
      <w:r w:rsidRPr="00F84667">
        <w:t xml:space="preserve">, </w:t>
      </w:r>
      <w:r>
        <w:rPr>
          <w:lang w:val="en-US"/>
        </w:rPr>
        <w:t>IV</w:t>
      </w:r>
      <w:r w:rsidRPr="00F84667">
        <w:t xml:space="preserve"> </w:t>
      </w:r>
      <w:r>
        <w:t xml:space="preserve">и </w:t>
      </w:r>
      <w:r>
        <w:rPr>
          <w:lang w:val="en-US"/>
        </w:rPr>
        <w:t>V</w:t>
      </w:r>
      <w:r w:rsidRPr="00F84667">
        <w:t xml:space="preserve"> </w:t>
      </w:r>
      <w:r>
        <w:t>категорий;</w:t>
      </w:r>
    </w:p>
    <w:p w:rsidR="000A3F52" w:rsidRDefault="000A3F52" w:rsidP="000A3F52">
      <w:pPr>
        <w:pStyle w:val="5"/>
        <w:shd w:val="clear" w:color="auto" w:fill="auto"/>
        <w:spacing w:before="0"/>
        <w:ind w:left="20" w:right="20" w:firstLine="720"/>
      </w:pPr>
      <w:r>
        <w:t>100 м - для участков автомобильных дорог общего пользования федерального значения, построенных для объездов городов с численностью населения до 250 тыс. человек.</w:t>
      </w:r>
    </w:p>
    <w:p w:rsidR="000A3F52" w:rsidRDefault="000A3F52" w:rsidP="000A3F52">
      <w:pPr>
        <w:pStyle w:val="5"/>
        <w:shd w:val="clear" w:color="auto" w:fill="auto"/>
        <w:spacing w:before="0"/>
        <w:ind w:left="20" w:right="20" w:firstLine="720"/>
      </w:pPr>
      <w:r>
        <w:t xml:space="preserve">Решение об установлении границ придорожных полос автомобильных дорог федерального, регионального или муниципального, местного значения или об изменении границ таких придорожных полос принимается соответственно федеральным органом исполнительной власти, осуществляющим функции по оказанию государственных услуг и управлению государственным имуществом в сфере дорожного хозяйства, уполномоченным органом исполнительной власти Алтайского края, органом местного самоуправления </w:t>
      </w:r>
      <w:r w:rsidRPr="000A3F52">
        <w:t>муниципального образования Тогульский район</w:t>
      </w:r>
      <w:r>
        <w:t>.</w:t>
      </w:r>
    </w:p>
    <w:p w:rsidR="000A3F52" w:rsidRDefault="000A3F52" w:rsidP="000A3F52">
      <w:pPr>
        <w:pStyle w:val="5"/>
        <w:shd w:val="clear" w:color="auto" w:fill="auto"/>
        <w:spacing w:before="0"/>
        <w:ind w:left="20" w:right="20" w:firstLine="720"/>
      </w:pPr>
      <w:r>
        <w:t xml:space="preserve">Порядок установления и использования придорожных полос автомобильных дорог федерального, регионального или межмуниципального, местного значения может устанавливаться соответственно Правительством Российской Федерации, высшим исполнительным органом государственной власти Алтайского края, органом местного самоуправления </w:t>
      </w:r>
      <w:r w:rsidRPr="000A3F52">
        <w:t>муниципального образования Тогульский район</w:t>
      </w:r>
      <w:r>
        <w:t>.</w:t>
      </w:r>
    </w:p>
    <w:p w:rsidR="000A3F52" w:rsidRDefault="000A3F52" w:rsidP="000A3F52">
      <w:pPr>
        <w:pStyle w:val="5"/>
        <w:shd w:val="clear" w:color="auto" w:fill="auto"/>
        <w:spacing w:before="0"/>
        <w:ind w:left="20" w:right="20" w:firstLine="720"/>
      </w:pPr>
      <w:r>
        <w:t>Проектирование автомобильных дорог осуществляются в соответствии с требованиями Градостроительного кодекса Российской Федерации, Федерального закона от 08.11.2007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Федерального закона от 10.12.1995 № 196-ФЗ «О безопасности дорожного движения», СП 34.13330.2012.</w:t>
      </w:r>
    </w:p>
    <w:p w:rsidR="000A3F52" w:rsidRDefault="000A3F52" w:rsidP="000A3F52">
      <w:pPr>
        <w:pStyle w:val="5"/>
        <w:shd w:val="clear" w:color="auto" w:fill="auto"/>
        <w:spacing w:before="0"/>
        <w:ind w:left="20" w:right="20" w:firstLine="720"/>
      </w:pPr>
      <w:r>
        <w:t>Ширина полос и размеры участков земель, отводимых для автомобильных дорог и транспортных развязок движения, определяются в зависимости от категории дорог, количества полос движения, высоты насыпей или глубины выемок, наличия или отсутствия боковых резервов, принятых в проекте заложений откосов насыпей и выемок и других условий в соответствии с требованиями постановления Правительства Российской Федерации от 02.09.2009 № 717 «О нормах отвода земель для размещения автомобильных дорог и (или) объектов дорожного сервиса».</w:t>
      </w:r>
    </w:p>
    <w:p w:rsidR="000A3F52" w:rsidRDefault="000A3F52" w:rsidP="000A3F52">
      <w:pPr>
        <w:pStyle w:val="5"/>
        <w:shd w:val="clear" w:color="auto" w:fill="auto"/>
        <w:spacing w:before="0"/>
        <w:ind w:left="20" w:right="20" w:firstLine="720"/>
      </w:pPr>
      <w:r>
        <w:t>При проектировании автомобильных дорог через болота с поперечным (по отношению к трассе дороги) движением воды в водонасыщенном горизонте необходимо предусматривать мероприятия в соответствии с требованиями СП 34 13330-2012.</w:t>
      </w:r>
    </w:p>
    <w:p w:rsidR="000A3F52" w:rsidRDefault="000A3F52" w:rsidP="000A3F52">
      <w:pPr>
        <w:pStyle w:val="5"/>
        <w:shd w:val="clear" w:color="auto" w:fill="auto"/>
        <w:spacing w:before="0"/>
        <w:ind w:left="20" w:right="20" w:firstLine="720"/>
      </w:pPr>
      <w:r>
        <w:t xml:space="preserve">Автомобильные дороги общей сети </w:t>
      </w:r>
      <w:r>
        <w:rPr>
          <w:lang w:val="en-US"/>
        </w:rPr>
        <w:t>I</w:t>
      </w:r>
      <w:r w:rsidRPr="00F84667">
        <w:t xml:space="preserve">, </w:t>
      </w:r>
      <w:r>
        <w:rPr>
          <w:lang w:val="en-US"/>
        </w:rPr>
        <w:t>II</w:t>
      </w:r>
      <w:r w:rsidRPr="00F84667">
        <w:t xml:space="preserve">, </w:t>
      </w:r>
      <w:r>
        <w:rPr>
          <w:lang w:val="en-US"/>
        </w:rPr>
        <w:t>III</w:t>
      </w:r>
      <w:r w:rsidRPr="00F84667">
        <w:t xml:space="preserve"> </w:t>
      </w:r>
      <w:r>
        <w:t>категорий следует проектировать, как правило, в обход населенных пунктов. При обходе населенных пунктов дороги, по возможности, следует прокладывать с подветренной стороны. Величина санитарного разрыва для автомобильных дорог определяется в соответствии с требованиями настоящих нормативов.</w:t>
      </w:r>
    </w:p>
    <w:p w:rsidR="000A3F52" w:rsidRDefault="000A3F52" w:rsidP="000A3F52">
      <w:pPr>
        <w:pStyle w:val="5"/>
        <w:shd w:val="clear" w:color="auto" w:fill="auto"/>
        <w:spacing w:before="0" w:after="125"/>
        <w:ind w:left="20" w:right="20" w:firstLine="720"/>
      </w:pPr>
      <w:r>
        <w:t xml:space="preserve">Расстояния от бровки земляного полотна автомобильных дорог до застройки необходимо принимать не менее приведенных в таблице </w:t>
      </w:r>
      <w:r w:rsidR="00262419">
        <w:t>1</w:t>
      </w:r>
      <w:r w:rsidR="00E5096D">
        <w:t>7</w:t>
      </w:r>
      <w:r>
        <w:t>.</w:t>
      </w:r>
    </w:p>
    <w:p w:rsidR="000A3F52" w:rsidRDefault="000A3F52" w:rsidP="000A3F52">
      <w:pPr>
        <w:pStyle w:val="25"/>
        <w:framePr w:w="10320" w:wrap="notBeside" w:vAnchor="text" w:hAnchor="text" w:xAlign="center" w:y="1"/>
        <w:shd w:val="clear" w:color="auto" w:fill="auto"/>
        <w:spacing w:line="230" w:lineRule="exact"/>
      </w:pPr>
      <w:r>
        <w:t xml:space="preserve">Таблица </w:t>
      </w:r>
      <w:r w:rsidR="00262419">
        <w:t>1</w:t>
      </w:r>
      <w:r w:rsidR="00E5096D">
        <w:t>7</w:t>
      </w:r>
    </w:p>
    <w:tbl>
      <w:tblPr>
        <w:tblOverlap w:val="never"/>
        <w:tblW w:w="0" w:type="auto"/>
        <w:jc w:val="center"/>
        <w:tblLayout w:type="fixed"/>
        <w:tblCellMar>
          <w:left w:w="10" w:type="dxa"/>
          <w:right w:w="10" w:type="dxa"/>
        </w:tblCellMar>
        <w:tblLook w:val="04A0"/>
      </w:tblPr>
      <w:tblGrid>
        <w:gridCol w:w="2856"/>
        <w:gridCol w:w="3245"/>
        <w:gridCol w:w="4109"/>
        <w:gridCol w:w="110"/>
      </w:tblGrid>
      <w:tr w:rsidR="000A3F52" w:rsidTr="00ED026C">
        <w:trPr>
          <w:trHeight w:hRule="exact" w:val="293"/>
          <w:jc w:val="center"/>
        </w:trPr>
        <w:tc>
          <w:tcPr>
            <w:tcW w:w="2856" w:type="dxa"/>
            <w:tcBorders>
              <w:top w:val="single" w:sz="4" w:space="0" w:color="auto"/>
              <w:left w:val="single" w:sz="4" w:space="0" w:color="auto"/>
            </w:tcBorders>
            <w:shd w:val="clear" w:color="auto" w:fill="FFFFFF"/>
          </w:tcPr>
          <w:p w:rsidR="000A3F52" w:rsidRPr="00827090" w:rsidRDefault="000A3F52" w:rsidP="00ED026C">
            <w:pPr>
              <w:pStyle w:val="5"/>
              <w:framePr w:w="10320" w:wrap="notBeside" w:vAnchor="text" w:hAnchor="text" w:xAlign="center" w:y="1"/>
              <w:shd w:val="clear" w:color="auto" w:fill="auto"/>
              <w:spacing w:before="0" w:line="230" w:lineRule="exact"/>
              <w:ind w:firstLine="0"/>
              <w:jc w:val="center"/>
              <w:rPr>
                <w:sz w:val="20"/>
                <w:szCs w:val="20"/>
              </w:rPr>
            </w:pPr>
            <w:r w:rsidRPr="00827090">
              <w:rPr>
                <w:rStyle w:val="13"/>
                <w:sz w:val="20"/>
                <w:szCs w:val="20"/>
              </w:rPr>
              <w:t>Категория</w:t>
            </w:r>
          </w:p>
        </w:tc>
        <w:tc>
          <w:tcPr>
            <w:tcW w:w="7354" w:type="dxa"/>
            <w:gridSpan w:val="2"/>
            <w:tcBorders>
              <w:top w:val="single" w:sz="4" w:space="0" w:color="auto"/>
              <w:left w:val="single" w:sz="4" w:space="0" w:color="auto"/>
            </w:tcBorders>
            <w:shd w:val="clear" w:color="auto" w:fill="FFFFFF"/>
          </w:tcPr>
          <w:p w:rsidR="000A3F52" w:rsidRPr="00827090" w:rsidRDefault="000A3F52" w:rsidP="00ED026C">
            <w:pPr>
              <w:pStyle w:val="5"/>
              <w:framePr w:w="10320" w:wrap="notBeside" w:vAnchor="text" w:hAnchor="text" w:xAlign="center" w:y="1"/>
              <w:shd w:val="clear" w:color="auto" w:fill="auto"/>
              <w:spacing w:before="0" w:line="230" w:lineRule="exact"/>
              <w:ind w:firstLine="0"/>
              <w:jc w:val="center"/>
              <w:rPr>
                <w:sz w:val="20"/>
                <w:szCs w:val="20"/>
              </w:rPr>
            </w:pPr>
            <w:r w:rsidRPr="00827090">
              <w:rPr>
                <w:rStyle w:val="13"/>
                <w:sz w:val="20"/>
                <w:szCs w:val="20"/>
              </w:rPr>
              <w:t>Расстояние от бровки земляного полотна, м</w:t>
            </w:r>
          </w:p>
        </w:tc>
        <w:tc>
          <w:tcPr>
            <w:tcW w:w="110" w:type="dxa"/>
            <w:tcBorders>
              <w:top w:val="single" w:sz="4" w:space="0" w:color="auto"/>
              <w:right w:val="single" w:sz="4" w:space="0" w:color="auto"/>
            </w:tcBorders>
            <w:shd w:val="clear" w:color="auto" w:fill="FFFFFF"/>
          </w:tcPr>
          <w:p w:rsidR="000A3F52" w:rsidRPr="00827090" w:rsidRDefault="000A3F52" w:rsidP="00ED026C">
            <w:pPr>
              <w:framePr w:w="10320" w:wrap="notBeside" w:vAnchor="text" w:hAnchor="text" w:xAlign="center" w:y="1"/>
              <w:rPr>
                <w:sz w:val="20"/>
                <w:szCs w:val="20"/>
              </w:rPr>
            </w:pPr>
          </w:p>
        </w:tc>
      </w:tr>
      <w:tr w:rsidR="000A3F52" w:rsidTr="00ED026C">
        <w:trPr>
          <w:trHeight w:hRule="exact" w:val="278"/>
          <w:jc w:val="center"/>
        </w:trPr>
        <w:tc>
          <w:tcPr>
            <w:tcW w:w="2856" w:type="dxa"/>
            <w:tcBorders>
              <w:left w:val="single" w:sz="4" w:space="0" w:color="auto"/>
            </w:tcBorders>
            <w:shd w:val="clear" w:color="auto" w:fill="FFFFFF"/>
          </w:tcPr>
          <w:p w:rsidR="000A3F52" w:rsidRPr="00827090" w:rsidRDefault="000A3F52" w:rsidP="00ED026C">
            <w:pPr>
              <w:pStyle w:val="5"/>
              <w:framePr w:w="10320" w:wrap="notBeside" w:vAnchor="text" w:hAnchor="text" w:xAlign="center" w:y="1"/>
              <w:shd w:val="clear" w:color="auto" w:fill="auto"/>
              <w:spacing w:before="0" w:line="230" w:lineRule="exact"/>
              <w:ind w:firstLine="0"/>
              <w:jc w:val="center"/>
              <w:rPr>
                <w:sz w:val="20"/>
                <w:szCs w:val="20"/>
              </w:rPr>
            </w:pPr>
            <w:r w:rsidRPr="00827090">
              <w:rPr>
                <w:rStyle w:val="13"/>
                <w:sz w:val="20"/>
                <w:szCs w:val="20"/>
              </w:rPr>
              <w:t>автомобильных дорог</w:t>
            </w:r>
          </w:p>
        </w:tc>
        <w:tc>
          <w:tcPr>
            <w:tcW w:w="3245" w:type="dxa"/>
            <w:tcBorders>
              <w:top w:val="single" w:sz="4" w:space="0" w:color="auto"/>
              <w:left w:val="single" w:sz="4" w:space="0" w:color="auto"/>
            </w:tcBorders>
            <w:shd w:val="clear" w:color="auto" w:fill="FFFFFF"/>
          </w:tcPr>
          <w:p w:rsidR="000A3F52" w:rsidRPr="00827090" w:rsidRDefault="000A3F52" w:rsidP="00ED026C">
            <w:pPr>
              <w:pStyle w:val="5"/>
              <w:framePr w:w="10320" w:wrap="notBeside" w:vAnchor="text" w:hAnchor="text" w:xAlign="center" w:y="1"/>
              <w:shd w:val="clear" w:color="auto" w:fill="auto"/>
              <w:spacing w:before="0" w:line="230" w:lineRule="exact"/>
              <w:ind w:firstLine="0"/>
              <w:jc w:val="center"/>
              <w:rPr>
                <w:sz w:val="20"/>
                <w:szCs w:val="20"/>
              </w:rPr>
            </w:pPr>
            <w:r w:rsidRPr="00827090">
              <w:rPr>
                <w:rStyle w:val="13"/>
                <w:sz w:val="20"/>
                <w:szCs w:val="20"/>
              </w:rPr>
              <w:t>до жилой застройки</w:t>
            </w:r>
          </w:p>
        </w:tc>
        <w:tc>
          <w:tcPr>
            <w:tcW w:w="4109" w:type="dxa"/>
            <w:tcBorders>
              <w:top w:val="single" w:sz="4" w:space="0" w:color="auto"/>
              <w:left w:val="single" w:sz="4" w:space="0" w:color="auto"/>
            </w:tcBorders>
            <w:shd w:val="clear" w:color="auto" w:fill="FFFFFF"/>
          </w:tcPr>
          <w:p w:rsidR="000A3F52" w:rsidRPr="00827090" w:rsidRDefault="000A3F52" w:rsidP="00ED026C">
            <w:pPr>
              <w:pStyle w:val="5"/>
              <w:framePr w:w="10320" w:wrap="notBeside" w:vAnchor="text" w:hAnchor="text" w:xAlign="center" w:y="1"/>
              <w:shd w:val="clear" w:color="auto" w:fill="auto"/>
              <w:spacing w:before="0" w:line="230" w:lineRule="exact"/>
              <w:ind w:firstLine="0"/>
              <w:jc w:val="center"/>
              <w:rPr>
                <w:sz w:val="20"/>
                <w:szCs w:val="20"/>
              </w:rPr>
            </w:pPr>
            <w:r w:rsidRPr="00827090">
              <w:rPr>
                <w:rStyle w:val="13"/>
                <w:sz w:val="20"/>
                <w:szCs w:val="20"/>
              </w:rPr>
              <w:t>до садоводческих огороднических,</w:t>
            </w:r>
          </w:p>
        </w:tc>
        <w:tc>
          <w:tcPr>
            <w:tcW w:w="110" w:type="dxa"/>
            <w:tcBorders>
              <w:top w:val="single" w:sz="4" w:space="0" w:color="auto"/>
              <w:right w:val="single" w:sz="4" w:space="0" w:color="auto"/>
            </w:tcBorders>
            <w:shd w:val="clear" w:color="auto" w:fill="FFFFFF"/>
          </w:tcPr>
          <w:p w:rsidR="000A3F52" w:rsidRPr="00827090" w:rsidRDefault="000A3F52" w:rsidP="00ED026C">
            <w:pPr>
              <w:framePr w:w="10320" w:wrap="notBeside" w:vAnchor="text" w:hAnchor="text" w:xAlign="center" w:y="1"/>
              <w:rPr>
                <w:sz w:val="20"/>
                <w:szCs w:val="20"/>
              </w:rPr>
            </w:pPr>
          </w:p>
        </w:tc>
      </w:tr>
      <w:tr w:rsidR="000A3F52" w:rsidTr="00ED026C">
        <w:trPr>
          <w:trHeight w:hRule="exact" w:val="283"/>
          <w:jc w:val="center"/>
        </w:trPr>
        <w:tc>
          <w:tcPr>
            <w:tcW w:w="2856" w:type="dxa"/>
            <w:tcBorders>
              <w:left w:val="single" w:sz="4" w:space="0" w:color="auto"/>
            </w:tcBorders>
            <w:shd w:val="clear" w:color="auto" w:fill="FFFFFF"/>
          </w:tcPr>
          <w:p w:rsidR="000A3F52" w:rsidRPr="00827090" w:rsidRDefault="000A3F52" w:rsidP="00ED026C">
            <w:pPr>
              <w:framePr w:w="10320" w:wrap="notBeside" w:vAnchor="text" w:hAnchor="text" w:xAlign="center" w:y="1"/>
              <w:rPr>
                <w:sz w:val="20"/>
                <w:szCs w:val="20"/>
              </w:rPr>
            </w:pPr>
          </w:p>
        </w:tc>
        <w:tc>
          <w:tcPr>
            <w:tcW w:w="3245" w:type="dxa"/>
            <w:tcBorders>
              <w:left w:val="single" w:sz="4" w:space="0" w:color="auto"/>
            </w:tcBorders>
            <w:shd w:val="clear" w:color="auto" w:fill="FFFFFF"/>
          </w:tcPr>
          <w:p w:rsidR="000A3F52" w:rsidRPr="00827090" w:rsidRDefault="000A3F52" w:rsidP="00ED026C">
            <w:pPr>
              <w:framePr w:w="10320" w:wrap="notBeside" w:vAnchor="text" w:hAnchor="text" w:xAlign="center" w:y="1"/>
              <w:rPr>
                <w:sz w:val="20"/>
                <w:szCs w:val="20"/>
              </w:rPr>
            </w:pPr>
          </w:p>
        </w:tc>
        <w:tc>
          <w:tcPr>
            <w:tcW w:w="4109" w:type="dxa"/>
            <w:tcBorders>
              <w:left w:val="single" w:sz="4" w:space="0" w:color="auto"/>
            </w:tcBorders>
            <w:shd w:val="clear" w:color="auto" w:fill="FFFFFF"/>
          </w:tcPr>
          <w:p w:rsidR="000A3F52" w:rsidRPr="00827090" w:rsidRDefault="000A3F52" w:rsidP="00ED026C">
            <w:pPr>
              <w:pStyle w:val="5"/>
              <w:framePr w:w="10320" w:wrap="notBeside" w:vAnchor="text" w:hAnchor="text" w:xAlign="center" w:y="1"/>
              <w:shd w:val="clear" w:color="auto" w:fill="auto"/>
              <w:spacing w:before="0" w:line="230" w:lineRule="exact"/>
              <w:ind w:firstLine="0"/>
              <w:jc w:val="center"/>
              <w:rPr>
                <w:sz w:val="20"/>
                <w:szCs w:val="20"/>
              </w:rPr>
            </w:pPr>
            <w:r w:rsidRPr="00827090">
              <w:rPr>
                <w:rStyle w:val="13"/>
                <w:sz w:val="20"/>
                <w:szCs w:val="20"/>
              </w:rPr>
              <w:t>дачных объединений</w:t>
            </w:r>
          </w:p>
        </w:tc>
        <w:tc>
          <w:tcPr>
            <w:tcW w:w="110" w:type="dxa"/>
            <w:tcBorders>
              <w:right w:val="single" w:sz="4" w:space="0" w:color="auto"/>
            </w:tcBorders>
            <w:shd w:val="clear" w:color="auto" w:fill="FFFFFF"/>
          </w:tcPr>
          <w:p w:rsidR="000A3F52" w:rsidRPr="00827090" w:rsidRDefault="000A3F52" w:rsidP="00ED026C">
            <w:pPr>
              <w:framePr w:w="10320" w:wrap="notBeside" w:vAnchor="text" w:hAnchor="text" w:xAlign="center" w:y="1"/>
              <w:rPr>
                <w:sz w:val="20"/>
                <w:szCs w:val="20"/>
              </w:rPr>
            </w:pPr>
          </w:p>
        </w:tc>
      </w:tr>
      <w:tr w:rsidR="000A3F52" w:rsidTr="00ED026C">
        <w:trPr>
          <w:trHeight w:hRule="exact" w:val="298"/>
          <w:jc w:val="center"/>
        </w:trPr>
        <w:tc>
          <w:tcPr>
            <w:tcW w:w="2856" w:type="dxa"/>
            <w:tcBorders>
              <w:top w:val="single" w:sz="4" w:space="0" w:color="auto"/>
              <w:left w:val="single" w:sz="4" w:space="0" w:color="auto"/>
              <w:bottom w:val="single" w:sz="4" w:space="0" w:color="auto"/>
            </w:tcBorders>
            <w:shd w:val="clear" w:color="auto" w:fill="FFFFFF"/>
          </w:tcPr>
          <w:p w:rsidR="000A3F52" w:rsidRPr="00827090" w:rsidRDefault="000A3F52" w:rsidP="00ED026C">
            <w:pPr>
              <w:pStyle w:val="5"/>
              <w:framePr w:w="10320" w:wrap="notBeside" w:vAnchor="text" w:hAnchor="text" w:xAlign="center" w:y="1"/>
              <w:shd w:val="clear" w:color="auto" w:fill="auto"/>
              <w:spacing w:before="0" w:line="230" w:lineRule="exact"/>
              <w:ind w:left="200" w:firstLine="0"/>
              <w:jc w:val="left"/>
              <w:rPr>
                <w:sz w:val="20"/>
                <w:szCs w:val="20"/>
              </w:rPr>
            </w:pPr>
            <w:r w:rsidRPr="00827090">
              <w:rPr>
                <w:rStyle w:val="13"/>
                <w:sz w:val="20"/>
                <w:szCs w:val="20"/>
                <w:lang w:val="en-US"/>
              </w:rPr>
              <w:t xml:space="preserve">I, </w:t>
            </w:r>
            <w:r w:rsidRPr="00827090">
              <w:rPr>
                <w:rStyle w:val="13"/>
                <w:sz w:val="20"/>
                <w:szCs w:val="20"/>
              </w:rPr>
              <w:t>II, III</w:t>
            </w:r>
          </w:p>
        </w:tc>
        <w:tc>
          <w:tcPr>
            <w:tcW w:w="3245" w:type="dxa"/>
            <w:tcBorders>
              <w:top w:val="single" w:sz="4" w:space="0" w:color="auto"/>
              <w:left w:val="single" w:sz="4" w:space="0" w:color="auto"/>
              <w:bottom w:val="single" w:sz="4" w:space="0" w:color="auto"/>
            </w:tcBorders>
            <w:shd w:val="clear" w:color="auto" w:fill="FFFFFF"/>
          </w:tcPr>
          <w:p w:rsidR="000A3F52" w:rsidRPr="00827090" w:rsidRDefault="000A3F52" w:rsidP="00ED026C">
            <w:pPr>
              <w:pStyle w:val="5"/>
              <w:framePr w:w="10320" w:wrap="notBeside" w:vAnchor="text" w:hAnchor="text" w:xAlign="center" w:y="1"/>
              <w:shd w:val="clear" w:color="auto" w:fill="auto"/>
              <w:spacing w:before="0" w:line="230" w:lineRule="exact"/>
              <w:ind w:firstLine="0"/>
              <w:jc w:val="center"/>
              <w:rPr>
                <w:sz w:val="20"/>
                <w:szCs w:val="20"/>
              </w:rPr>
            </w:pPr>
            <w:r w:rsidRPr="00827090">
              <w:rPr>
                <w:rStyle w:val="13"/>
                <w:sz w:val="20"/>
                <w:szCs w:val="20"/>
              </w:rPr>
              <w:t>не менее 100</w:t>
            </w:r>
          </w:p>
        </w:tc>
        <w:tc>
          <w:tcPr>
            <w:tcW w:w="4219" w:type="dxa"/>
            <w:gridSpan w:val="2"/>
            <w:tcBorders>
              <w:top w:val="single" w:sz="4" w:space="0" w:color="auto"/>
              <w:left w:val="single" w:sz="4" w:space="0" w:color="auto"/>
              <w:bottom w:val="single" w:sz="4" w:space="0" w:color="auto"/>
              <w:right w:val="single" w:sz="4" w:space="0" w:color="auto"/>
            </w:tcBorders>
            <w:shd w:val="clear" w:color="auto" w:fill="FFFFFF"/>
          </w:tcPr>
          <w:p w:rsidR="000A3F52" w:rsidRPr="00827090" w:rsidRDefault="000A3F52" w:rsidP="00ED026C">
            <w:pPr>
              <w:pStyle w:val="5"/>
              <w:framePr w:w="10320" w:wrap="notBeside" w:vAnchor="text" w:hAnchor="text" w:xAlign="center" w:y="1"/>
              <w:shd w:val="clear" w:color="auto" w:fill="auto"/>
              <w:spacing w:before="0" w:line="230" w:lineRule="exact"/>
              <w:ind w:firstLine="0"/>
              <w:jc w:val="center"/>
              <w:rPr>
                <w:sz w:val="20"/>
                <w:szCs w:val="20"/>
              </w:rPr>
            </w:pPr>
            <w:r w:rsidRPr="00827090">
              <w:rPr>
                <w:rStyle w:val="13"/>
                <w:sz w:val="20"/>
                <w:szCs w:val="20"/>
              </w:rPr>
              <w:t>не менее 50</w:t>
            </w:r>
          </w:p>
        </w:tc>
      </w:tr>
    </w:tbl>
    <w:p w:rsidR="00FD47C5" w:rsidRDefault="00FD47C5" w:rsidP="00FD47C5">
      <w:pPr>
        <w:widowControl w:val="0"/>
        <w:jc w:val="both"/>
        <w:rPr>
          <w:rFonts w:ascii="Times New Roman" w:hAnsi="Times New Roman" w:cs="Times New Roman"/>
          <w:sz w:val="23"/>
          <w:szCs w:val="23"/>
        </w:rPr>
      </w:pPr>
    </w:p>
    <w:p w:rsidR="00FD47C5" w:rsidRDefault="00FD47C5" w:rsidP="00FD47C5">
      <w:pPr>
        <w:pStyle w:val="5"/>
        <w:shd w:val="clear" w:color="auto" w:fill="auto"/>
        <w:spacing w:before="69"/>
        <w:ind w:left="20" w:right="20" w:firstLine="700"/>
      </w:pPr>
      <w:r>
        <w:t>Размещение объектов дорожного сервиса в границах полосы отвода автомобильной дороги необходимо осуществлять в соответствии с документацией по планировке территории и с учетом требований постановления Правительства Российской Федерации от 29.10.2009 № 860 «О требованиях к обеспеченности автомобильных дорог общего пользования объектами дорожного сервиса, размещаемыми в границах полос отвода», постановления Администрации Алтайского края от 24.07.2008 № 296 «Об упорядочении размещения объектов дорожного сервиса в Алтайском крае», постановления Администрации Алтайского края от 06.04.2009 № 144 «Об утверждении Положения о порядке размещения, архитектурном оформлении, оборудовании и эксплуатации объектов дорожного сервиса на автомобильных дорогах общего пользования Алтайского края».</w:t>
      </w:r>
    </w:p>
    <w:p w:rsidR="00FD47C5" w:rsidRDefault="00FD47C5" w:rsidP="00FD47C5">
      <w:pPr>
        <w:pStyle w:val="5"/>
        <w:shd w:val="clear" w:color="auto" w:fill="auto"/>
        <w:spacing w:before="0"/>
        <w:ind w:left="20" w:right="20" w:firstLine="700"/>
      </w:pPr>
      <w:r>
        <w:t>Размещение объектов дорожного сервиса в границах придорожных полос автомобильных дорог федерального, регионального или местного значения должно осуществляться при условии согласования соответственно с федеральным органом исполнительной власти, осуществляющим функции по оказанию государственных услуг и управлению государственным имуществом в сфере дорожного хозяйства, уполномоченным органом исполнительной власти Алтайского края, органом местного самоуправления муниципального образования Тогульский  район.</w:t>
      </w:r>
    </w:p>
    <w:p w:rsidR="00FD47C5" w:rsidRDefault="00FD47C5" w:rsidP="00FD47C5">
      <w:pPr>
        <w:pStyle w:val="5"/>
        <w:shd w:val="clear" w:color="auto" w:fill="auto"/>
        <w:spacing w:before="0"/>
        <w:ind w:left="20" w:right="20" w:firstLine="700"/>
      </w:pPr>
      <w:r>
        <w:t>Обеспечение автомобильной дороги объектами дорожного сервиса не должно ухудшать видимость на дороге, другие условия безопасности дорожного движения, а также условия использования и содержания автомобильной дороги и расположенных на ней сооружений и иных объектов.</w:t>
      </w:r>
    </w:p>
    <w:p w:rsidR="00FD47C5" w:rsidRDefault="00FD47C5" w:rsidP="00622493">
      <w:pPr>
        <w:widowControl w:val="0"/>
        <w:ind w:firstLine="708"/>
        <w:jc w:val="both"/>
        <w:rPr>
          <w:rFonts w:ascii="Times New Roman" w:hAnsi="Times New Roman" w:cs="Times New Roman"/>
          <w:sz w:val="23"/>
          <w:szCs w:val="23"/>
        </w:rPr>
      </w:pPr>
      <w:r w:rsidRPr="00622493">
        <w:rPr>
          <w:rFonts w:ascii="Times New Roman" w:hAnsi="Times New Roman" w:cs="Times New Roman"/>
          <w:sz w:val="23"/>
          <w:szCs w:val="23"/>
        </w:rPr>
        <w:t>Объекты дорожного сервиса должны быть оборудованы стоянками и местами остановки</w:t>
      </w:r>
      <w:r w:rsidR="00622493">
        <w:rPr>
          <w:rFonts w:ascii="Times New Roman" w:hAnsi="Times New Roman" w:cs="Times New Roman"/>
          <w:sz w:val="23"/>
          <w:szCs w:val="23"/>
        </w:rPr>
        <w:t xml:space="preserve"> </w:t>
      </w:r>
    </w:p>
    <w:p w:rsidR="00622493" w:rsidRDefault="00622493" w:rsidP="00622493">
      <w:pPr>
        <w:pStyle w:val="5"/>
        <w:shd w:val="clear" w:color="auto" w:fill="auto"/>
        <w:spacing w:before="0"/>
        <w:ind w:left="20" w:firstLine="0"/>
      </w:pPr>
      <w:r>
        <w:t>транспортных средств, а также подъездами, съездами и примыканиями в целях обеспечения доступа к ним с автомобильной дороги. При примыкании автомобильной дороги к другой автомобильной дороге подъезды и съезды должны быть оборудованы переходно-скоростными полосами и обустроены элементами обустройства автомобильной дороги в целях обеспечения безопасности дорожного движения в соответствии с требованиями СП 34.13330.2012.</w:t>
      </w:r>
    </w:p>
    <w:p w:rsidR="00622493" w:rsidRDefault="00622493" w:rsidP="00622493">
      <w:pPr>
        <w:pStyle w:val="5"/>
        <w:shd w:val="clear" w:color="auto" w:fill="auto"/>
        <w:spacing w:before="0"/>
        <w:ind w:left="20" w:right="20" w:firstLine="720"/>
      </w:pPr>
      <w:r>
        <w:t>Предприятия и объекты автосервиса по функциональному значению могут быть разделены на три группы обслуживания:</w:t>
      </w:r>
    </w:p>
    <w:p w:rsidR="00622493" w:rsidRDefault="00622493" w:rsidP="003A1F61">
      <w:pPr>
        <w:pStyle w:val="5"/>
        <w:numPr>
          <w:ilvl w:val="0"/>
          <w:numId w:val="20"/>
        </w:numPr>
        <w:shd w:val="clear" w:color="auto" w:fill="auto"/>
        <w:tabs>
          <w:tab w:val="left" w:pos="980"/>
        </w:tabs>
        <w:spacing w:before="0"/>
        <w:ind w:left="20" w:firstLine="720"/>
      </w:pPr>
      <w:r>
        <w:t>пассажирские перевозки;</w:t>
      </w:r>
    </w:p>
    <w:p w:rsidR="00622493" w:rsidRDefault="00622493" w:rsidP="003A1F61">
      <w:pPr>
        <w:pStyle w:val="5"/>
        <w:numPr>
          <w:ilvl w:val="0"/>
          <w:numId w:val="20"/>
        </w:numPr>
        <w:shd w:val="clear" w:color="auto" w:fill="auto"/>
        <w:tabs>
          <w:tab w:val="left" w:pos="1004"/>
        </w:tabs>
        <w:spacing w:before="0"/>
        <w:ind w:left="20" w:firstLine="720"/>
      </w:pPr>
      <w:r>
        <w:t>подвижной состав;</w:t>
      </w:r>
    </w:p>
    <w:p w:rsidR="00622493" w:rsidRDefault="00622493" w:rsidP="003A1F61">
      <w:pPr>
        <w:pStyle w:val="5"/>
        <w:numPr>
          <w:ilvl w:val="0"/>
          <w:numId w:val="20"/>
        </w:numPr>
        <w:shd w:val="clear" w:color="auto" w:fill="auto"/>
        <w:tabs>
          <w:tab w:val="left" w:pos="999"/>
        </w:tabs>
        <w:spacing w:before="0"/>
        <w:ind w:left="20" w:firstLine="720"/>
      </w:pPr>
      <w:r>
        <w:t>грузовые перевозки.</w:t>
      </w:r>
    </w:p>
    <w:p w:rsidR="00622493" w:rsidRDefault="00622493" w:rsidP="00622493">
      <w:pPr>
        <w:pStyle w:val="5"/>
        <w:shd w:val="clear" w:color="auto" w:fill="auto"/>
        <w:spacing w:before="0"/>
        <w:ind w:left="20" w:right="20" w:firstLine="720"/>
      </w:pPr>
      <w:r>
        <w:t>К предприятиям и объектам автосервиса, предназначенным для обслуживания пассажирских перевозок, относятся: автобусные остановки (павильоны), пассажирские автостанции, автовокзалы, автогостиницы, мотели, кемпинги, предприятия общественного питания и торговли, площадки отдыха, площадки-стоянки.</w:t>
      </w:r>
    </w:p>
    <w:p w:rsidR="00622493" w:rsidRDefault="00622493" w:rsidP="00622493">
      <w:pPr>
        <w:pStyle w:val="5"/>
        <w:shd w:val="clear" w:color="auto" w:fill="auto"/>
        <w:spacing w:before="0"/>
        <w:ind w:left="20" w:right="20" w:firstLine="720"/>
      </w:pPr>
      <w:r>
        <w:t>К предприятиям и объектам автосервиса, предназначенным для обслуживания транспортных средств, относятся: пункты технического осмотра, станция технического обслуживания (СТО), автозаправочные станции (АЗС), моечные пункты, осмотровые эстакады, площадки-стоянки. К предприятиям и объектам автосервиса, предназначенным для обслуживания грузовых перевозок, относятся: транспортно-экспедиционные предприятия, грузовые автостанции, контрольно</w:t>
      </w:r>
      <w:r>
        <w:softHyphen/>
        <w:t>диспетчерские пункты, площадки отдыха, площадки-стоянки.</w:t>
      </w:r>
    </w:p>
    <w:p w:rsidR="00622493" w:rsidRDefault="00622493" w:rsidP="00622493">
      <w:pPr>
        <w:pStyle w:val="5"/>
        <w:shd w:val="clear" w:color="auto" w:fill="auto"/>
        <w:spacing w:before="0"/>
        <w:ind w:left="20" w:right="20" w:firstLine="720"/>
      </w:pPr>
      <w:r>
        <w:t>Остановочные и посадочные площадки и павильоны для пассажиров следует предусматривать в местах автобусных остановок. Ширину остановочных площадок следует принимать равной ширине основных полос проезжей части, а длину - в зависимости от числа одновременно останавливающихся автобусов, но не менее 10 м.</w:t>
      </w:r>
    </w:p>
    <w:p w:rsidR="00622493" w:rsidRDefault="00622493" w:rsidP="00622493">
      <w:pPr>
        <w:pStyle w:val="5"/>
        <w:shd w:val="clear" w:color="auto" w:fill="auto"/>
        <w:spacing w:before="0"/>
        <w:ind w:left="20" w:right="20" w:firstLine="720"/>
      </w:pPr>
      <w:r>
        <w:t xml:space="preserve">Автобусные остановки на дорогах </w:t>
      </w:r>
      <w:r>
        <w:rPr>
          <w:lang w:val="en-US"/>
        </w:rPr>
        <w:t>I</w:t>
      </w:r>
      <w:r>
        <w:t>-а категории следует располагать вне пределов земляного полотна, и в целях безопасности их следует отделять от проезжей части.</w:t>
      </w:r>
    </w:p>
    <w:p w:rsidR="00622493" w:rsidRDefault="00622493" w:rsidP="00622493">
      <w:pPr>
        <w:pStyle w:val="5"/>
        <w:shd w:val="clear" w:color="auto" w:fill="auto"/>
        <w:spacing w:before="0"/>
        <w:ind w:left="20" w:right="20" w:firstLine="720"/>
      </w:pPr>
      <w:r>
        <w:t xml:space="preserve">Автобусные остановки на дорогах </w:t>
      </w:r>
      <w:r>
        <w:rPr>
          <w:lang w:val="en-US"/>
        </w:rPr>
        <w:t>I</w:t>
      </w:r>
      <w:r w:rsidRPr="00F84667">
        <w:t xml:space="preserve"> </w:t>
      </w:r>
      <w:r>
        <w:t>категории следует располагать одну против другой, а на дорогах II-V категорий их следует смещать по ходу движения на расстояние не менее 30 м между ближайшими стенками павильонов.</w:t>
      </w:r>
    </w:p>
    <w:p w:rsidR="00622493" w:rsidRDefault="00622493" w:rsidP="00622493">
      <w:pPr>
        <w:pStyle w:val="5"/>
        <w:shd w:val="clear" w:color="auto" w:fill="auto"/>
        <w:spacing w:before="0"/>
        <w:ind w:left="20" w:right="20" w:firstLine="720"/>
      </w:pPr>
      <w:r>
        <w:t xml:space="preserve">На дорогах </w:t>
      </w:r>
      <w:r>
        <w:rPr>
          <w:lang w:val="en-US"/>
        </w:rPr>
        <w:t>I</w:t>
      </w:r>
      <w:r w:rsidRPr="00F84667">
        <w:t>-</w:t>
      </w:r>
      <w:r>
        <w:rPr>
          <w:lang w:val="en-US"/>
        </w:rPr>
        <w:t>III</w:t>
      </w:r>
      <w:r w:rsidRPr="00F84667">
        <w:t xml:space="preserve"> </w:t>
      </w:r>
      <w:r>
        <w:t>категорий автобусные остановки следует назначать не чаще чем через 3 км, а в районах, с развитой инфраструктурой туризма и отдыха - 1,5 км.</w:t>
      </w:r>
    </w:p>
    <w:p w:rsidR="00622493" w:rsidRDefault="00622493" w:rsidP="00622493">
      <w:pPr>
        <w:pStyle w:val="5"/>
        <w:shd w:val="clear" w:color="auto" w:fill="auto"/>
        <w:spacing w:before="0"/>
        <w:ind w:left="20" w:right="20" w:firstLine="720"/>
      </w:pPr>
      <w:r>
        <w:t>Площадки отдыха, остановки туристского транспорта следует предусматривать через 15 -20 км на дорогах I и II категорий, 25-35 км на дорогах III категории и 45-55 км на дорогах IV категории.</w:t>
      </w:r>
    </w:p>
    <w:p w:rsidR="00622493" w:rsidRDefault="00622493" w:rsidP="00622493">
      <w:pPr>
        <w:pStyle w:val="5"/>
        <w:shd w:val="clear" w:color="auto" w:fill="auto"/>
        <w:spacing w:before="0"/>
        <w:ind w:left="20" w:right="20" w:firstLine="720"/>
      </w:pPr>
      <w:r>
        <w:t xml:space="preserve">Вместимость площадок отдыха следует рассчитывать на одновременную остановку не менее 20 - 50 автомобилей на дорогах </w:t>
      </w:r>
      <w:r>
        <w:rPr>
          <w:lang w:val="en-US"/>
        </w:rPr>
        <w:t>I</w:t>
      </w:r>
      <w:r w:rsidRPr="00F84667">
        <w:t xml:space="preserve"> </w:t>
      </w:r>
      <w:r>
        <w:t xml:space="preserve">категории при интенсивности движения до 30000 транспортных единиц в сутки, 10 - 15 - на дорогах </w:t>
      </w:r>
      <w:r>
        <w:rPr>
          <w:lang w:val="en-US"/>
        </w:rPr>
        <w:t>II</w:t>
      </w:r>
      <w:r w:rsidRPr="00F84667">
        <w:t xml:space="preserve"> </w:t>
      </w:r>
      <w:r>
        <w:t xml:space="preserve">и </w:t>
      </w:r>
      <w:r>
        <w:rPr>
          <w:lang w:val="en-US"/>
        </w:rPr>
        <w:t>III</w:t>
      </w:r>
      <w:r w:rsidRPr="00F84667">
        <w:t xml:space="preserve"> </w:t>
      </w:r>
      <w:r>
        <w:t xml:space="preserve">категорий, 10 - на дорогах </w:t>
      </w:r>
      <w:r>
        <w:rPr>
          <w:lang w:val="en-US"/>
        </w:rPr>
        <w:t>IV</w:t>
      </w:r>
      <w:r w:rsidRPr="00F84667">
        <w:t xml:space="preserve"> </w:t>
      </w:r>
      <w:r>
        <w:t xml:space="preserve">категории. При двустороннем размещении площадок отдыха на дорогах </w:t>
      </w:r>
      <w:r>
        <w:rPr>
          <w:lang w:val="en-US"/>
        </w:rPr>
        <w:t>I</w:t>
      </w:r>
      <w:r w:rsidRPr="00F84667">
        <w:t xml:space="preserve"> </w:t>
      </w:r>
      <w:r>
        <w:t>категории их вместимость уменьшается вдвое по сравнению с указанной выше.</w:t>
      </w:r>
    </w:p>
    <w:p w:rsidR="00622493" w:rsidRDefault="00622493" w:rsidP="00622493">
      <w:pPr>
        <w:pStyle w:val="5"/>
        <w:shd w:val="clear" w:color="auto" w:fill="auto"/>
        <w:spacing w:before="0"/>
        <w:ind w:left="20" w:right="20" w:firstLine="720"/>
      </w:pPr>
      <w:r>
        <w:t>Площадки отдыха, остановки туристского транспорта должны быть благоустроены. На территории площадок отдыха могут быть предусмотрены туалеты, источники питьевой воды, места для сбора мусора, места для приема пищи, сооружения для технического осмотра автомобилей и пункты торговли.</w:t>
      </w:r>
    </w:p>
    <w:p w:rsidR="00622493" w:rsidRDefault="00622493" w:rsidP="00622493">
      <w:pPr>
        <w:pStyle w:val="5"/>
        <w:shd w:val="clear" w:color="auto" w:fill="auto"/>
        <w:spacing w:before="0"/>
        <w:ind w:left="20" w:right="20" w:firstLine="720"/>
      </w:pPr>
      <w:r>
        <w:t>Станции технического обслуживания автомобилей следует проектировать из расчета один пост на 200 легковых автомобилей, принимая максимальные размеры земельных участков для станций:на 5 постов - 0,5 га;на 10 постов - 1,0 га;на 15 постов - 1,5 га;на 25 постов - 2,0 га;на 40 постов - 3,5 га.</w:t>
      </w:r>
    </w:p>
    <w:p w:rsidR="00622493" w:rsidRDefault="00622493" w:rsidP="00622493">
      <w:pPr>
        <w:pStyle w:val="5"/>
        <w:shd w:val="clear" w:color="auto" w:fill="auto"/>
        <w:spacing w:before="0"/>
        <w:ind w:left="20" w:firstLine="720"/>
      </w:pPr>
      <w:r>
        <w:t>Автозаправочные станции следует проектировать из расчета одна топливораздаточная</w:t>
      </w:r>
    </w:p>
    <w:p w:rsidR="00622493" w:rsidRDefault="00622493" w:rsidP="00622493">
      <w:pPr>
        <w:pStyle w:val="5"/>
        <w:shd w:val="clear" w:color="auto" w:fill="auto"/>
        <w:spacing w:before="0"/>
        <w:ind w:firstLine="20"/>
        <w:jc w:val="left"/>
      </w:pPr>
      <w:r>
        <w:t>колонка на 2000 легковых автомобилей</w:t>
      </w:r>
      <w:r w:rsidRPr="00622493">
        <w:t xml:space="preserve"> </w:t>
      </w:r>
      <w:r>
        <w:t>принимая размеры их земельных участков для станций:</w:t>
      </w:r>
    </w:p>
    <w:p w:rsidR="00622493" w:rsidRPr="00622493" w:rsidRDefault="00622493" w:rsidP="00622493">
      <w:pPr>
        <w:pStyle w:val="5"/>
        <w:shd w:val="clear" w:color="auto" w:fill="auto"/>
        <w:spacing w:before="0"/>
        <w:ind w:firstLine="20"/>
        <w:jc w:val="left"/>
      </w:pPr>
      <w:r>
        <w:t>на 2 колонки - 0,1 га; на 5 колонок - 0,2 га; на 7 колонок - 0,3 га; на 9 колонок - 0,35 га; на 11 колонок - 0,4 га.</w:t>
      </w:r>
    </w:p>
    <w:p w:rsidR="00622493" w:rsidRDefault="00622493" w:rsidP="00622493">
      <w:pPr>
        <w:pStyle w:val="5"/>
        <w:shd w:val="clear" w:color="auto" w:fill="auto"/>
        <w:spacing w:before="0"/>
        <w:ind w:left="20" w:right="20" w:firstLine="720"/>
      </w:pPr>
      <w:r>
        <w:t>Расстояния от АЗС, станций технического обслуживания и моек автомобилей до границ земельных участков детских дошкольных учреждений, общеобразовательных школ, школ- интернатов, лечебных учреждений со стационаром или до стен жилых и других общественных зданий и сооружений следует принимать в соответствии с требованиями СанПиН 2.2.1/2.1. 1.1200.</w:t>
      </w:r>
    </w:p>
    <w:p w:rsidR="00622493" w:rsidRDefault="00622493" w:rsidP="00622493">
      <w:pPr>
        <w:pStyle w:val="5"/>
        <w:shd w:val="clear" w:color="auto" w:fill="auto"/>
        <w:spacing w:before="0"/>
        <w:ind w:left="20" w:right="20" w:firstLine="720"/>
      </w:pPr>
      <w:r>
        <w:t>Расстояния от АЗС следует определять от топливораздаточных колонок и подземных резервуаров для хранения жидкого топлива. Расстояния от АЗС, предназначенных для заправки только легковых автомобилей в количестве не более 500 машин в сутки, до указанных объектов допускается уменьшать, но принимать не менее 25 м. Расстояние от АЗС до объектов, к ней не относящихся, следует определять в соответствии со статьей 71 Федерального закона от 22.07.2008 № 123-ФЗ «Технический регламент о требованиях пожарной безопасности».</w:t>
      </w:r>
    </w:p>
    <w:p w:rsidR="00622493" w:rsidRDefault="00622493" w:rsidP="00622493">
      <w:pPr>
        <w:pStyle w:val="5"/>
        <w:shd w:val="clear" w:color="auto" w:fill="auto"/>
        <w:spacing w:before="0"/>
        <w:ind w:left="20" w:right="20" w:firstLine="720"/>
      </w:pPr>
      <w:r>
        <w:t>Вместимость (число спальных мест) транзитных мотелей и кемпингов следует принимать по заданию на проектирование с учетом численности проезжающих автотуристов и интенсивности движения автомобилей междугородних и международных перевозок. При расчете вместимости гостиничных учреждений в районе населенного пункта необходимо учитывать наличие и потребность в указанных предприятиях, исходя из суммарной интенсивности всех автодорог, проходящих через городской округ.</w:t>
      </w:r>
    </w:p>
    <w:p w:rsidR="00827090" w:rsidRDefault="00827090" w:rsidP="00827090">
      <w:pPr>
        <w:pStyle w:val="25"/>
        <w:framePr w:w="10534" w:h="1878" w:hRule="exact" w:wrap="notBeside" w:vAnchor="text" w:hAnchor="page" w:x="1057" w:y="681"/>
        <w:shd w:val="clear" w:color="auto" w:fill="auto"/>
        <w:spacing w:line="230" w:lineRule="exact"/>
      </w:pPr>
      <w:r>
        <w:t xml:space="preserve">           Таблица </w:t>
      </w:r>
      <w:r w:rsidR="00E5096D">
        <w:t>18</w:t>
      </w:r>
    </w:p>
    <w:tbl>
      <w:tblPr>
        <w:tblOverlap w:val="never"/>
        <w:tblW w:w="0" w:type="auto"/>
        <w:jc w:val="center"/>
        <w:tblInd w:w="324" w:type="dxa"/>
        <w:tblLayout w:type="fixed"/>
        <w:tblCellMar>
          <w:left w:w="10" w:type="dxa"/>
          <w:right w:w="10" w:type="dxa"/>
        </w:tblCellMar>
        <w:tblLook w:val="04A0"/>
      </w:tblPr>
      <w:tblGrid>
        <w:gridCol w:w="850"/>
        <w:gridCol w:w="7536"/>
        <w:gridCol w:w="1843"/>
      </w:tblGrid>
      <w:tr w:rsidR="00827090" w:rsidRPr="00827090" w:rsidTr="00827090">
        <w:trPr>
          <w:trHeight w:hRule="exact" w:val="580"/>
          <w:jc w:val="center"/>
        </w:trPr>
        <w:tc>
          <w:tcPr>
            <w:tcW w:w="850" w:type="dxa"/>
            <w:vMerge w:val="restart"/>
            <w:tcBorders>
              <w:top w:val="single" w:sz="4" w:space="0" w:color="auto"/>
              <w:left w:val="single" w:sz="4" w:space="0" w:color="auto"/>
            </w:tcBorders>
            <w:shd w:val="clear" w:color="auto" w:fill="FFFFFF"/>
          </w:tcPr>
          <w:p w:rsidR="00827090" w:rsidRPr="00827090" w:rsidRDefault="00827090" w:rsidP="00827090">
            <w:pPr>
              <w:pStyle w:val="5"/>
              <w:framePr w:w="10534" w:h="1878" w:hRule="exact" w:wrap="notBeside" w:vAnchor="text" w:hAnchor="page" w:x="1057" w:y="681"/>
              <w:shd w:val="clear" w:color="auto" w:fill="auto"/>
              <w:spacing w:before="0" w:after="60" w:line="230" w:lineRule="exact"/>
              <w:ind w:left="180" w:firstLine="0"/>
              <w:jc w:val="left"/>
              <w:rPr>
                <w:sz w:val="20"/>
                <w:szCs w:val="20"/>
              </w:rPr>
            </w:pPr>
            <w:r w:rsidRPr="00827090">
              <w:rPr>
                <w:rStyle w:val="13"/>
                <w:sz w:val="20"/>
                <w:szCs w:val="20"/>
              </w:rPr>
              <w:t>№</w:t>
            </w:r>
          </w:p>
          <w:p w:rsidR="00827090" w:rsidRPr="00827090" w:rsidRDefault="00827090" w:rsidP="00827090">
            <w:pPr>
              <w:pStyle w:val="5"/>
              <w:framePr w:w="10534" w:h="1878" w:hRule="exact" w:wrap="notBeside" w:vAnchor="text" w:hAnchor="page" w:x="1057" w:y="681"/>
              <w:shd w:val="clear" w:color="auto" w:fill="auto"/>
              <w:spacing w:before="60" w:line="230" w:lineRule="exact"/>
              <w:ind w:left="180" w:firstLine="0"/>
              <w:jc w:val="left"/>
              <w:rPr>
                <w:sz w:val="20"/>
                <w:szCs w:val="20"/>
              </w:rPr>
            </w:pPr>
            <w:r w:rsidRPr="00827090">
              <w:rPr>
                <w:rStyle w:val="13"/>
                <w:sz w:val="20"/>
                <w:szCs w:val="20"/>
              </w:rPr>
              <w:t>п/п</w:t>
            </w:r>
          </w:p>
        </w:tc>
        <w:tc>
          <w:tcPr>
            <w:tcW w:w="7536" w:type="dxa"/>
            <w:tcBorders>
              <w:top w:val="single" w:sz="4" w:space="0" w:color="auto"/>
              <w:left w:val="single" w:sz="4" w:space="0" w:color="auto"/>
            </w:tcBorders>
            <w:shd w:val="clear" w:color="auto" w:fill="FFFFFF"/>
          </w:tcPr>
          <w:p w:rsidR="00827090" w:rsidRPr="00827090" w:rsidRDefault="00827090" w:rsidP="00827090">
            <w:pPr>
              <w:framePr w:w="10534" w:h="1878" w:hRule="exact" w:wrap="notBeside" w:vAnchor="text" w:hAnchor="page" w:x="1057" w:y="681"/>
              <w:rPr>
                <w:sz w:val="20"/>
                <w:szCs w:val="20"/>
              </w:rPr>
            </w:pPr>
          </w:p>
        </w:tc>
        <w:tc>
          <w:tcPr>
            <w:tcW w:w="1843" w:type="dxa"/>
            <w:tcBorders>
              <w:top w:val="single" w:sz="4" w:space="0" w:color="auto"/>
              <w:left w:val="single" w:sz="4" w:space="0" w:color="auto"/>
              <w:right w:val="single" w:sz="4" w:space="0" w:color="auto"/>
            </w:tcBorders>
            <w:shd w:val="clear" w:color="auto" w:fill="FFFFFF"/>
          </w:tcPr>
          <w:p w:rsidR="00827090" w:rsidRPr="00827090" w:rsidRDefault="00827090" w:rsidP="00827090">
            <w:pPr>
              <w:pStyle w:val="5"/>
              <w:framePr w:w="10534" w:h="1878" w:hRule="exact" w:wrap="notBeside" w:vAnchor="text" w:hAnchor="page" w:x="1057" w:y="681"/>
              <w:shd w:val="clear" w:color="auto" w:fill="auto"/>
              <w:spacing w:before="0" w:line="230" w:lineRule="exact"/>
              <w:ind w:firstLine="0"/>
              <w:jc w:val="center"/>
              <w:rPr>
                <w:sz w:val="20"/>
                <w:szCs w:val="20"/>
              </w:rPr>
            </w:pPr>
            <w:r w:rsidRPr="00827090">
              <w:rPr>
                <w:rStyle w:val="13"/>
                <w:sz w:val="20"/>
                <w:szCs w:val="20"/>
              </w:rPr>
              <w:t>Ориентировочная</w:t>
            </w:r>
          </w:p>
        </w:tc>
      </w:tr>
      <w:tr w:rsidR="00827090" w:rsidRPr="00827090" w:rsidTr="00827090">
        <w:trPr>
          <w:trHeight w:hRule="exact" w:val="373"/>
          <w:jc w:val="center"/>
        </w:trPr>
        <w:tc>
          <w:tcPr>
            <w:tcW w:w="850" w:type="dxa"/>
            <w:vMerge/>
            <w:tcBorders>
              <w:left w:val="single" w:sz="4" w:space="0" w:color="auto"/>
              <w:bottom w:val="single" w:sz="4" w:space="0" w:color="auto"/>
            </w:tcBorders>
            <w:shd w:val="clear" w:color="auto" w:fill="FFFFFF"/>
          </w:tcPr>
          <w:p w:rsidR="00827090" w:rsidRPr="00827090" w:rsidRDefault="00827090" w:rsidP="00827090">
            <w:pPr>
              <w:framePr w:w="10534" w:h="1878" w:hRule="exact" w:wrap="notBeside" w:vAnchor="text" w:hAnchor="page" w:x="1057" w:y="681"/>
              <w:rPr>
                <w:sz w:val="20"/>
                <w:szCs w:val="20"/>
              </w:rPr>
            </w:pPr>
          </w:p>
        </w:tc>
        <w:tc>
          <w:tcPr>
            <w:tcW w:w="7536" w:type="dxa"/>
            <w:tcBorders>
              <w:left w:val="single" w:sz="4" w:space="0" w:color="auto"/>
              <w:bottom w:val="single" w:sz="4" w:space="0" w:color="auto"/>
            </w:tcBorders>
            <w:shd w:val="clear" w:color="auto" w:fill="FFFFFF"/>
          </w:tcPr>
          <w:p w:rsidR="00827090" w:rsidRPr="00827090" w:rsidRDefault="00827090" w:rsidP="00827090">
            <w:pPr>
              <w:pStyle w:val="5"/>
              <w:framePr w:w="10534" w:h="1878" w:hRule="exact" w:wrap="notBeside" w:vAnchor="text" w:hAnchor="page" w:x="1057" w:y="681"/>
              <w:shd w:val="clear" w:color="auto" w:fill="auto"/>
              <w:spacing w:before="0" w:line="230" w:lineRule="exact"/>
              <w:ind w:firstLine="0"/>
              <w:jc w:val="center"/>
              <w:rPr>
                <w:sz w:val="20"/>
                <w:szCs w:val="20"/>
              </w:rPr>
            </w:pPr>
            <w:r w:rsidRPr="00827090">
              <w:rPr>
                <w:rStyle w:val="13"/>
                <w:sz w:val="20"/>
                <w:szCs w:val="20"/>
              </w:rPr>
              <w:t>Наименование</w:t>
            </w:r>
          </w:p>
        </w:tc>
        <w:tc>
          <w:tcPr>
            <w:tcW w:w="1843" w:type="dxa"/>
            <w:tcBorders>
              <w:left w:val="single" w:sz="4" w:space="0" w:color="auto"/>
              <w:bottom w:val="single" w:sz="4" w:space="0" w:color="auto"/>
              <w:right w:val="single" w:sz="4" w:space="0" w:color="auto"/>
            </w:tcBorders>
            <w:shd w:val="clear" w:color="auto" w:fill="FFFFFF"/>
          </w:tcPr>
          <w:p w:rsidR="00827090" w:rsidRPr="00827090" w:rsidRDefault="00827090" w:rsidP="00827090">
            <w:pPr>
              <w:pStyle w:val="5"/>
              <w:framePr w:w="10534" w:h="1878" w:hRule="exact" w:wrap="notBeside" w:vAnchor="text" w:hAnchor="page" w:x="1057" w:y="681"/>
              <w:shd w:val="clear" w:color="auto" w:fill="auto"/>
              <w:spacing w:before="0" w:line="230" w:lineRule="exact"/>
              <w:ind w:firstLine="0"/>
              <w:jc w:val="center"/>
              <w:rPr>
                <w:sz w:val="20"/>
                <w:szCs w:val="20"/>
              </w:rPr>
            </w:pPr>
            <w:r w:rsidRPr="00827090">
              <w:rPr>
                <w:rStyle w:val="13"/>
                <w:sz w:val="20"/>
                <w:szCs w:val="20"/>
              </w:rPr>
              <w:t>площадь</w:t>
            </w:r>
          </w:p>
        </w:tc>
      </w:tr>
      <w:tr w:rsidR="00827090" w:rsidRPr="00827090" w:rsidTr="00827090">
        <w:trPr>
          <w:trHeight w:hRule="exact" w:val="561"/>
          <w:jc w:val="center"/>
        </w:trPr>
        <w:tc>
          <w:tcPr>
            <w:tcW w:w="850" w:type="dxa"/>
            <w:tcBorders>
              <w:top w:val="single" w:sz="4" w:space="0" w:color="auto"/>
              <w:left w:val="single" w:sz="4" w:space="0" w:color="auto"/>
              <w:bottom w:val="single" w:sz="4" w:space="0" w:color="auto"/>
            </w:tcBorders>
            <w:shd w:val="clear" w:color="auto" w:fill="FFFFFF"/>
          </w:tcPr>
          <w:p w:rsidR="00827090" w:rsidRPr="00827090" w:rsidRDefault="00827090" w:rsidP="00827090">
            <w:pPr>
              <w:framePr w:w="10534" w:h="1878" w:hRule="exact" w:wrap="notBeside" w:vAnchor="text" w:hAnchor="page" w:x="1057" w:y="681"/>
              <w:rPr>
                <w:sz w:val="20"/>
                <w:szCs w:val="20"/>
              </w:rPr>
            </w:pPr>
          </w:p>
        </w:tc>
        <w:tc>
          <w:tcPr>
            <w:tcW w:w="7536" w:type="dxa"/>
            <w:tcBorders>
              <w:top w:val="single" w:sz="4" w:space="0" w:color="auto"/>
              <w:left w:val="single" w:sz="4" w:space="0" w:color="auto"/>
              <w:bottom w:val="single" w:sz="4" w:space="0" w:color="auto"/>
            </w:tcBorders>
            <w:shd w:val="clear" w:color="auto" w:fill="FFFFFF"/>
          </w:tcPr>
          <w:p w:rsidR="00827090" w:rsidRPr="00827090" w:rsidRDefault="00827090" w:rsidP="00827090">
            <w:pPr>
              <w:framePr w:w="10534" w:h="1878" w:hRule="exact" w:wrap="notBeside" w:vAnchor="text" w:hAnchor="page" w:x="1057" w:y="681"/>
              <w:rPr>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827090" w:rsidRPr="00827090" w:rsidRDefault="00827090" w:rsidP="00827090">
            <w:pPr>
              <w:pStyle w:val="5"/>
              <w:framePr w:w="10534" w:h="1878" w:hRule="exact" w:wrap="notBeside" w:vAnchor="text" w:hAnchor="page" w:x="1057" w:y="681"/>
              <w:shd w:val="clear" w:color="auto" w:fill="auto"/>
              <w:spacing w:before="0"/>
              <w:ind w:left="480" w:firstLine="0"/>
              <w:jc w:val="left"/>
              <w:rPr>
                <w:sz w:val="20"/>
                <w:szCs w:val="20"/>
              </w:rPr>
            </w:pPr>
            <w:r w:rsidRPr="00827090">
              <w:rPr>
                <w:rStyle w:val="13"/>
                <w:sz w:val="20"/>
                <w:szCs w:val="20"/>
              </w:rPr>
              <w:t>земельного участка, га</w:t>
            </w:r>
          </w:p>
        </w:tc>
      </w:tr>
      <w:tr w:rsidR="00827090" w:rsidTr="00827090">
        <w:trPr>
          <w:trHeight w:hRule="exact" w:val="561"/>
          <w:jc w:val="center"/>
        </w:trPr>
        <w:tc>
          <w:tcPr>
            <w:tcW w:w="850" w:type="dxa"/>
            <w:tcBorders>
              <w:top w:val="single" w:sz="4" w:space="0" w:color="auto"/>
              <w:left w:val="single" w:sz="4" w:space="0" w:color="auto"/>
            </w:tcBorders>
            <w:shd w:val="clear" w:color="auto" w:fill="FFFFFF"/>
          </w:tcPr>
          <w:p w:rsidR="00827090" w:rsidRDefault="00827090" w:rsidP="00827090">
            <w:pPr>
              <w:framePr w:w="10534" w:h="1878" w:hRule="exact" w:wrap="notBeside" w:vAnchor="text" w:hAnchor="page" w:x="1057" w:y="681"/>
              <w:rPr>
                <w:sz w:val="10"/>
                <w:szCs w:val="10"/>
              </w:rPr>
            </w:pPr>
          </w:p>
        </w:tc>
        <w:tc>
          <w:tcPr>
            <w:tcW w:w="7536" w:type="dxa"/>
            <w:tcBorders>
              <w:top w:val="single" w:sz="4" w:space="0" w:color="auto"/>
              <w:left w:val="single" w:sz="4" w:space="0" w:color="auto"/>
            </w:tcBorders>
            <w:shd w:val="clear" w:color="auto" w:fill="FFFFFF"/>
          </w:tcPr>
          <w:p w:rsidR="00827090" w:rsidRDefault="00827090" w:rsidP="00827090">
            <w:pPr>
              <w:framePr w:w="10534" w:h="1878" w:hRule="exact" w:wrap="notBeside" w:vAnchor="text" w:hAnchor="page" w:x="1057" w:y="681"/>
              <w:rPr>
                <w:sz w:val="10"/>
                <w:szCs w:val="10"/>
              </w:rPr>
            </w:pPr>
          </w:p>
        </w:tc>
        <w:tc>
          <w:tcPr>
            <w:tcW w:w="1843" w:type="dxa"/>
            <w:tcBorders>
              <w:top w:val="single" w:sz="4" w:space="0" w:color="auto"/>
              <w:left w:val="single" w:sz="4" w:space="0" w:color="auto"/>
              <w:right w:val="single" w:sz="4" w:space="0" w:color="auto"/>
            </w:tcBorders>
            <w:shd w:val="clear" w:color="auto" w:fill="FFFFFF"/>
          </w:tcPr>
          <w:p w:rsidR="00827090" w:rsidRDefault="00827090" w:rsidP="00827090">
            <w:pPr>
              <w:pStyle w:val="5"/>
              <w:framePr w:w="10534" w:h="1878" w:hRule="exact" w:wrap="notBeside" w:vAnchor="text" w:hAnchor="page" w:x="1057" w:y="681"/>
              <w:shd w:val="clear" w:color="auto" w:fill="auto"/>
              <w:spacing w:before="0"/>
              <w:ind w:left="480" w:firstLine="0"/>
              <w:jc w:val="left"/>
              <w:rPr>
                <w:rStyle w:val="13"/>
              </w:rPr>
            </w:pPr>
          </w:p>
        </w:tc>
      </w:tr>
    </w:tbl>
    <w:p w:rsidR="00622493" w:rsidRDefault="00622493" w:rsidP="00622493">
      <w:pPr>
        <w:pStyle w:val="5"/>
        <w:shd w:val="clear" w:color="auto" w:fill="auto"/>
        <w:spacing w:before="0" w:after="125"/>
        <w:ind w:left="20" w:right="20" w:firstLine="720"/>
      </w:pPr>
      <w:r>
        <w:t>Ориентировочная площадь отвода участков под строительство предприятий и объектов автос</w:t>
      </w:r>
      <w:r w:rsidR="00262419">
        <w:t xml:space="preserve">ервиса представлена в таблице </w:t>
      </w:r>
      <w:r w:rsidR="00E5096D">
        <w:t>18</w:t>
      </w:r>
      <w:r>
        <w:t>.</w:t>
      </w:r>
    </w:p>
    <w:p w:rsidR="00622493" w:rsidRDefault="00622493" w:rsidP="00622493">
      <w:pPr>
        <w:spacing w:line="180" w:lineRule="exact"/>
        <w:rPr>
          <w:sz w:val="2"/>
          <w:szCs w:val="2"/>
        </w:rPr>
      </w:pPr>
    </w:p>
    <w:tbl>
      <w:tblPr>
        <w:tblOverlap w:val="never"/>
        <w:tblW w:w="10136" w:type="dxa"/>
        <w:jc w:val="center"/>
        <w:tblLayout w:type="fixed"/>
        <w:tblCellMar>
          <w:left w:w="10" w:type="dxa"/>
          <w:right w:w="10" w:type="dxa"/>
        </w:tblCellMar>
        <w:tblLook w:val="04A0"/>
      </w:tblPr>
      <w:tblGrid>
        <w:gridCol w:w="775"/>
        <w:gridCol w:w="7613"/>
        <w:gridCol w:w="1748"/>
      </w:tblGrid>
      <w:tr w:rsidR="00622493" w:rsidRPr="00827090" w:rsidTr="007D7CE9">
        <w:trPr>
          <w:trHeight w:hRule="exact" w:val="293"/>
          <w:jc w:val="center"/>
        </w:trPr>
        <w:tc>
          <w:tcPr>
            <w:tcW w:w="775" w:type="dxa"/>
            <w:tcBorders>
              <w:top w:val="single" w:sz="4" w:space="0" w:color="auto"/>
              <w:lef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left="260" w:firstLine="0"/>
              <w:jc w:val="left"/>
              <w:rPr>
                <w:sz w:val="20"/>
                <w:szCs w:val="20"/>
              </w:rPr>
            </w:pPr>
            <w:r w:rsidRPr="00827090">
              <w:rPr>
                <w:rStyle w:val="13"/>
                <w:sz w:val="20"/>
                <w:szCs w:val="20"/>
              </w:rPr>
              <w:t>1</w:t>
            </w:r>
          </w:p>
        </w:tc>
        <w:tc>
          <w:tcPr>
            <w:tcW w:w="7613" w:type="dxa"/>
            <w:tcBorders>
              <w:top w:val="single" w:sz="4" w:space="0" w:color="auto"/>
              <w:lef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firstLine="0"/>
              <w:rPr>
                <w:sz w:val="20"/>
                <w:szCs w:val="20"/>
              </w:rPr>
            </w:pPr>
            <w:r w:rsidRPr="00827090">
              <w:rPr>
                <w:rStyle w:val="13"/>
                <w:sz w:val="20"/>
                <w:szCs w:val="20"/>
              </w:rPr>
              <w:t>Автопавильон на 10 пассажиров</w:t>
            </w:r>
          </w:p>
        </w:tc>
        <w:tc>
          <w:tcPr>
            <w:tcW w:w="1748" w:type="dxa"/>
            <w:tcBorders>
              <w:top w:val="single" w:sz="4" w:space="0" w:color="auto"/>
              <w:left w:val="single" w:sz="4" w:space="0" w:color="auto"/>
              <w:righ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firstLine="0"/>
              <w:jc w:val="center"/>
              <w:rPr>
                <w:sz w:val="20"/>
                <w:szCs w:val="20"/>
              </w:rPr>
            </w:pPr>
            <w:r w:rsidRPr="00827090">
              <w:rPr>
                <w:rStyle w:val="13"/>
                <w:sz w:val="20"/>
                <w:szCs w:val="20"/>
              </w:rPr>
              <w:t>0,08</w:t>
            </w:r>
          </w:p>
        </w:tc>
      </w:tr>
      <w:tr w:rsidR="00622493" w:rsidRPr="00827090" w:rsidTr="007D7CE9">
        <w:trPr>
          <w:trHeight w:hRule="exact" w:val="283"/>
          <w:jc w:val="center"/>
        </w:trPr>
        <w:tc>
          <w:tcPr>
            <w:tcW w:w="775" w:type="dxa"/>
            <w:tcBorders>
              <w:top w:val="single" w:sz="4" w:space="0" w:color="auto"/>
              <w:lef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left="260" w:firstLine="0"/>
              <w:jc w:val="left"/>
              <w:rPr>
                <w:sz w:val="20"/>
                <w:szCs w:val="20"/>
              </w:rPr>
            </w:pPr>
            <w:r w:rsidRPr="00827090">
              <w:rPr>
                <w:rStyle w:val="13"/>
                <w:sz w:val="20"/>
                <w:szCs w:val="20"/>
              </w:rPr>
              <w:t>2</w:t>
            </w:r>
          </w:p>
        </w:tc>
        <w:tc>
          <w:tcPr>
            <w:tcW w:w="7613" w:type="dxa"/>
            <w:tcBorders>
              <w:top w:val="single" w:sz="4" w:space="0" w:color="auto"/>
              <w:lef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firstLine="0"/>
              <w:rPr>
                <w:sz w:val="20"/>
                <w:szCs w:val="20"/>
              </w:rPr>
            </w:pPr>
            <w:r w:rsidRPr="00827090">
              <w:rPr>
                <w:rStyle w:val="13"/>
                <w:sz w:val="20"/>
                <w:szCs w:val="20"/>
              </w:rPr>
              <w:t>Автопавильон на 20 пассажиров</w:t>
            </w:r>
          </w:p>
        </w:tc>
        <w:tc>
          <w:tcPr>
            <w:tcW w:w="1748" w:type="dxa"/>
            <w:tcBorders>
              <w:top w:val="single" w:sz="4" w:space="0" w:color="auto"/>
              <w:left w:val="single" w:sz="4" w:space="0" w:color="auto"/>
              <w:righ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firstLine="0"/>
              <w:jc w:val="center"/>
              <w:rPr>
                <w:sz w:val="20"/>
                <w:szCs w:val="20"/>
              </w:rPr>
            </w:pPr>
            <w:r w:rsidRPr="00827090">
              <w:rPr>
                <w:rStyle w:val="13"/>
                <w:sz w:val="20"/>
                <w:szCs w:val="20"/>
              </w:rPr>
              <w:t>0,10</w:t>
            </w:r>
          </w:p>
        </w:tc>
      </w:tr>
      <w:tr w:rsidR="00622493" w:rsidRPr="00827090" w:rsidTr="007D7CE9">
        <w:trPr>
          <w:trHeight w:hRule="exact" w:val="288"/>
          <w:jc w:val="center"/>
        </w:trPr>
        <w:tc>
          <w:tcPr>
            <w:tcW w:w="775" w:type="dxa"/>
            <w:tcBorders>
              <w:top w:val="single" w:sz="4" w:space="0" w:color="auto"/>
              <w:lef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left="260" w:firstLine="0"/>
              <w:jc w:val="left"/>
              <w:rPr>
                <w:sz w:val="20"/>
                <w:szCs w:val="20"/>
              </w:rPr>
            </w:pPr>
            <w:r w:rsidRPr="00827090">
              <w:rPr>
                <w:rStyle w:val="13"/>
                <w:sz w:val="20"/>
                <w:szCs w:val="20"/>
              </w:rPr>
              <w:t>3</w:t>
            </w:r>
          </w:p>
        </w:tc>
        <w:tc>
          <w:tcPr>
            <w:tcW w:w="7613" w:type="dxa"/>
            <w:tcBorders>
              <w:top w:val="single" w:sz="4" w:space="0" w:color="auto"/>
              <w:lef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firstLine="0"/>
              <w:rPr>
                <w:sz w:val="20"/>
                <w:szCs w:val="20"/>
              </w:rPr>
            </w:pPr>
            <w:r w:rsidRPr="00827090">
              <w:rPr>
                <w:rStyle w:val="13"/>
                <w:sz w:val="20"/>
                <w:szCs w:val="20"/>
              </w:rPr>
              <w:t>Пассажирская автостанция (ПАС) вместимостью 10 чел.</w:t>
            </w:r>
          </w:p>
        </w:tc>
        <w:tc>
          <w:tcPr>
            <w:tcW w:w="1748" w:type="dxa"/>
            <w:tcBorders>
              <w:top w:val="single" w:sz="4" w:space="0" w:color="auto"/>
              <w:left w:val="single" w:sz="4" w:space="0" w:color="auto"/>
              <w:righ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firstLine="0"/>
              <w:jc w:val="center"/>
              <w:rPr>
                <w:sz w:val="20"/>
                <w:szCs w:val="20"/>
              </w:rPr>
            </w:pPr>
            <w:r w:rsidRPr="00827090">
              <w:rPr>
                <w:rStyle w:val="13"/>
                <w:sz w:val="20"/>
                <w:szCs w:val="20"/>
              </w:rPr>
              <w:t>0,45</w:t>
            </w:r>
          </w:p>
        </w:tc>
      </w:tr>
      <w:tr w:rsidR="00622493" w:rsidRPr="00827090" w:rsidTr="007D7CE9">
        <w:trPr>
          <w:trHeight w:hRule="exact" w:val="283"/>
          <w:jc w:val="center"/>
        </w:trPr>
        <w:tc>
          <w:tcPr>
            <w:tcW w:w="775" w:type="dxa"/>
            <w:tcBorders>
              <w:top w:val="single" w:sz="4" w:space="0" w:color="auto"/>
              <w:lef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left="260" w:firstLine="0"/>
              <w:jc w:val="left"/>
              <w:rPr>
                <w:sz w:val="20"/>
                <w:szCs w:val="20"/>
              </w:rPr>
            </w:pPr>
            <w:r w:rsidRPr="00827090">
              <w:rPr>
                <w:rStyle w:val="13"/>
                <w:sz w:val="20"/>
                <w:szCs w:val="20"/>
              </w:rPr>
              <w:t>4</w:t>
            </w:r>
          </w:p>
        </w:tc>
        <w:tc>
          <w:tcPr>
            <w:tcW w:w="7613" w:type="dxa"/>
            <w:tcBorders>
              <w:top w:val="single" w:sz="4" w:space="0" w:color="auto"/>
              <w:lef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firstLine="0"/>
              <w:rPr>
                <w:sz w:val="20"/>
                <w:szCs w:val="20"/>
              </w:rPr>
            </w:pPr>
            <w:r w:rsidRPr="00827090">
              <w:rPr>
                <w:rStyle w:val="13"/>
                <w:sz w:val="20"/>
                <w:szCs w:val="20"/>
              </w:rPr>
              <w:t>ПАС вместимостью 25 чел.</w:t>
            </w:r>
          </w:p>
        </w:tc>
        <w:tc>
          <w:tcPr>
            <w:tcW w:w="1748" w:type="dxa"/>
            <w:tcBorders>
              <w:top w:val="single" w:sz="4" w:space="0" w:color="auto"/>
              <w:left w:val="single" w:sz="4" w:space="0" w:color="auto"/>
              <w:righ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firstLine="0"/>
              <w:jc w:val="center"/>
              <w:rPr>
                <w:sz w:val="20"/>
                <w:szCs w:val="20"/>
              </w:rPr>
            </w:pPr>
            <w:r w:rsidRPr="00827090">
              <w:rPr>
                <w:rStyle w:val="13"/>
                <w:sz w:val="20"/>
                <w:szCs w:val="20"/>
              </w:rPr>
              <w:t>0,65</w:t>
            </w:r>
          </w:p>
        </w:tc>
      </w:tr>
      <w:tr w:rsidR="00622493" w:rsidRPr="00827090" w:rsidTr="007D7CE9">
        <w:trPr>
          <w:trHeight w:hRule="exact" w:val="288"/>
          <w:jc w:val="center"/>
        </w:trPr>
        <w:tc>
          <w:tcPr>
            <w:tcW w:w="775" w:type="dxa"/>
            <w:tcBorders>
              <w:top w:val="single" w:sz="4" w:space="0" w:color="auto"/>
              <w:lef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left="260" w:firstLine="0"/>
              <w:jc w:val="left"/>
              <w:rPr>
                <w:sz w:val="20"/>
                <w:szCs w:val="20"/>
              </w:rPr>
            </w:pPr>
            <w:r w:rsidRPr="00827090">
              <w:rPr>
                <w:rStyle w:val="13"/>
                <w:sz w:val="20"/>
                <w:szCs w:val="20"/>
              </w:rPr>
              <w:t>5</w:t>
            </w:r>
          </w:p>
        </w:tc>
        <w:tc>
          <w:tcPr>
            <w:tcW w:w="7613" w:type="dxa"/>
            <w:tcBorders>
              <w:top w:val="single" w:sz="4" w:space="0" w:color="auto"/>
              <w:lef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firstLine="0"/>
              <w:rPr>
                <w:sz w:val="20"/>
                <w:szCs w:val="20"/>
              </w:rPr>
            </w:pPr>
            <w:r w:rsidRPr="00827090">
              <w:rPr>
                <w:rStyle w:val="13"/>
                <w:sz w:val="20"/>
                <w:szCs w:val="20"/>
              </w:rPr>
              <w:t>ПАС вместимостью 50 чел.</w:t>
            </w:r>
          </w:p>
        </w:tc>
        <w:tc>
          <w:tcPr>
            <w:tcW w:w="1748" w:type="dxa"/>
            <w:tcBorders>
              <w:top w:val="single" w:sz="4" w:space="0" w:color="auto"/>
              <w:left w:val="single" w:sz="4" w:space="0" w:color="auto"/>
              <w:righ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firstLine="0"/>
              <w:jc w:val="center"/>
              <w:rPr>
                <w:sz w:val="20"/>
                <w:szCs w:val="20"/>
              </w:rPr>
            </w:pPr>
            <w:r w:rsidRPr="00827090">
              <w:rPr>
                <w:rStyle w:val="13"/>
                <w:sz w:val="20"/>
                <w:szCs w:val="20"/>
              </w:rPr>
              <w:t>0,75</w:t>
            </w:r>
          </w:p>
        </w:tc>
      </w:tr>
      <w:tr w:rsidR="00622493" w:rsidRPr="00827090" w:rsidTr="007D7CE9">
        <w:trPr>
          <w:trHeight w:hRule="exact" w:val="283"/>
          <w:jc w:val="center"/>
        </w:trPr>
        <w:tc>
          <w:tcPr>
            <w:tcW w:w="775" w:type="dxa"/>
            <w:tcBorders>
              <w:top w:val="single" w:sz="4" w:space="0" w:color="auto"/>
              <w:lef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left="260" w:firstLine="0"/>
              <w:jc w:val="left"/>
              <w:rPr>
                <w:sz w:val="20"/>
                <w:szCs w:val="20"/>
              </w:rPr>
            </w:pPr>
            <w:r w:rsidRPr="00827090">
              <w:rPr>
                <w:rStyle w:val="13"/>
                <w:sz w:val="20"/>
                <w:szCs w:val="20"/>
              </w:rPr>
              <w:t>6</w:t>
            </w:r>
          </w:p>
        </w:tc>
        <w:tc>
          <w:tcPr>
            <w:tcW w:w="7613" w:type="dxa"/>
            <w:tcBorders>
              <w:top w:val="single" w:sz="4" w:space="0" w:color="auto"/>
              <w:lef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firstLine="0"/>
              <w:rPr>
                <w:sz w:val="20"/>
                <w:szCs w:val="20"/>
              </w:rPr>
            </w:pPr>
            <w:r w:rsidRPr="00827090">
              <w:rPr>
                <w:rStyle w:val="13"/>
                <w:sz w:val="20"/>
                <w:szCs w:val="20"/>
              </w:rPr>
              <w:t>ПАС вместимостью 75 чел.</w:t>
            </w:r>
          </w:p>
        </w:tc>
        <w:tc>
          <w:tcPr>
            <w:tcW w:w="1748" w:type="dxa"/>
            <w:tcBorders>
              <w:top w:val="single" w:sz="4" w:space="0" w:color="auto"/>
              <w:left w:val="single" w:sz="4" w:space="0" w:color="auto"/>
              <w:righ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firstLine="0"/>
              <w:jc w:val="center"/>
              <w:rPr>
                <w:sz w:val="20"/>
                <w:szCs w:val="20"/>
              </w:rPr>
            </w:pPr>
            <w:r w:rsidRPr="00827090">
              <w:rPr>
                <w:rStyle w:val="13"/>
                <w:sz w:val="20"/>
                <w:szCs w:val="20"/>
              </w:rPr>
              <w:t>0,90</w:t>
            </w:r>
          </w:p>
        </w:tc>
      </w:tr>
      <w:tr w:rsidR="00622493" w:rsidRPr="00827090" w:rsidTr="007D7CE9">
        <w:trPr>
          <w:trHeight w:hRule="exact" w:val="288"/>
          <w:jc w:val="center"/>
        </w:trPr>
        <w:tc>
          <w:tcPr>
            <w:tcW w:w="775" w:type="dxa"/>
            <w:tcBorders>
              <w:top w:val="single" w:sz="4" w:space="0" w:color="auto"/>
              <w:lef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left="260" w:firstLine="0"/>
              <w:jc w:val="left"/>
              <w:rPr>
                <w:sz w:val="20"/>
                <w:szCs w:val="20"/>
              </w:rPr>
            </w:pPr>
            <w:r w:rsidRPr="00827090">
              <w:rPr>
                <w:rStyle w:val="13"/>
                <w:sz w:val="20"/>
                <w:szCs w:val="20"/>
              </w:rPr>
              <w:t>7</w:t>
            </w:r>
          </w:p>
        </w:tc>
        <w:tc>
          <w:tcPr>
            <w:tcW w:w="7613" w:type="dxa"/>
            <w:tcBorders>
              <w:top w:val="single" w:sz="4" w:space="0" w:color="auto"/>
              <w:lef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firstLine="0"/>
              <w:rPr>
                <w:sz w:val="20"/>
                <w:szCs w:val="20"/>
              </w:rPr>
            </w:pPr>
            <w:r w:rsidRPr="00827090">
              <w:rPr>
                <w:rStyle w:val="13"/>
                <w:sz w:val="20"/>
                <w:szCs w:val="20"/>
              </w:rPr>
              <w:t>Площадка-стоянка на 5 грузовых автомобилей</w:t>
            </w:r>
          </w:p>
        </w:tc>
        <w:tc>
          <w:tcPr>
            <w:tcW w:w="1748" w:type="dxa"/>
            <w:tcBorders>
              <w:top w:val="single" w:sz="4" w:space="0" w:color="auto"/>
              <w:left w:val="single" w:sz="4" w:space="0" w:color="auto"/>
              <w:righ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firstLine="0"/>
              <w:jc w:val="center"/>
              <w:rPr>
                <w:sz w:val="20"/>
                <w:szCs w:val="20"/>
              </w:rPr>
            </w:pPr>
            <w:r w:rsidRPr="00827090">
              <w:rPr>
                <w:rStyle w:val="13"/>
                <w:sz w:val="20"/>
                <w:szCs w:val="20"/>
              </w:rPr>
              <w:t>0,03-0,08</w:t>
            </w:r>
          </w:p>
        </w:tc>
      </w:tr>
      <w:tr w:rsidR="00622493" w:rsidRPr="00827090" w:rsidTr="007D7CE9">
        <w:trPr>
          <w:trHeight w:hRule="exact" w:val="288"/>
          <w:jc w:val="center"/>
        </w:trPr>
        <w:tc>
          <w:tcPr>
            <w:tcW w:w="775" w:type="dxa"/>
            <w:tcBorders>
              <w:top w:val="single" w:sz="4" w:space="0" w:color="auto"/>
              <w:lef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left="260" w:firstLine="0"/>
              <w:jc w:val="left"/>
              <w:rPr>
                <w:sz w:val="20"/>
                <w:szCs w:val="20"/>
              </w:rPr>
            </w:pPr>
            <w:r w:rsidRPr="00827090">
              <w:rPr>
                <w:rStyle w:val="13"/>
                <w:sz w:val="20"/>
                <w:szCs w:val="20"/>
              </w:rPr>
              <w:t>8</w:t>
            </w:r>
          </w:p>
        </w:tc>
        <w:tc>
          <w:tcPr>
            <w:tcW w:w="7613" w:type="dxa"/>
            <w:tcBorders>
              <w:top w:val="single" w:sz="4" w:space="0" w:color="auto"/>
              <w:lef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firstLine="0"/>
              <w:rPr>
                <w:sz w:val="20"/>
                <w:szCs w:val="20"/>
              </w:rPr>
            </w:pPr>
            <w:r w:rsidRPr="00827090">
              <w:rPr>
                <w:rStyle w:val="13"/>
                <w:sz w:val="20"/>
                <w:szCs w:val="20"/>
              </w:rPr>
              <w:t>Площадка-стоянка на 5 автопоездов</w:t>
            </w:r>
          </w:p>
        </w:tc>
        <w:tc>
          <w:tcPr>
            <w:tcW w:w="1748" w:type="dxa"/>
            <w:tcBorders>
              <w:top w:val="single" w:sz="4" w:space="0" w:color="auto"/>
              <w:left w:val="single" w:sz="4" w:space="0" w:color="auto"/>
              <w:righ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firstLine="0"/>
              <w:jc w:val="center"/>
              <w:rPr>
                <w:sz w:val="20"/>
                <w:szCs w:val="20"/>
              </w:rPr>
            </w:pPr>
            <w:r w:rsidRPr="00827090">
              <w:rPr>
                <w:rStyle w:val="13"/>
                <w:sz w:val="20"/>
                <w:szCs w:val="20"/>
              </w:rPr>
              <w:t>0,07</w:t>
            </w:r>
          </w:p>
        </w:tc>
      </w:tr>
      <w:tr w:rsidR="00622493" w:rsidRPr="00827090" w:rsidTr="007D7CE9">
        <w:trPr>
          <w:trHeight w:hRule="exact" w:val="283"/>
          <w:jc w:val="center"/>
        </w:trPr>
        <w:tc>
          <w:tcPr>
            <w:tcW w:w="775" w:type="dxa"/>
            <w:tcBorders>
              <w:top w:val="single" w:sz="4" w:space="0" w:color="auto"/>
              <w:lef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left="260" w:firstLine="0"/>
              <w:jc w:val="left"/>
              <w:rPr>
                <w:sz w:val="20"/>
                <w:szCs w:val="20"/>
              </w:rPr>
            </w:pPr>
            <w:r w:rsidRPr="00827090">
              <w:rPr>
                <w:rStyle w:val="13"/>
                <w:sz w:val="20"/>
                <w:szCs w:val="20"/>
              </w:rPr>
              <w:t>9</w:t>
            </w:r>
          </w:p>
        </w:tc>
        <w:tc>
          <w:tcPr>
            <w:tcW w:w="7613" w:type="dxa"/>
            <w:tcBorders>
              <w:top w:val="single" w:sz="4" w:space="0" w:color="auto"/>
              <w:lef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firstLine="0"/>
              <w:rPr>
                <w:sz w:val="20"/>
                <w:szCs w:val="20"/>
              </w:rPr>
            </w:pPr>
            <w:r w:rsidRPr="00827090">
              <w:rPr>
                <w:rStyle w:val="13"/>
                <w:sz w:val="20"/>
                <w:szCs w:val="20"/>
              </w:rPr>
              <w:t>Пост ГИБДД</w:t>
            </w:r>
          </w:p>
        </w:tc>
        <w:tc>
          <w:tcPr>
            <w:tcW w:w="1748" w:type="dxa"/>
            <w:tcBorders>
              <w:top w:val="single" w:sz="4" w:space="0" w:color="auto"/>
              <w:left w:val="single" w:sz="4" w:space="0" w:color="auto"/>
              <w:righ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firstLine="0"/>
              <w:jc w:val="center"/>
              <w:rPr>
                <w:sz w:val="20"/>
                <w:szCs w:val="20"/>
              </w:rPr>
            </w:pPr>
            <w:r w:rsidRPr="00827090">
              <w:rPr>
                <w:rStyle w:val="13"/>
                <w:sz w:val="20"/>
                <w:szCs w:val="20"/>
              </w:rPr>
              <w:t>0,10</w:t>
            </w:r>
          </w:p>
        </w:tc>
      </w:tr>
      <w:tr w:rsidR="00622493" w:rsidRPr="00827090" w:rsidTr="007D7CE9">
        <w:trPr>
          <w:trHeight w:hRule="exact" w:val="288"/>
          <w:jc w:val="center"/>
        </w:trPr>
        <w:tc>
          <w:tcPr>
            <w:tcW w:w="775" w:type="dxa"/>
            <w:tcBorders>
              <w:top w:val="single" w:sz="4" w:space="0" w:color="auto"/>
              <w:lef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left="260" w:firstLine="0"/>
              <w:jc w:val="left"/>
              <w:rPr>
                <w:sz w:val="20"/>
                <w:szCs w:val="20"/>
              </w:rPr>
            </w:pPr>
            <w:r w:rsidRPr="00827090">
              <w:rPr>
                <w:rStyle w:val="13"/>
                <w:sz w:val="20"/>
                <w:szCs w:val="20"/>
              </w:rPr>
              <w:t>10</w:t>
            </w:r>
          </w:p>
        </w:tc>
        <w:tc>
          <w:tcPr>
            <w:tcW w:w="7613" w:type="dxa"/>
            <w:tcBorders>
              <w:top w:val="single" w:sz="4" w:space="0" w:color="auto"/>
              <w:lef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firstLine="0"/>
              <w:rPr>
                <w:sz w:val="20"/>
                <w:szCs w:val="20"/>
              </w:rPr>
            </w:pPr>
            <w:r w:rsidRPr="00827090">
              <w:rPr>
                <w:rStyle w:val="13"/>
                <w:sz w:val="20"/>
                <w:szCs w:val="20"/>
              </w:rPr>
              <w:t>Притрассовая площадка отдыха, осмотровая эстакада, туалет</w:t>
            </w:r>
          </w:p>
        </w:tc>
        <w:tc>
          <w:tcPr>
            <w:tcW w:w="1748" w:type="dxa"/>
            <w:tcBorders>
              <w:top w:val="single" w:sz="4" w:space="0" w:color="auto"/>
              <w:left w:val="single" w:sz="4" w:space="0" w:color="auto"/>
              <w:righ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firstLine="0"/>
              <w:jc w:val="center"/>
              <w:rPr>
                <w:sz w:val="20"/>
                <w:szCs w:val="20"/>
              </w:rPr>
            </w:pPr>
            <w:r w:rsidRPr="00827090">
              <w:rPr>
                <w:rStyle w:val="13"/>
                <w:sz w:val="20"/>
                <w:szCs w:val="20"/>
              </w:rPr>
              <w:t>0,01-0,04</w:t>
            </w:r>
          </w:p>
        </w:tc>
      </w:tr>
      <w:tr w:rsidR="00622493" w:rsidRPr="00827090" w:rsidTr="007D7CE9">
        <w:trPr>
          <w:trHeight w:hRule="exact" w:val="562"/>
          <w:jc w:val="center"/>
        </w:trPr>
        <w:tc>
          <w:tcPr>
            <w:tcW w:w="775" w:type="dxa"/>
            <w:tcBorders>
              <w:top w:val="single" w:sz="4" w:space="0" w:color="auto"/>
              <w:lef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left="260" w:firstLine="0"/>
              <w:jc w:val="left"/>
              <w:rPr>
                <w:sz w:val="20"/>
                <w:szCs w:val="20"/>
              </w:rPr>
            </w:pPr>
            <w:r w:rsidRPr="00827090">
              <w:rPr>
                <w:rStyle w:val="13"/>
                <w:sz w:val="20"/>
                <w:szCs w:val="20"/>
              </w:rPr>
              <w:t>11</w:t>
            </w:r>
          </w:p>
        </w:tc>
        <w:tc>
          <w:tcPr>
            <w:tcW w:w="7613" w:type="dxa"/>
            <w:tcBorders>
              <w:top w:val="single" w:sz="4" w:space="0" w:color="auto"/>
              <w:lef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78" w:lineRule="exact"/>
              <w:ind w:firstLine="0"/>
              <w:rPr>
                <w:sz w:val="20"/>
                <w:szCs w:val="20"/>
              </w:rPr>
            </w:pPr>
            <w:r w:rsidRPr="00827090">
              <w:rPr>
                <w:rStyle w:val="13"/>
                <w:sz w:val="20"/>
                <w:szCs w:val="20"/>
              </w:rPr>
              <w:t>Притрассовая площадка отдыха, предприятия торговли и общественного питания, туалет</w:t>
            </w:r>
          </w:p>
        </w:tc>
        <w:tc>
          <w:tcPr>
            <w:tcW w:w="1748" w:type="dxa"/>
            <w:tcBorders>
              <w:top w:val="single" w:sz="4" w:space="0" w:color="auto"/>
              <w:left w:val="single" w:sz="4" w:space="0" w:color="auto"/>
              <w:righ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firstLine="0"/>
              <w:jc w:val="center"/>
              <w:rPr>
                <w:sz w:val="20"/>
                <w:szCs w:val="20"/>
              </w:rPr>
            </w:pPr>
            <w:r w:rsidRPr="00827090">
              <w:rPr>
                <w:rStyle w:val="13"/>
                <w:sz w:val="20"/>
                <w:szCs w:val="20"/>
              </w:rPr>
              <w:t>0,7-1,0</w:t>
            </w:r>
          </w:p>
        </w:tc>
      </w:tr>
      <w:tr w:rsidR="00622493" w:rsidRPr="00827090" w:rsidTr="007D7CE9">
        <w:trPr>
          <w:trHeight w:hRule="exact" w:val="283"/>
          <w:jc w:val="center"/>
        </w:trPr>
        <w:tc>
          <w:tcPr>
            <w:tcW w:w="775" w:type="dxa"/>
            <w:tcBorders>
              <w:top w:val="single" w:sz="4" w:space="0" w:color="auto"/>
              <w:lef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left="260" w:firstLine="0"/>
              <w:jc w:val="left"/>
              <w:rPr>
                <w:sz w:val="20"/>
                <w:szCs w:val="20"/>
              </w:rPr>
            </w:pPr>
            <w:r w:rsidRPr="00827090">
              <w:rPr>
                <w:rStyle w:val="13"/>
                <w:sz w:val="20"/>
                <w:szCs w:val="20"/>
              </w:rPr>
              <w:t>12</w:t>
            </w:r>
          </w:p>
        </w:tc>
        <w:tc>
          <w:tcPr>
            <w:tcW w:w="7613" w:type="dxa"/>
            <w:tcBorders>
              <w:top w:val="single" w:sz="4" w:space="0" w:color="auto"/>
              <w:lef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firstLine="0"/>
              <w:rPr>
                <w:sz w:val="20"/>
                <w:szCs w:val="20"/>
              </w:rPr>
            </w:pPr>
            <w:r w:rsidRPr="00827090">
              <w:rPr>
                <w:rStyle w:val="13"/>
                <w:sz w:val="20"/>
                <w:szCs w:val="20"/>
              </w:rPr>
              <w:t>АЗС, туалет, предприятия торговли и общественного питания</w:t>
            </w:r>
          </w:p>
        </w:tc>
        <w:tc>
          <w:tcPr>
            <w:tcW w:w="1748" w:type="dxa"/>
            <w:tcBorders>
              <w:top w:val="single" w:sz="4" w:space="0" w:color="auto"/>
              <w:left w:val="single" w:sz="4" w:space="0" w:color="auto"/>
              <w:righ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firstLine="0"/>
              <w:jc w:val="center"/>
              <w:rPr>
                <w:sz w:val="20"/>
                <w:szCs w:val="20"/>
              </w:rPr>
            </w:pPr>
            <w:r w:rsidRPr="00827090">
              <w:rPr>
                <w:rStyle w:val="13"/>
                <w:sz w:val="20"/>
                <w:szCs w:val="20"/>
              </w:rPr>
              <w:t>1,50</w:t>
            </w:r>
          </w:p>
        </w:tc>
      </w:tr>
      <w:tr w:rsidR="00622493" w:rsidRPr="00827090" w:rsidTr="007D7CE9">
        <w:trPr>
          <w:trHeight w:hRule="exact" w:val="562"/>
          <w:jc w:val="center"/>
        </w:trPr>
        <w:tc>
          <w:tcPr>
            <w:tcW w:w="775" w:type="dxa"/>
            <w:tcBorders>
              <w:top w:val="single" w:sz="4" w:space="0" w:color="auto"/>
              <w:lef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left="260" w:firstLine="0"/>
              <w:jc w:val="left"/>
              <w:rPr>
                <w:sz w:val="20"/>
                <w:szCs w:val="20"/>
              </w:rPr>
            </w:pPr>
            <w:r w:rsidRPr="00827090">
              <w:rPr>
                <w:rStyle w:val="13"/>
                <w:sz w:val="20"/>
                <w:szCs w:val="20"/>
              </w:rPr>
              <w:t>13</w:t>
            </w:r>
          </w:p>
        </w:tc>
        <w:tc>
          <w:tcPr>
            <w:tcW w:w="7613" w:type="dxa"/>
            <w:tcBorders>
              <w:top w:val="single" w:sz="4" w:space="0" w:color="auto"/>
              <w:lef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ind w:firstLine="0"/>
              <w:rPr>
                <w:sz w:val="20"/>
                <w:szCs w:val="20"/>
              </w:rPr>
            </w:pPr>
            <w:r w:rsidRPr="00827090">
              <w:rPr>
                <w:rStyle w:val="13"/>
                <w:sz w:val="20"/>
                <w:szCs w:val="20"/>
              </w:rPr>
              <w:t>АЗС, СТО, предприятия торговли и общественного питания, моечный пункт, комнаты отдыха</w:t>
            </w:r>
          </w:p>
        </w:tc>
        <w:tc>
          <w:tcPr>
            <w:tcW w:w="1748" w:type="dxa"/>
            <w:tcBorders>
              <w:top w:val="single" w:sz="4" w:space="0" w:color="auto"/>
              <w:left w:val="single" w:sz="4" w:space="0" w:color="auto"/>
              <w:righ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firstLine="0"/>
              <w:jc w:val="center"/>
              <w:rPr>
                <w:sz w:val="20"/>
                <w:szCs w:val="20"/>
              </w:rPr>
            </w:pPr>
            <w:r w:rsidRPr="00827090">
              <w:rPr>
                <w:rStyle w:val="13"/>
                <w:sz w:val="20"/>
                <w:szCs w:val="20"/>
              </w:rPr>
              <w:t>3,50</w:t>
            </w:r>
          </w:p>
        </w:tc>
      </w:tr>
      <w:tr w:rsidR="00622493" w:rsidRPr="00827090" w:rsidTr="007D7CE9">
        <w:trPr>
          <w:trHeight w:hRule="exact" w:val="566"/>
          <w:jc w:val="center"/>
        </w:trPr>
        <w:tc>
          <w:tcPr>
            <w:tcW w:w="775" w:type="dxa"/>
            <w:tcBorders>
              <w:top w:val="single" w:sz="4" w:space="0" w:color="auto"/>
              <w:lef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left="260" w:firstLine="0"/>
              <w:jc w:val="left"/>
              <w:rPr>
                <w:sz w:val="20"/>
                <w:szCs w:val="20"/>
              </w:rPr>
            </w:pPr>
            <w:r w:rsidRPr="00827090">
              <w:rPr>
                <w:rStyle w:val="13"/>
                <w:sz w:val="20"/>
                <w:szCs w:val="20"/>
              </w:rPr>
              <w:t>14</w:t>
            </w:r>
          </w:p>
        </w:tc>
        <w:tc>
          <w:tcPr>
            <w:tcW w:w="7613" w:type="dxa"/>
            <w:tcBorders>
              <w:top w:val="single" w:sz="4" w:space="0" w:color="auto"/>
              <w:lef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78" w:lineRule="exact"/>
              <w:ind w:firstLine="0"/>
              <w:rPr>
                <w:sz w:val="20"/>
                <w:szCs w:val="20"/>
              </w:rPr>
            </w:pPr>
            <w:r w:rsidRPr="00827090">
              <w:rPr>
                <w:rStyle w:val="13"/>
                <w:sz w:val="20"/>
                <w:szCs w:val="20"/>
              </w:rPr>
              <w:t>Кемпинг, АЗС, СТО, туалет, медицинский пункт, моечный пункт, предприятия торговли и общественного питания, площадка-стоянка</w:t>
            </w:r>
          </w:p>
        </w:tc>
        <w:tc>
          <w:tcPr>
            <w:tcW w:w="1748" w:type="dxa"/>
            <w:tcBorders>
              <w:top w:val="single" w:sz="4" w:space="0" w:color="auto"/>
              <w:left w:val="single" w:sz="4" w:space="0" w:color="auto"/>
              <w:righ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firstLine="0"/>
              <w:jc w:val="center"/>
              <w:rPr>
                <w:sz w:val="20"/>
                <w:szCs w:val="20"/>
              </w:rPr>
            </w:pPr>
            <w:r w:rsidRPr="00827090">
              <w:rPr>
                <w:rStyle w:val="13"/>
                <w:sz w:val="20"/>
                <w:szCs w:val="20"/>
              </w:rPr>
              <w:t>5,00</w:t>
            </w:r>
          </w:p>
        </w:tc>
      </w:tr>
      <w:tr w:rsidR="00622493" w:rsidRPr="00827090" w:rsidTr="007D7CE9">
        <w:trPr>
          <w:trHeight w:hRule="exact" w:val="562"/>
          <w:jc w:val="center"/>
        </w:trPr>
        <w:tc>
          <w:tcPr>
            <w:tcW w:w="775" w:type="dxa"/>
            <w:tcBorders>
              <w:top w:val="single" w:sz="4" w:space="0" w:color="auto"/>
              <w:lef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left="260" w:firstLine="0"/>
              <w:jc w:val="left"/>
              <w:rPr>
                <w:sz w:val="20"/>
                <w:szCs w:val="20"/>
              </w:rPr>
            </w:pPr>
            <w:r w:rsidRPr="00827090">
              <w:rPr>
                <w:rStyle w:val="13"/>
                <w:sz w:val="20"/>
                <w:szCs w:val="20"/>
              </w:rPr>
              <w:t>15</w:t>
            </w:r>
          </w:p>
        </w:tc>
        <w:tc>
          <w:tcPr>
            <w:tcW w:w="7613" w:type="dxa"/>
            <w:tcBorders>
              <w:top w:val="single" w:sz="4" w:space="0" w:color="auto"/>
              <w:lef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ind w:firstLine="0"/>
              <w:rPr>
                <w:sz w:val="20"/>
                <w:szCs w:val="20"/>
              </w:rPr>
            </w:pPr>
            <w:r w:rsidRPr="00827090">
              <w:rPr>
                <w:rStyle w:val="13"/>
                <w:sz w:val="20"/>
                <w:szCs w:val="20"/>
              </w:rPr>
              <w:t>Мотель, кемпинг, площадка-стоянка, туалет, предприятия торговли и общественного питания, АЗС, СТО, моечный пункт, медицинский пункт</w:t>
            </w:r>
          </w:p>
        </w:tc>
        <w:tc>
          <w:tcPr>
            <w:tcW w:w="1748" w:type="dxa"/>
            <w:tcBorders>
              <w:top w:val="single" w:sz="4" w:space="0" w:color="auto"/>
              <w:left w:val="single" w:sz="4" w:space="0" w:color="auto"/>
              <w:righ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firstLine="0"/>
              <w:jc w:val="center"/>
              <w:rPr>
                <w:sz w:val="20"/>
                <w:szCs w:val="20"/>
              </w:rPr>
            </w:pPr>
            <w:r w:rsidRPr="00827090">
              <w:rPr>
                <w:rStyle w:val="13"/>
                <w:sz w:val="20"/>
                <w:szCs w:val="20"/>
              </w:rPr>
              <w:t>9,5</w:t>
            </w:r>
          </w:p>
        </w:tc>
      </w:tr>
      <w:tr w:rsidR="00622493" w:rsidRPr="00827090" w:rsidTr="007D7CE9">
        <w:trPr>
          <w:trHeight w:hRule="exact" w:val="571"/>
          <w:jc w:val="center"/>
        </w:trPr>
        <w:tc>
          <w:tcPr>
            <w:tcW w:w="775" w:type="dxa"/>
            <w:tcBorders>
              <w:top w:val="single" w:sz="4" w:space="0" w:color="auto"/>
              <w:left w:val="single" w:sz="4" w:space="0" w:color="auto"/>
              <w:bottom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left="260" w:firstLine="0"/>
              <w:jc w:val="left"/>
              <w:rPr>
                <w:sz w:val="20"/>
                <w:szCs w:val="20"/>
              </w:rPr>
            </w:pPr>
            <w:r w:rsidRPr="00827090">
              <w:rPr>
                <w:rStyle w:val="13"/>
                <w:sz w:val="20"/>
                <w:szCs w:val="20"/>
              </w:rPr>
              <w:t>16</w:t>
            </w:r>
          </w:p>
        </w:tc>
        <w:tc>
          <w:tcPr>
            <w:tcW w:w="7613" w:type="dxa"/>
            <w:tcBorders>
              <w:top w:val="single" w:sz="4" w:space="0" w:color="auto"/>
              <w:left w:val="single" w:sz="4" w:space="0" w:color="auto"/>
              <w:bottom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ind w:firstLine="0"/>
              <w:rPr>
                <w:sz w:val="20"/>
                <w:szCs w:val="20"/>
              </w:rPr>
            </w:pPr>
            <w:r w:rsidRPr="00827090">
              <w:rPr>
                <w:rStyle w:val="13"/>
                <w:sz w:val="20"/>
                <w:szCs w:val="20"/>
              </w:rPr>
              <w:t>Пассажирская автостанция, площадка-стоянка, предприятия торговли и общественного питания, комнаты отдыха, пост ГИБДД</w:t>
            </w:r>
          </w:p>
        </w:tc>
        <w:tc>
          <w:tcPr>
            <w:tcW w:w="1748" w:type="dxa"/>
            <w:tcBorders>
              <w:top w:val="single" w:sz="4" w:space="0" w:color="auto"/>
              <w:left w:val="single" w:sz="4" w:space="0" w:color="auto"/>
              <w:bottom w:val="single" w:sz="4" w:space="0" w:color="auto"/>
              <w:righ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firstLine="0"/>
              <w:jc w:val="center"/>
              <w:rPr>
                <w:sz w:val="20"/>
                <w:szCs w:val="20"/>
              </w:rPr>
            </w:pPr>
            <w:r w:rsidRPr="00827090">
              <w:rPr>
                <w:rStyle w:val="13"/>
                <w:sz w:val="20"/>
                <w:szCs w:val="20"/>
              </w:rPr>
              <w:t>0,45-0,9</w:t>
            </w:r>
          </w:p>
        </w:tc>
      </w:tr>
    </w:tbl>
    <w:tbl>
      <w:tblPr>
        <w:tblW w:w="10065" w:type="dxa"/>
        <w:tblInd w:w="-274" w:type="dxa"/>
        <w:tblLayout w:type="fixed"/>
        <w:tblCellMar>
          <w:left w:w="10" w:type="dxa"/>
          <w:right w:w="10" w:type="dxa"/>
        </w:tblCellMar>
        <w:tblLook w:val="04A0"/>
      </w:tblPr>
      <w:tblGrid>
        <w:gridCol w:w="710"/>
        <w:gridCol w:w="7654"/>
        <w:gridCol w:w="1701"/>
      </w:tblGrid>
      <w:tr w:rsidR="00A87C9A" w:rsidRPr="00827090" w:rsidTr="00A87C9A">
        <w:trPr>
          <w:trHeight w:hRule="exact" w:val="566"/>
        </w:trPr>
        <w:tc>
          <w:tcPr>
            <w:tcW w:w="710" w:type="dxa"/>
            <w:tcBorders>
              <w:top w:val="single" w:sz="4" w:space="0" w:color="auto"/>
              <w:left w:val="single" w:sz="4" w:space="0" w:color="auto"/>
            </w:tcBorders>
            <w:shd w:val="clear" w:color="auto" w:fill="FFFFFF"/>
          </w:tcPr>
          <w:p w:rsidR="00A87C9A" w:rsidRPr="00827090" w:rsidRDefault="00A87C9A" w:rsidP="00A87C9A">
            <w:pPr>
              <w:pStyle w:val="5"/>
              <w:shd w:val="clear" w:color="auto" w:fill="auto"/>
              <w:spacing w:before="0" w:line="230" w:lineRule="exact"/>
              <w:ind w:left="240" w:firstLine="0"/>
              <w:jc w:val="left"/>
              <w:rPr>
                <w:sz w:val="20"/>
                <w:szCs w:val="20"/>
              </w:rPr>
            </w:pPr>
            <w:r w:rsidRPr="00827090">
              <w:rPr>
                <w:rStyle w:val="13"/>
                <w:sz w:val="20"/>
                <w:szCs w:val="20"/>
              </w:rPr>
              <w:t>17</w:t>
            </w:r>
          </w:p>
        </w:tc>
        <w:tc>
          <w:tcPr>
            <w:tcW w:w="7654" w:type="dxa"/>
            <w:tcBorders>
              <w:top w:val="single" w:sz="4" w:space="0" w:color="auto"/>
              <w:left w:val="single" w:sz="4" w:space="0" w:color="auto"/>
            </w:tcBorders>
            <w:shd w:val="clear" w:color="auto" w:fill="FFFFFF"/>
          </w:tcPr>
          <w:p w:rsidR="00A87C9A" w:rsidRPr="00827090" w:rsidRDefault="00A87C9A" w:rsidP="00A87C9A">
            <w:pPr>
              <w:pStyle w:val="5"/>
              <w:shd w:val="clear" w:color="auto" w:fill="auto"/>
              <w:spacing w:before="0"/>
              <w:ind w:firstLine="0"/>
              <w:rPr>
                <w:sz w:val="20"/>
                <w:szCs w:val="20"/>
              </w:rPr>
            </w:pPr>
            <w:r w:rsidRPr="00827090">
              <w:rPr>
                <w:rStyle w:val="13"/>
                <w:sz w:val="20"/>
                <w:szCs w:val="20"/>
              </w:rPr>
              <w:t>Автовокзал, площадка-стоянка, предприятия торговли и общественного питания, медицинский пункт, пикет милиции</w:t>
            </w:r>
          </w:p>
        </w:tc>
        <w:tc>
          <w:tcPr>
            <w:tcW w:w="1701" w:type="dxa"/>
            <w:tcBorders>
              <w:top w:val="single" w:sz="4" w:space="0" w:color="auto"/>
              <w:left w:val="single" w:sz="4" w:space="0" w:color="auto"/>
              <w:right w:val="single" w:sz="4" w:space="0" w:color="auto"/>
            </w:tcBorders>
            <w:shd w:val="clear" w:color="auto" w:fill="FFFFFF"/>
          </w:tcPr>
          <w:p w:rsidR="00A87C9A" w:rsidRPr="00827090" w:rsidRDefault="00A87C9A" w:rsidP="00A87C9A">
            <w:pPr>
              <w:pStyle w:val="5"/>
              <w:shd w:val="clear" w:color="auto" w:fill="auto"/>
              <w:spacing w:before="0" w:line="230" w:lineRule="exact"/>
              <w:ind w:firstLine="0"/>
              <w:jc w:val="center"/>
              <w:rPr>
                <w:sz w:val="20"/>
                <w:szCs w:val="20"/>
              </w:rPr>
            </w:pPr>
            <w:r w:rsidRPr="00827090">
              <w:rPr>
                <w:rStyle w:val="13"/>
                <w:sz w:val="20"/>
                <w:szCs w:val="20"/>
              </w:rPr>
              <w:t>1,8</w:t>
            </w:r>
          </w:p>
        </w:tc>
      </w:tr>
      <w:tr w:rsidR="00A87C9A" w:rsidRPr="00827090" w:rsidTr="00A87C9A">
        <w:trPr>
          <w:trHeight w:hRule="exact" w:val="571"/>
        </w:trPr>
        <w:tc>
          <w:tcPr>
            <w:tcW w:w="710" w:type="dxa"/>
            <w:tcBorders>
              <w:top w:val="single" w:sz="4" w:space="0" w:color="auto"/>
              <w:left w:val="single" w:sz="4" w:space="0" w:color="auto"/>
              <w:bottom w:val="single" w:sz="4" w:space="0" w:color="auto"/>
            </w:tcBorders>
            <w:shd w:val="clear" w:color="auto" w:fill="FFFFFF"/>
          </w:tcPr>
          <w:p w:rsidR="00A87C9A" w:rsidRPr="00827090" w:rsidRDefault="00A87C9A" w:rsidP="00A87C9A">
            <w:pPr>
              <w:pStyle w:val="5"/>
              <w:shd w:val="clear" w:color="auto" w:fill="auto"/>
              <w:spacing w:before="0" w:line="230" w:lineRule="exact"/>
              <w:ind w:left="240" w:firstLine="0"/>
              <w:jc w:val="left"/>
              <w:rPr>
                <w:sz w:val="20"/>
                <w:szCs w:val="20"/>
              </w:rPr>
            </w:pPr>
            <w:r w:rsidRPr="00827090">
              <w:rPr>
                <w:rStyle w:val="13"/>
                <w:sz w:val="20"/>
                <w:szCs w:val="20"/>
              </w:rPr>
              <w:t>18</w:t>
            </w:r>
          </w:p>
        </w:tc>
        <w:tc>
          <w:tcPr>
            <w:tcW w:w="7654" w:type="dxa"/>
            <w:tcBorders>
              <w:top w:val="single" w:sz="4" w:space="0" w:color="auto"/>
              <w:left w:val="single" w:sz="4" w:space="0" w:color="auto"/>
              <w:bottom w:val="single" w:sz="4" w:space="0" w:color="auto"/>
            </w:tcBorders>
            <w:shd w:val="clear" w:color="auto" w:fill="FFFFFF"/>
          </w:tcPr>
          <w:p w:rsidR="00A87C9A" w:rsidRPr="00827090" w:rsidRDefault="00A87C9A" w:rsidP="00A87C9A">
            <w:pPr>
              <w:pStyle w:val="5"/>
              <w:shd w:val="clear" w:color="auto" w:fill="auto"/>
              <w:spacing w:before="0"/>
              <w:ind w:firstLine="0"/>
              <w:rPr>
                <w:sz w:val="20"/>
                <w:szCs w:val="20"/>
              </w:rPr>
            </w:pPr>
            <w:r w:rsidRPr="00827090">
              <w:rPr>
                <w:rStyle w:val="13"/>
                <w:sz w:val="20"/>
                <w:szCs w:val="20"/>
              </w:rPr>
              <w:t>Грузовая автостанция, площадка-стоянка, моечный пункт, комната отдыха, медицинский пункт, туалет</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A87C9A" w:rsidRPr="00827090" w:rsidRDefault="00A87C9A" w:rsidP="00A87C9A">
            <w:pPr>
              <w:pStyle w:val="5"/>
              <w:shd w:val="clear" w:color="auto" w:fill="auto"/>
              <w:spacing w:before="0" w:line="230" w:lineRule="exact"/>
              <w:ind w:firstLine="0"/>
              <w:jc w:val="center"/>
              <w:rPr>
                <w:sz w:val="20"/>
                <w:szCs w:val="20"/>
              </w:rPr>
            </w:pPr>
            <w:r w:rsidRPr="00827090">
              <w:rPr>
                <w:rStyle w:val="13"/>
                <w:sz w:val="20"/>
                <w:szCs w:val="20"/>
              </w:rPr>
              <w:t>2,0-4,0</w:t>
            </w:r>
          </w:p>
        </w:tc>
      </w:tr>
    </w:tbl>
    <w:p w:rsidR="00A87C9A" w:rsidRPr="00827090" w:rsidRDefault="00A87C9A" w:rsidP="00A87C9A">
      <w:pPr>
        <w:pStyle w:val="a8"/>
        <w:shd w:val="clear" w:color="auto" w:fill="auto"/>
        <w:spacing w:after="0" w:line="230" w:lineRule="exact"/>
        <w:jc w:val="left"/>
        <w:rPr>
          <w:b w:val="0"/>
        </w:rPr>
      </w:pPr>
      <w:r w:rsidRPr="00827090">
        <w:rPr>
          <w:b w:val="0"/>
        </w:rPr>
        <w:t>Примечания:</w:t>
      </w:r>
    </w:p>
    <w:p w:rsidR="00A87C9A" w:rsidRPr="00827090" w:rsidRDefault="00A87C9A" w:rsidP="003A1F61">
      <w:pPr>
        <w:pStyle w:val="a8"/>
        <w:numPr>
          <w:ilvl w:val="0"/>
          <w:numId w:val="21"/>
        </w:numPr>
        <w:shd w:val="clear" w:color="auto" w:fill="auto"/>
        <w:tabs>
          <w:tab w:val="left" w:pos="917"/>
        </w:tabs>
        <w:spacing w:after="0" w:line="230" w:lineRule="exact"/>
        <w:jc w:val="left"/>
        <w:rPr>
          <w:b w:val="0"/>
        </w:rPr>
      </w:pPr>
      <w:r w:rsidRPr="00827090">
        <w:rPr>
          <w:b w:val="0"/>
        </w:rPr>
        <w:t>При водоснабжении комплекса от проектируемой артезианской скважины добавлять 1 га к указанной площади.</w:t>
      </w:r>
    </w:p>
    <w:p w:rsidR="00A87C9A" w:rsidRPr="00827090" w:rsidRDefault="00A87C9A" w:rsidP="003A1F61">
      <w:pPr>
        <w:pStyle w:val="a8"/>
        <w:numPr>
          <w:ilvl w:val="0"/>
          <w:numId w:val="21"/>
        </w:numPr>
        <w:shd w:val="clear" w:color="auto" w:fill="auto"/>
        <w:tabs>
          <w:tab w:val="left" w:pos="922"/>
        </w:tabs>
        <w:spacing w:after="0" w:line="230" w:lineRule="exact"/>
        <w:jc w:val="left"/>
        <w:rPr>
          <w:b w:val="0"/>
        </w:rPr>
      </w:pPr>
      <w:r w:rsidRPr="00827090">
        <w:rPr>
          <w:b w:val="0"/>
        </w:rPr>
        <w:t>При сбросе канализационных стоков на проектируемые очистные сооружения к указанной площади добавлять 0,4 - 1,0 га в зависимости от типа очистных сооружений.</w:t>
      </w:r>
    </w:p>
    <w:p w:rsidR="00A87C9A" w:rsidRPr="00827090" w:rsidRDefault="00A87C9A" w:rsidP="003A1F61">
      <w:pPr>
        <w:pStyle w:val="a8"/>
        <w:numPr>
          <w:ilvl w:val="0"/>
          <w:numId w:val="21"/>
        </w:numPr>
        <w:shd w:val="clear" w:color="auto" w:fill="auto"/>
        <w:tabs>
          <w:tab w:val="left" w:pos="912"/>
        </w:tabs>
        <w:spacing w:after="0" w:line="230" w:lineRule="exact"/>
        <w:jc w:val="left"/>
        <w:rPr>
          <w:b w:val="0"/>
        </w:rPr>
      </w:pPr>
      <w:r w:rsidRPr="00827090">
        <w:rPr>
          <w:b w:val="0"/>
        </w:rPr>
        <w:t>При проектировании котельной к площади комплекса добавлять от 0,4 до 0,7 га.</w:t>
      </w:r>
    </w:p>
    <w:p w:rsidR="00AA29A0" w:rsidRDefault="00AA29A0" w:rsidP="00AA29A0">
      <w:pPr>
        <w:rPr>
          <w:rFonts w:ascii="Times New Roman" w:hAnsi="Times New Roman" w:cs="Times New Roman"/>
          <w:b/>
          <w:sz w:val="23"/>
          <w:szCs w:val="23"/>
        </w:rPr>
      </w:pPr>
    </w:p>
    <w:p w:rsidR="00A87C9A" w:rsidRDefault="00A87C9A" w:rsidP="00A87C9A">
      <w:pPr>
        <w:pStyle w:val="5"/>
        <w:shd w:val="clear" w:color="auto" w:fill="auto"/>
        <w:spacing w:before="129" w:after="125"/>
        <w:ind w:left="20" w:right="20" w:firstLine="0"/>
      </w:pPr>
      <w:r>
        <w:t>Нормативы минимальной обеспеченности населения пунктами технического осмотра на территории муниципального образования Тогульс</w:t>
      </w:r>
      <w:r w:rsidR="00262419">
        <w:t xml:space="preserve">кий район приведены в таблице </w:t>
      </w:r>
      <w:r w:rsidR="00E5096D">
        <w:t>19</w:t>
      </w:r>
      <w:r>
        <w:t>.</w:t>
      </w:r>
    </w:p>
    <w:p w:rsidR="00A87C9A" w:rsidRDefault="00A87C9A" w:rsidP="00A87C9A">
      <w:pPr>
        <w:pStyle w:val="25"/>
        <w:framePr w:w="10349" w:wrap="notBeside" w:vAnchor="text" w:hAnchor="text" w:xAlign="center" w:y="1"/>
        <w:shd w:val="clear" w:color="auto" w:fill="auto"/>
        <w:spacing w:line="230" w:lineRule="exact"/>
      </w:pPr>
      <w:r>
        <w:t xml:space="preserve">Таблица </w:t>
      </w:r>
      <w:r w:rsidR="00E5096D">
        <w:t>19</w:t>
      </w:r>
    </w:p>
    <w:tbl>
      <w:tblPr>
        <w:tblOverlap w:val="never"/>
        <w:tblW w:w="0" w:type="auto"/>
        <w:jc w:val="center"/>
        <w:tblLayout w:type="fixed"/>
        <w:tblCellMar>
          <w:left w:w="10" w:type="dxa"/>
          <w:right w:w="10" w:type="dxa"/>
        </w:tblCellMar>
        <w:tblLook w:val="04A0"/>
      </w:tblPr>
      <w:tblGrid>
        <w:gridCol w:w="686"/>
        <w:gridCol w:w="6077"/>
        <w:gridCol w:w="3586"/>
      </w:tblGrid>
      <w:tr w:rsidR="00A87C9A" w:rsidTr="00ED026C">
        <w:trPr>
          <w:trHeight w:hRule="exact" w:val="293"/>
          <w:jc w:val="center"/>
        </w:trPr>
        <w:tc>
          <w:tcPr>
            <w:tcW w:w="686" w:type="dxa"/>
            <w:tcBorders>
              <w:top w:val="single" w:sz="4" w:space="0" w:color="auto"/>
              <w:left w:val="single" w:sz="4" w:space="0" w:color="auto"/>
            </w:tcBorders>
            <w:shd w:val="clear" w:color="auto" w:fill="FFFFFF"/>
          </w:tcPr>
          <w:p w:rsidR="00A87C9A" w:rsidRPr="00827090" w:rsidRDefault="00A87C9A" w:rsidP="00ED026C">
            <w:pPr>
              <w:pStyle w:val="5"/>
              <w:framePr w:w="10349" w:wrap="notBeside" w:vAnchor="text" w:hAnchor="text" w:xAlign="center" w:y="1"/>
              <w:shd w:val="clear" w:color="auto" w:fill="auto"/>
              <w:spacing w:before="0" w:line="230" w:lineRule="exact"/>
              <w:ind w:left="200" w:firstLine="0"/>
              <w:jc w:val="left"/>
              <w:rPr>
                <w:sz w:val="20"/>
                <w:szCs w:val="20"/>
              </w:rPr>
            </w:pPr>
            <w:r w:rsidRPr="00827090">
              <w:rPr>
                <w:rStyle w:val="13"/>
                <w:sz w:val="20"/>
                <w:szCs w:val="20"/>
              </w:rPr>
              <w:t>№</w:t>
            </w:r>
          </w:p>
        </w:tc>
        <w:tc>
          <w:tcPr>
            <w:tcW w:w="6077" w:type="dxa"/>
            <w:tcBorders>
              <w:top w:val="single" w:sz="4" w:space="0" w:color="auto"/>
              <w:left w:val="single" w:sz="4" w:space="0" w:color="auto"/>
            </w:tcBorders>
            <w:shd w:val="clear" w:color="auto" w:fill="FFFFFF"/>
          </w:tcPr>
          <w:p w:rsidR="00A87C9A" w:rsidRPr="00827090" w:rsidRDefault="00A87C9A" w:rsidP="00ED026C">
            <w:pPr>
              <w:pStyle w:val="5"/>
              <w:framePr w:w="10349" w:wrap="notBeside" w:vAnchor="text" w:hAnchor="text" w:xAlign="center" w:y="1"/>
              <w:shd w:val="clear" w:color="auto" w:fill="auto"/>
              <w:spacing w:before="0" w:line="230" w:lineRule="exact"/>
              <w:ind w:firstLine="0"/>
              <w:jc w:val="center"/>
              <w:rPr>
                <w:sz w:val="20"/>
                <w:szCs w:val="20"/>
              </w:rPr>
            </w:pPr>
            <w:r w:rsidRPr="00827090">
              <w:rPr>
                <w:rStyle w:val="13"/>
                <w:sz w:val="20"/>
                <w:szCs w:val="20"/>
              </w:rPr>
              <w:t>Наименование муниципального образования</w:t>
            </w:r>
          </w:p>
        </w:tc>
        <w:tc>
          <w:tcPr>
            <w:tcW w:w="3586" w:type="dxa"/>
            <w:tcBorders>
              <w:top w:val="single" w:sz="4" w:space="0" w:color="auto"/>
              <w:left w:val="single" w:sz="4" w:space="0" w:color="auto"/>
              <w:right w:val="single" w:sz="4" w:space="0" w:color="auto"/>
            </w:tcBorders>
            <w:shd w:val="clear" w:color="auto" w:fill="FFFFFF"/>
          </w:tcPr>
          <w:p w:rsidR="00A87C9A" w:rsidRPr="00827090" w:rsidRDefault="00A87C9A" w:rsidP="00ED026C">
            <w:pPr>
              <w:pStyle w:val="5"/>
              <w:framePr w:w="10349" w:wrap="notBeside" w:vAnchor="text" w:hAnchor="text" w:xAlign="center" w:y="1"/>
              <w:shd w:val="clear" w:color="auto" w:fill="auto"/>
              <w:spacing w:before="0" w:line="230" w:lineRule="exact"/>
              <w:ind w:firstLine="0"/>
              <w:jc w:val="center"/>
              <w:rPr>
                <w:sz w:val="20"/>
                <w:szCs w:val="20"/>
              </w:rPr>
            </w:pPr>
            <w:r w:rsidRPr="00827090">
              <w:rPr>
                <w:rStyle w:val="13"/>
                <w:sz w:val="20"/>
                <w:szCs w:val="20"/>
              </w:rPr>
              <w:t>Количество диагностических</w:t>
            </w:r>
          </w:p>
        </w:tc>
      </w:tr>
      <w:tr w:rsidR="00A87C9A" w:rsidTr="00ED026C">
        <w:trPr>
          <w:trHeight w:hRule="exact" w:val="278"/>
          <w:jc w:val="center"/>
        </w:trPr>
        <w:tc>
          <w:tcPr>
            <w:tcW w:w="686" w:type="dxa"/>
            <w:tcBorders>
              <w:left w:val="single" w:sz="4" w:space="0" w:color="auto"/>
            </w:tcBorders>
            <w:shd w:val="clear" w:color="auto" w:fill="FFFFFF"/>
          </w:tcPr>
          <w:p w:rsidR="00A87C9A" w:rsidRPr="00827090" w:rsidRDefault="00A87C9A" w:rsidP="00ED026C">
            <w:pPr>
              <w:pStyle w:val="5"/>
              <w:framePr w:w="10349" w:wrap="notBeside" w:vAnchor="text" w:hAnchor="text" w:xAlign="center" w:y="1"/>
              <w:shd w:val="clear" w:color="auto" w:fill="auto"/>
              <w:spacing w:before="0" w:line="230" w:lineRule="exact"/>
              <w:ind w:left="200" w:firstLine="0"/>
              <w:jc w:val="left"/>
              <w:rPr>
                <w:sz w:val="20"/>
                <w:szCs w:val="20"/>
              </w:rPr>
            </w:pPr>
            <w:r w:rsidRPr="00827090">
              <w:rPr>
                <w:rStyle w:val="13"/>
                <w:sz w:val="20"/>
                <w:szCs w:val="20"/>
              </w:rPr>
              <w:t>п/п</w:t>
            </w:r>
          </w:p>
        </w:tc>
        <w:tc>
          <w:tcPr>
            <w:tcW w:w="6077" w:type="dxa"/>
            <w:tcBorders>
              <w:left w:val="single" w:sz="4" w:space="0" w:color="auto"/>
            </w:tcBorders>
            <w:shd w:val="clear" w:color="auto" w:fill="FFFFFF"/>
          </w:tcPr>
          <w:p w:rsidR="00A87C9A" w:rsidRPr="00827090" w:rsidRDefault="00A87C9A" w:rsidP="00ED026C">
            <w:pPr>
              <w:framePr w:w="10349" w:wrap="notBeside" w:vAnchor="text" w:hAnchor="text" w:xAlign="center" w:y="1"/>
              <w:rPr>
                <w:sz w:val="20"/>
                <w:szCs w:val="20"/>
              </w:rPr>
            </w:pPr>
          </w:p>
        </w:tc>
        <w:tc>
          <w:tcPr>
            <w:tcW w:w="3586" w:type="dxa"/>
            <w:tcBorders>
              <w:left w:val="single" w:sz="4" w:space="0" w:color="auto"/>
              <w:right w:val="single" w:sz="4" w:space="0" w:color="auto"/>
            </w:tcBorders>
            <w:shd w:val="clear" w:color="auto" w:fill="FFFFFF"/>
          </w:tcPr>
          <w:p w:rsidR="00A87C9A" w:rsidRPr="00827090" w:rsidRDefault="00A87C9A" w:rsidP="00ED026C">
            <w:pPr>
              <w:pStyle w:val="5"/>
              <w:framePr w:w="10349" w:wrap="notBeside" w:vAnchor="text" w:hAnchor="text" w:xAlign="center" w:y="1"/>
              <w:shd w:val="clear" w:color="auto" w:fill="auto"/>
              <w:spacing w:before="0" w:line="230" w:lineRule="exact"/>
              <w:ind w:firstLine="0"/>
              <w:jc w:val="center"/>
              <w:rPr>
                <w:sz w:val="20"/>
                <w:szCs w:val="20"/>
              </w:rPr>
            </w:pPr>
            <w:r w:rsidRPr="00827090">
              <w:rPr>
                <w:rStyle w:val="13"/>
                <w:sz w:val="20"/>
                <w:szCs w:val="20"/>
              </w:rPr>
              <w:t>линий ТО, шт.</w:t>
            </w:r>
          </w:p>
        </w:tc>
      </w:tr>
      <w:tr w:rsidR="00A87C9A" w:rsidTr="00ED026C">
        <w:trPr>
          <w:trHeight w:hRule="exact" w:val="283"/>
          <w:jc w:val="center"/>
        </w:trPr>
        <w:tc>
          <w:tcPr>
            <w:tcW w:w="10349" w:type="dxa"/>
            <w:gridSpan w:val="3"/>
            <w:tcBorders>
              <w:top w:val="single" w:sz="4" w:space="0" w:color="auto"/>
              <w:left w:val="single" w:sz="4" w:space="0" w:color="auto"/>
              <w:right w:val="single" w:sz="4" w:space="0" w:color="auto"/>
            </w:tcBorders>
            <w:shd w:val="clear" w:color="auto" w:fill="FFFFFF"/>
          </w:tcPr>
          <w:p w:rsidR="00A87C9A" w:rsidRPr="00827090" w:rsidRDefault="00A87C9A" w:rsidP="00ED026C">
            <w:pPr>
              <w:pStyle w:val="5"/>
              <w:framePr w:w="10349" w:wrap="notBeside" w:vAnchor="text" w:hAnchor="text" w:xAlign="center" w:y="1"/>
              <w:shd w:val="clear" w:color="auto" w:fill="auto"/>
              <w:spacing w:before="0" w:line="230" w:lineRule="exact"/>
              <w:ind w:firstLine="0"/>
              <w:jc w:val="center"/>
              <w:rPr>
                <w:sz w:val="20"/>
                <w:szCs w:val="20"/>
              </w:rPr>
            </w:pPr>
          </w:p>
        </w:tc>
      </w:tr>
      <w:tr w:rsidR="00A87C9A" w:rsidTr="00ED026C">
        <w:trPr>
          <w:trHeight w:hRule="exact" w:val="298"/>
          <w:jc w:val="center"/>
        </w:trPr>
        <w:tc>
          <w:tcPr>
            <w:tcW w:w="686" w:type="dxa"/>
            <w:tcBorders>
              <w:top w:val="single" w:sz="4" w:space="0" w:color="auto"/>
              <w:left w:val="single" w:sz="4" w:space="0" w:color="auto"/>
              <w:bottom w:val="single" w:sz="4" w:space="0" w:color="auto"/>
            </w:tcBorders>
            <w:shd w:val="clear" w:color="auto" w:fill="FFFFFF"/>
          </w:tcPr>
          <w:p w:rsidR="00A87C9A" w:rsidRPr="00827090" w:rsidRDefault="00A87C9A" w:rsidP="00ED026C">
            <w:pPr>
              <w:pStyle w:val="5"/>
              <w:framePr w:w="10349" w:wrap="notBeside" w:vAnchor="text" w:hAnchor="text" w:xAlign="center" w:y="1"/>
              <w:shd w:val="clear" w:color="auto" w:fill="auto"/>
              <w:spacing w:before="0" w:line="230" w:lineRule="exact"/>
              <w:ind w:right="300" w:firstLine="0"/>
              <w:jc w:val="right"/>
              <w:rPr>
                <w:sz w:val="20"/>
                <w:szCs w:val="20"/>
              </w:rPr>
            </w:pPr>
            <w:r w:rsidRPr="00827090">
              <w:rPr>
                <w:rStyle w:val="13"/>
                <w:sz w:val="20"/>
                <w:szCs w:val="20"/>
              </w:rPr>
              <w:t>1</w:t>
            </w:r>
          </w:p>
        </w:tc>
        <w:tc>
          <w:tcPr>
            <w:tcW w:w="6077" w:type="dxa"/>
            <w:tcBorders>
              <w:top w:val="single" w:sz="4" w:space="0" w:color="auto"/>
              <w:left w:val="single" w:sz="4" w:space="0" w:color="auto"/>
              <w:bottom w:val="single" w:sz="4" w:space="0" w:color="auto"/>
            </w:tcBorders>
            <w:shd w:val="clear" w:color="auto" w:fill="FFFFFF"/>
          </w:tcPr>
          <w:p w:rsidR="00A87C9A" w:rsidRPr="00827090" w:rsidRDefault="00A87C9A" w:rsidP="00ED026C">
            <w:pPr>
              <w:pStyle w:val="5"/>
              <w:framePr w:w="10349" w:wrap="notBeside" w:vAnchor="text" w:hAnchor="text" w:xAlign="center" w:y="1"/>
              <w:shd w:val="clear" w:color="auto" w:fill="auto"/>
              <w:spacing w:before="0" w:line="230" w:lineRule="exact"/>
              <w:ind w:left="120" w:firstLine="0"/>
              <w:jc w:val="left"/>
              <w:rPr>
                <w:sz w:val="20"/>
                <w:szCs w:val="20"/>
              </w:rPr>
            </w:pPr>
            <w:r w:rsidRPr="00827090">
              <w:rPr>
                <w:rStyle w:val="13"/>
                <w:sz w:val="20"/>
                <w:szCs w:val="20"/>
              </w:rPr>
              <w:t>Муниципальное образование Тогульский район</w:t>
            </w:r>
          </w:p>
        </w:tc>
        <w:tc>
          <w:tcPr>
            <w:tcW w:w="3586" w:type="dxa"/>
            <w:tcBorders>
              <w:top w:val="single" w:sz="4" w:space="0" w:color="auto"/>
              <w:left w:val="single" w:sz="4" w:space="0" w:color="auto"/>
              <w:bottom w:val="single" w:sz="4" w:space="0" w:color="auto"/>
              <w:right w:val="single" w:sz="4" w:space="0" w:color="auto"/>
            </w:tcBorders>
            <w:shd w:val="clear" w:color="auto" w:fill="FFFFFF"/>
          </w:tcPr>
          <w:p w:rsidR="00A87C9A" w:rsidRPr="00827090" w:rsidRDefault="00A87C9A" w:rsidP="00ED026C">
            <w:pPr>
              <w:pStyle w:val="5"/>
              <w:framePr w:w="10349" w:wrap="notBeside" w:vAnchor="text" w:hAnchor="text" w:xAlign="center" w:y="1"/>
              <w:shd w:val="clear" w:color="auto" w:fill="auto"/>
              <w:spacing w:before="0" w:line="230" w:lineRule="exact"/>
              <w:ind w:firstLine="0"/>
              <w:jc w:val="center"/>
              <w:rPr>
                <w:sz w:val="20"/>
                <w:szCs w:val="20"/>
              </w:rPr>
            </w:pPr>
            <w:r w:rsidRPr="00827090">
              <w:rPr>
                <w:rStyle w:val="13"/>
                <w:sz w:val="20"/>
                <w:szCs w:val="20"/>
              </w:rPr>
              <w:t>1</w:t>
            </w:r>
          </w:p>
        </w:tc>
      </w:tr>
    </w:tbl>
    <w:p w:rsidR="00A87C9A" w:rsidRDefault="00A87C9A" w:rsidP="00AA29A0">
      <w:pPr>
        <w:rPr>
          <w:rFonts w:ascii="Times New Roman" w:hAnsi="Times New Roman" w:cs="Times New Roman"/>
          <w:b/>
          <w:sz w:val="23"/>
          <w:szCs w:val="23"/>
        </w:rPr>
      </w:pPr>
    </w:p>
    <w:p w:rsidR="00827090" w:rsidRDefault="00ED026C" w:rsidP="00ED026C">
      <w:pPr>
        <w:pStyle w:val="5"/>
        <w:shd w:val="clear" w:color="auto" w:fill="auto"/>
        <w:spacing w:before="0"/>
        <w:ind w:left="20" w:right="20" w:firstLine="720"/>
        <w:rPr>
          <w:rStyle w:val="aa"/>
        </w:rPr>
      </w:pPr>
      <w:r w:rsidRPr="00ED026C">
        <w:rPr>
          <w:rStyle w:val="aa"/>
          <w:b/>
          <w:i w:val="0"/>
        </w:rPr>
        <w:t>Транспорт и улично-дорожная сеть населенных пунктов</w:t>
      </w:r>
      <w:r>
        <w:rPr>
          <w:rStyle w:val="aa"/>
        </w:rPr>
        <w:t>.</w:t>
      </w:r>
    </w:p>
    <w:p w:rsidR="00ED026C" w:rsidRDefault="00ED026C" w:rsidP="00827090">
      <w:pPr>
        <w:pStyle w:val="5"/>
        <w:shd w:val="clear" w:color="auto" w:fill="auto"/>
        <w:spacing w:before="0" w:line="240" w:lineRule="auto"/>
        <w:ind w:left="20" w:right="20" w:firstLine="720"/>
      </w:pPr>
      <w:r>
        <w:t xml:space="preserve"> При проектировании следует предусматривать единую систему транспорта и улично-дорожной сети в увязке с планировочной структурой поселений и прилегающих к ним территории, обеспечивающую удобные, быстрые и безопасные транспортные связи со всеми функциональными зонами, с другими поселениями системы расселения, объектами внешнего транспорта и автомобильными дорогами общей сети.</w:t>
      </w:r>
    </w:p>
    <w:p w:rsidR="00ED026C" w:rsidRDefault="00ED026C" w:rsidP="00827090">
      <w:pPr>
        <w:pStyle w:val="5"/>
        <w:shd w:val="clear" w:color="auto" w:fill="auto"/>
        <w:spacing w:before="0" w:line="240" w:lineRule="auto"/>
        <w:ind w:left="20" w:right="20" w:firstLine="720"/>
      </w:pPr>
      <w:r>
        <w:t>Затраты времени в населенных пунктах на передвижение от мест проживания до мест работы для 90 % трудящихся (в один конец) не должны превышать 30 минут.</w:t>
      </w:r>
    </w:p>
    <w:p w:rsidR="00683C0D" w:rsidRDefault="00ED026C" w:rsidP="00827090">
      <w:pPr>
        <w:spacing w:line="240" w:lineRule="auto"/>
        <w:ind w:firstLine="708"/>
        <w:jc w:val="both"/>
        <w:rPr>
          <w:rFonts w:ascii="Times New Roman" w:hAnsi="Times New Roman" w:cs="Times New Roman"/>
          <w:sz w:val="23"/>
          <w:szCs w:val="23"/>
        </w:rPr>
      </w:pPr>
      <w:r w:rsidRPr="00ED026C">
        <w:rPr>
          <w:rFonts w:ascii="Times New Roman" w:hAnsi="Times New Roman" w:cs="Times New Roman"/>
          <w:sz w:val="23"/>
          <w:szCs w:val="23"/>
        </w:rPr>
        <w:t xml:space="preserve">Улично-дорожную сеть населенного пункта следует проектировать в виде непрерывной системы с учетом функционального назначения улиц и дорог, интенсивности транспортного, велосипедного и пешеходного движения, архитектурно-планировочной организации территории и характера застройки. В составе улично-дорожной сети следует выделять улицы и дороги магистрального и местного значения, а также главные улицы. </w:t>
      </w:r>
    </w:p>
    <w:p w:rsidR="00A42745" w:rsidRDefault="00A42745" w:rsidP="00A42745">
      <w:pPr>
        <w:pStyle w:val="111"/>
        <w:spacing w:line="240" w:lineRule="auto"/>
        <w:outlineLvl w:val="1"/>
        <w:rPr>
          <w:rStyle w:val="afd"/>
          <w:sz w:val="23"/>
          <w:szCs w:val="23"/>
        </w:rPr>
      </w:pPr>
      <w:r w:rsidRPr="00A42745">
        <w:rPr>
          <w:rStyle w:val="afd"/>
          <w:sz w:val="23"/>
          <w:szCs w:val="23"/>
        </w:rPr>
        <w:t>Транспортная инфраструктура (существующее положение)</w:t>
      </w:r>
    </w:p>
    <w:p w:rsidR="00A42745" w:rsidRDefault="00A42745" w:rsidP="00A42745">
      <w:pPr>
        <w:spacing w:line="240" w:lineRule="auto"/>
        <w:ind w:firstLine="708"/>
        <w:jc w:val="both"/>
        <w:rPr>
          <w:rFonts w:ascii="Times New Roman" w:hAnsi="Times New Roman" w:cs="Times New Roman"/>
          <w:sz w:val="23"/>
          <w:szCs w:val="23"/>
        </w:rPr>
      </w:pPr>
      <w:r w:rsidRPr="00A42745">
        <w:rPr>
          <w:rFonts w:ascii="Times New Roman" w:hAnsi="Times New Roman" w:cs="Times New Roman"/>
          <w:sz w:val="23"/>
          <w:szCs w:val="23"/>
        </w:rPr>
        <w:t xml:space="preserve">Транспортная инфраструктура представлена сетью территориальных автомобильных дорог. Связь между населенными пунктами осуществляется посредством автомобильного транспорта. По территории образования проходит автодорога регионального значения: с.Кытманово- с.Тогул – с.Мартыново. </w:t>
      </w:r>
    </w:p>
    <w:p w:rsidR="00A42745" w:rsidRPr="00A42745" w:rsidRDefault="00A42745" w:rsidP="00A42745">
      <w:pPr>
        <w:pStyle w:val="1110"/>
        <w:spacing w:line="240" w:lineRule="auto"/>
        <w:jc w:val="left"/>
        <w:rPr>
          <w:b/>
          <w:sz w:val="23"/>
          <w:szCs w:val="23"/>
          <w:u w:val="single"/>
        </w:rPr>
      </w:pPr>
      <w:bookmarkStart w:id="23" w:name="_Toc361390434"/>
      <w:bookmarkStart w:id="24" w:name="_Toc361392029"/>
      <w:bookmarkStart w:id="25" w:name="_Toc361403207"/>
      <w:bookmarkStart w:id="26" w:name="_Toc415829542"/>
      <w:r w:rsidRPr="00A42745">
        <w:rPr>
          <w:b/>
          <w:sz w:val="23"/>
          <w:szCs w:val="23"/>
          <w:u w:val="single"/>
        </w:rPr>
        <w:t xml:space="preserve"> Внешний транспорт</w:t>
      </w:r>
      <w:bookmarkEnd w:id="23"/>
      <w:bookmarkEnd w:id="24"/>
      <w:bookmarkEnd w:id="25"/>
      <w:bookmarkEnd w:id="26"/>
    </w:p>
    <w:p w:rsidR="00A42745" w:rsidRPr="00A42745" w:rsidRDefault="00A42745" w:rsidP="00A42745">
      <w:pPr>
        <w:shd w:val="clear" w:color="auto" w:fill="FFFFFF"/>
        <w:spacing w:after="0" w:line="240" w:lineRule="auto"/>
        <w:ind w:firstLine="709"/>
        <w:jc w:val="both"/>
        <w:rPr>
          <w:rFonts w:ascii="Times New Roman" w:hAnsi="Times New Roman"/>
          <w:spacing w:val="-5"/>
          <w:sz w:val="23"/>
          <w:szCs w:val="23"/>
        </w:rPr>
      </w:pPr>
      <w:bookmarkStart w:id="27" w:name="_Toc179367083"/>
      <w:bookmarkStart w:id="28" w:name="_Toc205956934"/>
      <w:bookmarkStart w:id="29" w:name="_Toc244340574"/>
      <w:bookmarkStart w:id="30" w:name="_Toc252460344"/>
      <w:bookmarkStart w:id="31" w:name="_Toc262544229"/>
      <w:bookmarkStart w:id="32" w:name="_Toc361390435"/>
      <w:bookmarkStart w:id="33" w:name="_Toc361392030"/>
      <w:bookmarkStart w:id="34" w:name="_Toc361403208"/>
      <w:bookmarkStart w:id="35" w:name="_Toc415829543"/>
      <w:r w:rsidRPr="00A42745">
        <w:rPr>
          <w:rFonts w:ascii="Times New Roman" w:hAnsi="Times New Roman"/>
          <w:spacing w:val="-5"/>
          <w:sz w:val="23"/>
          <w:szCs w:val="23"/>
        </w:rPr>
        <w:t xml:space="preserve">Связь между Старотогульским сельсоветом и районным центром, а также другими населенными пунктами и городами Алтайского края осуществляется посредством автомобильного транспорта </w:t>
      </w:r>
    </w:p>
    <w:p w:rsidR="00A42745" w:rsidRPr="00A42745" w:rsidRDefault="00A42745" w:rsidP="00A42745">
      <w:pPr>
        <w:shd w:val="clear" w:color="auto" w:fill="FFFFFF"/>
        <w:spacing w:after="0" w:line="240" w:lineRule="auto"/>
        <w:ind w:firstLine="709"/>
        <w:jc w:val="both"/>
        <w:rPr>
          <w:rFonts w:ascii="Times New Roman" w:hAnsi="Times New Roman"/>
          <w:spacing w:val="-5"/>
          <w:sz w:val="23"/>
          <w:szCs w:val="23"/>
        </w:rPr>
      </w:pPr>
      <w:r w:rsidRPr="00A42745">
        <w:rPr>
          <w:rFonts w:ascii="Times New Roman" w:hAnsi="Times New Roman"/>
          <w:spacing w:val="-5"/>
          <w:sz w:val="23"/>
          <w:szCs w:val="23"/>
        </w:rPr>
        <w:t>Специализированных автотранспортных предприятий в сельсовете нет. Пассажирские перевозки на территории сельсовета осуществляет 1 предприниматель, зарегистрированный по виду деятельности «такси».</w:t>
      </w:r>
    </w:p>
    <w:p w:rsidR="00A42745" w:rsidRPr="00A42745" w:rsidRDefault="00A42745" w:rsidP="00A42745">
      <w:pPr>
        <w:shd w:val="clear" w:color="auto" w:fill="FFFFFF"/>
        <w:spacing w:after="0" w:line="240" w:lineRule="auto"/>
        <w:ind w:firstLine="709"/>
        <w:jc w:val="both"/>
        <w:rPr>
          <w:rFonts w:ascii="Times New Roman" w:hAnsi="Times New Roman"/>
          <w:spacing w:val="-5"/>
          <w:sz w:val="23"/>
          <w:szCs w:val="23"/>
        </w:rPr>
      </w:pPr>
      <w:r w:rsidRPr="00A42745">
        <w:rPr>
          <w:rFonts w:ascii="Times New Roman" w:hAnsi="Times New Roman"/>
          <w:spacing w:val="-5"/>
          <w:sz w:val="23"/>
          <w:szCs w:val="23"/>
        </w:rPr>
        <w:t xml:space="preserve">Протяженность дорог общего пользования, проходящих по территории сельсовета, составляет </w:t>
      </w:r>
      <w:smartTag w:uri="urn:schemas-microsoft-com:office:smarttags" w:element="metricconverter">
        <w:smartTagPr>
          <w:attr w:name="ProductID" w:val="73,5 км"/>
        </w:smartTagPr>
        <w:r w:rsidRPr="00A42745">
          <w:rPr>
            <w:rFonts w:ascii="Times New Roman" w:hAnsi="Times New Roman"/>
            <w:spacing w:val="-5"/>
            <w:sz w:val="23"/>
            <w:szCs w:val="23"/>
          </w:rPr>
          <w:t>73,5 км</w:t>
        </w:r>
      </w:smartTag>
      <w:r w:rsidRPr="00A42745">
        <w:rPr>
          <w:rFonts w:ascii="Times New Roman" w:hAnsi="Times New Roman"/>
          <w:spacing w:val="-5"/>
          <w:sz w:val="23"/>
          <w:szCs w:val="23"/>
        </w:rPr>
        <w:t>. Удельный вес дорог с твердым покрытием в общей протяженности автомобильных дорог общего пользования составляет 40 %.</w:t>
      </w:r>
    </w:p>
    <w:p w:rsidR="00A42745" w:rsidRPr="00A42745" w:rsidRDefault="00A42745" w:rsidP="00A42745">
      <w:pPr>
        <w:pStyle w:val="1110"/>
        <w:spacing w:line="240" w:lineRule="auto"/>
        <w:jc w:val="left"/>
        <w:rPr>
          <w:b/>
          <w:sz w:val="23"/>
          <w:szCs w:val="23"/>
          <w:u w:val="single"/>
        </w:rPr>
      </w:pPr>
      <w:r w:rsidRPr="00A42745">
        <w:rPr>
          <w:b/>
          <w:sz w:val="23"/>
          <w:szCs w:val="23"/>
          <w:u w:val="single"/>
        </w:rPr>
        <w:t xml:space="preserve"> Улично-дорожная сеть</w:t>
      </w:r>
      <w:bookmarkEnd w:id="27"/>
      <w:bookmarkEnd w:id="28"/>
      <w:bookmarkEnd w:id="29"/>
      <w:bookmarkEnd w:id="30"/>
      <w:bookmarkEnd w:id="31"/>
      <w:bookmarkEnd w:id="32"/>
      <w:bookmarkEnd w:id="33"/>
      <w:bookmarkEnd w:id="34"/>
      <w:bookmarkEnd w:id="35"/>
    </w:p>
    <w:p w:rsidR="00A42745" w:rsidRPr="00A42745" w:rsidRDefault="00A42745" w:rsidP="00A42745">
      <w:pPr>
        <w:pStyle w:val="af3"/>
        <w:spacing w:line="240" w:lineRule="auto"/>
        <w:ind w:firstLine="709"/>
        <w:contextualSpacing/>
        <w:rPr>
          <w:rFonts w:ascii="Times New Roman" w:hAnsi="Times New Roman"/>
          <w:sz w:val="23"/>
          <w:szCs w:val="23"/>
        </w:rPr>
      </w:pPr>
      <w:r w:rsidRPr="00A42745">
        <w:rPr>
          <w:rFonts w:ascii="Times New Roman" w:hAnsi="Times New Roman"/>
          <w:sz w:val="23"/>
          <w:szCs w:val="23"/>
        </w:rPr>
        <w:t>Основная часть дорог имеет грунтовое покрытие. Существующие улицы узкие, что осложняет размещение инженерных коммуникаций и благоустройства. Большая часть улично-дорожной сети находится в неудовлетворительном состоянии. Пешеходное движение происходит по проезжей</w:t>
      </w:r>
      <w:r w:rsidRPr="00A42745">
        <w:rPr>
          <w:rFonts w:ascii="Times New Roman" w:hAnsi="Times New Roman"/>
          <w:color w:val="FF0000"/>
          <w:sz w:val="23"/>
          <w:szCs w:val="23"/>
        </w:rPr>
        <w:t xml:space="preserve"> </w:t>
      </w:r>
      <w:r w:rsidRPr="00A42745">
        <w:rPr>
          <w:rFonts w:ascii="Times New Roman" w:hAnsi="Times New Roman"/>
          <w:sz w:val="23"/>
          <w:szCs w:val="23"/>
        </w:rPr>
        <w:t xml:space="preserve">части улиц, создавая предпосылки для дорожно-транспортных происшествий. </w:t>
      </w:r>
    </w:p>
    <w:p w:rsidR="00A42745" w:rsidRPr="00A42745" w:rsidRDefault="00A42745" w:rsidP="00A42745">
      <w:pPr>
        <w:pStyle w:val="af3"/>
        <w:spacing w:line="240" w:lineRule="auto"/>
        <w:ind w:firstLine="709"/>
        <w:contextualSpacing/>
        <w:rPr>
          <w:rFonts w:ascii="Times New Roman" w:hAnsi="Times New Roman"/>
          <w:sz w:val="23"/>
          <w:szCs w:val="23"/>
        </w:rPr>
      </w:pPr>
      <w:r w:rsidRPr="00A42745">
        <w:rPr>
          <w:rFonts w:ascii="Times New Roman" w:hAnsi="Times New Roman"/>
          <w:sz w:val="23"/>
          <w:szCs w:val="23"/>
        </w:rPr>
        <w:t xml:space="preserve">Хранение индивидуального автотранспорта осуществляется на территории приусадебных участков, а также в индивидуальных гаражах, размещённых рядом с домами секционного типа. Основные показатели по существующей улично-дорожной сети сведены в таблице </w:t>
      </w:r>
      <w:r>
        <w:rPr>
          <w:rFonts w:ascii="Times New Roman" w:hAnsi="Times New Roman"/>
          <w:sz w:val="23"/>
          <w:szCs w:val="23"/>
        </w:rPr>
        <w:t>22</w:t>
      </w:r>
      <w:r w:rsidRPr="00A42745">
        <w:rPr>
          <w:rFonts w:ascii="Times New Roman" w:hAnsi="Times New Roman"/>
          <w:sz w:val="23"/>
          <w:szCs w:val="23"/>
        </w:rPr>
        <w:t>.</w:t>
      </w:r>
    </w:p>
    <w:p w:rsidR="00A42745" w:rsidRPr="00A42745" w:rsidRDefault="00A42745" w:rsidP="00A42745">
      <w:pPr>
        <w:spacing w:after="0" w:line="240" w:lineRule="auto"/>
        <w:ind w:firstLine="709"/>
        <w:contextualSpacing/>
        <w:jc w:val="right"/>
        <w:rPr>
          <w:rFonts w:ascii="Times New Roman" w:hAnsi="Times New Roman"/>
          <w:sz w:val="23"/>
          <w:szCs w:val="23"/>
        </w:rPr>
      </w:pPr>
      <w:r w:rsidRPr="00A42745">
        <w:rPr>
          <w:rFonts w:ascii="Times New Roman" w:hAnsi="Times New Roman"/>
          <w:sz w:val="23"/>
          <w:szCs w:val="23"/>
        </w:rPr>
        <w:t xml:space="preserve">Таблица </w:t>
      </w:r>
      <w:r>
        <w:rPr>
          <w:rFonts w:ascii="Times New Roman" w:hAnsi="Times New Roman"/>
          <w:sz w:val="23"/>
          <w:szCs w:val="23"/>
        </w:rPr>
        <w:t>2</w:t>
      </w:r>
      <w:r w:rsidR="00E5096D">
        <w:rPr>
          <w:rFonts w:ascii="Times New Roman" w:hAnsi="Times New Roman"/>
          <w:sz w:val="23"/>
          <w:szCs w:val="23"/>
        </w:rPr>
        <w:t>0</w:t>
      </w:r>
    </w:p>
    <w:p w:rsidR="00A42745" w:rsidRPr="00A42745" w:rsidRDefault="00A42745" w:rsidP="00A42745">
      <w:pPr>
        <w:spacing w:after="0" w:line="240" w:lineRule="auto"/>
        <w:ind w:firstLine="709"/>
        <w:contextualSpacing/>
        <w:jc w:val="center"/>
        <w:rPr>
          <w:rFonts w:ascii="Times New Roman" w:hAnsi="Times New Roman"/>
          <w:b/>
          <w:i/>
          <w:sz w:val="23"/>
          <w:szCs w:val="23"/>
        </w:rPr>
      </w:pPr>
      <w:r w:rsidRPr="00A42745">
        <w:rPr>
          <w:rFonts w:ascii="Times New Roman" w:hAnsi="Times New Roman"/>
          <w:b/>
          <w:i/>
          <w:sz w:val="23"/>
          <w:szCs w:val="23"/>
        </w:rPr>
        <w:t>Существующая улично-дорожная сеть</w:t>
      </w:r>
    </w:p>
    <w:tbl>
      <w:tblPr>
        <w:tblW w:w="3445" w:type="pct"/>
        <w:jc w:val="center"/>
        <w:tblInd w:w="-8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609"/>
        <w:gridCol w:w="3084"/>
      </w:tblGrid>
      <w:tr w:rsidR="00A42745" w:rsidRPr="00A42745" w:rsidTr="00ED72EB">
        <w:trPr>
          <w:tblHeader/>
          <w:jc w:val="center"/>
        </w:trPr>
        <w:tc>
          <w:tcPr>
            <w:tcW w:w="2696" w:type="pct"/>
            <w:vAlign w:val="center"/>
          </w:tcPr>
          <w:p w:rsidR="00A42745" w:rsidRPr="00A42745" w:rsidRDefault="00A42745" w:rsidP="00A42745">
            <w:pPr>
              <w:spacing w:after="0" w:line="240" w:lineRule="auto"/>
              <w:contextualSpacing/>
              <w:jc w:val="center"/>
              <w:rPr>
                <w:rFonts w:ascii="Times New Roman" w:hAnsi="Times New Roman"/>
                <w:sz w:val="23"/>
                <w:szCs w:val="23"/>
              </w:rPr>
            </w:pPr>
            <w:r w:rsidRPr="00A42745">
              <w:rPr>
                <w:rFonts w:ascii="Times New Roman" w:hAnsi="Times New Roman"/>
                <w:spacing w:val="2"/>
                <w:sz w:val="23"/>
                <w:szCs w:val="23"/>
              </w:rPr>
              <w:t>Тип покрытия</w:t>
            </w:r>
          </w:p>
        </w:tc>
        <w:tc>
          <w:tcPr>
            <w:tcW w:w="2304" w:type="pct"/>
            <w:vAlign w:val="center"/>
          </w:tcPr>
          <w:p w:rsidR="00A42745" w:rsidRPr="00A42745" w:rsidRDefault="00A42745" w:rsidP="00A42745">
            <w:pPr>
              <w:spacing w:after="0" w:line="240" w:lineRule="auto"/>
              <w:contextualSpacing/>
              <w:jc w:val="center"/>
              <w:rPr>
                <w:rFonts w:ascii="Times New Roman" w:hAnsi="Times New Roman"/>
                <w:sz w:val="23"/>
                <w:szCs w:val="23"/>
              </w:rPr>
            </w:pPr>
            <w:r w:rsidRPr="00A42745">
              <w:rPr>
                <w:rFonts w:ascii="Times New Roman" w:hAnsi="Times New Roman"/>
                <w:spacing w:val="2"/>
                <w:sz w:val="23"/>
                <w:szCs w:val="23"/>
              </w:rPr>
              <w:t>Протяженность, км</w:t>
            </w:r>
          </w:p>
        </w:tc>
      </w:tr>
      <w:tr w:rsidR="00A42745" w:rsidRPr="00A42745" w:rsidTr="00ED72EB">
        <w:trPr>
          <w:trHeight w:val="70"/>
          <w:jc w:val="center"/>
        </w:trPr>
        <w:tc>
          <w:tcPr>
            <w:tcW w:w="5000" w:type="pct"/>
            <w:gridSpan w:val="2"/>
            <w:tcBorders>
              <w:left w:val="single" w:sz="4" w:space="0" w:color="auto"/>
            </w:tcBorders>
          </w:tcPr>
          <w:p w:rsidR="00A42745" w:rsidRPr="00A42745" w:rsidRDefault="00A42745" w:rsidP="00A42745">
            <w:pPr>
              <w:spacing w:after="0" w:line="240" w:lineRule="auto"/>
              <w:contextualSpacing/>
              <w:jc w:val="center"/>
              <w:rPr>
                <w:rFonts w:ascii="Times New Roman" w:hAnsi="Times New Roman"/>
                <w:b/>
                <w:i/>
                <w:sz w:val="23"/>
                <w:szCs w:val="23"/>
              </w:rPr>
            </w:pPr>
            <w:r w:rsidRPr="00A42745">
              <w:rPr>
                <w:rFonts w:ascii="Times New Roman" w:hAnsi="Times New Roman"/>
                <w:b/>
                <w:i/>
                <w:sz w:val="23"/>
                <w:szCs w:val="23"/>
              </w:rPr>
              <w:t>с. Старый Тогул</w:t>
            </w:r>
          </w:p>
        </w:tc>
      </w:tr>
      <w:tr w:rsidR="00A42745" w:rsidRPr="00A42745" w:rsidTr="00ED72EB">
        <w:trPr>
          <w:trHeight w:val="70"/>
          <w:jc w:val="center"/>
        </w:trPr>
        <w:tc>
          <w:tcPr>
            <w:tcW w:w="2696" w:type="pct"/>
          </w:tcPr>
          <w:p w:rsidR="00A42745" w:rsidRPr="00A42745" w:rsidRDefault="00A42745" w:rsidP="00A42745">
            <w:pPr>
              <w:spacing w:after="0" w:line="240" w:lineRule="auto"/>
              <w:rPr>
                <w:rFonts w:ascii="Times New Roman" w:hAnsi="Times New Roman"/>
                <w:spacing w:val="2"/>
                <w:sz w:val="23"/>
                <w:szCs w:val="23"/>
              </w:rPr>
            </w:pPr>
            <w:r w:rsidRPr="00A42745">
              <w:rPr>
                <w:rFonts w:ascii="Times New Roman" w:hAnsi="Times New Roman"/>
                <w:spacing w:val="2"/>
                <w:sz w:val="23"/>
                <w:szCs w:val="23"/>
              </w:rPr>
              <w:t>Грунтовое</w:t>
            </w:r>
          </w:p>
        </w:tc>
        <w:tc>
          <w:tcPr>
            <w:tcW w:w="2304" w:type="pct"/>
            <w:vAlign w:val="center"/>
          </w:tcPr>
          <w:p w:rsidR="00A42745" w:rsidRPr="00A42745" w:rsidRDefault="00A42745" w:rsidP="00A42745">
            <w:pPr>
              <w:spacing w:after="0" w:line="240" w:lineRule="auto"/>
              <w:jc w:val="center"/>
              <w:rPr>
                <w:rFonts w:ascii="Times New Roman" w:hAnsi="Times New Roman"/>
                <w:spacing w:val="2"/>
                <w:sz w:val="23"/>
                <w:szCs w:val="23"/>
              </w:rPr>
            </w:pPr>
            <w:r w:rsidRPr="00A42745">
              <w:rPr>
                <w:rFonts w:ascii="Times New Roman" w:hAnsi="Times New Roman"/>
                <w:spacing w:val="2"/>
                <w:sz w:val="23"/>
                <w:szCs w:val="23"/>
              </w:rPr>
              <w:t>97,8</w:t>
            </w:r>
          </w:p>
        </w:tc>
      </w:tr>
      <w:tr w:rsidR="00A42745" w:rsidRPr="00A42745" w:rsidTr="00ED72EB">
        <w:trPr>
          <w:trHeight w:val="70"/>
          <w:jc w:val="center"/>
        </w:trPr>
        <w:tc>
          <w:tcPr>
            <w:tcW w:w="5000" w:type="pct"/>
            <w:gridSpan w:val="2"/>
            <w:tcBorders>
              <w:left w:val="single" w:sz="4" w:space="0" w:color="auto"/>
            </w:tcBorders>
          </w:tcPr>
          <w:p w:rsidR="00A42745" w:rsidRPr="00A42745" w:rsidRDefault="00A42745" w:rsidP="00A42745">
            <w:pPr>
              <w:spacing w:after="0" w:line="240" w:lineRule="auto"/>
              <w:contextualSpacing/>
              <w:rPr>
                <w:rFonts w:ascii="Times New Roman" w:hAnsi="Times New Roman"/>
                <w:sz w:val="23"/>
                <w:szCs w:val="23"/>
              </w:rPr>
            </w:pPr>
            <w:r w:rsidRPr="00A42745">
              <w:rPr>
                <w:rFonts w:ascii="Times New Roman" w:hAnsi="Times New Roman"/>
                <w:b/>
                <w:sz w:val="23"/>
                <w:szCs w:val="23"/>
              </w:rPr>
              <w:t>Общая протяженность</w:t>
            </w:r>
            <w:r w:rsidRPr="00A42745">
              <w:rPr>
                <w:rFonts w:ascii="Times New Roman" w:hAnsi="Times New Roman"/>
                <w:sz w:val="23"/>
                <w:szCs w:val="23"/>
              </w:rPr>
              <w:t xml:space="preserve"> улично- дорожной сети: </w:t>
            </w:r>
            <w:r w:rsidRPr="00A42745">
              <w:rPr>
                <w:rFonts w:ascii="Times New Roman" w:hAnsi="Times New Roman"/>
                <w:b/>
                <w:spacing w:val="2"/>
                <w:sz w:val="23"/>
                <w:szCs w:val="23"/>
              </w:rPr>
              <w:t>97,8</w:t>
            </w:r>
            <w:r w:rsidRPr="00A42745">
              <w:rPr>
                <w:rFonts w:ascii="Times New Roman" w:hAnsi="Times New Roman"/>
                <w:sz w:val="23"/>
                <w:szCs w:val="23"/>
              </w:rPr>
              <w:t xml:space="preserve"> км.</w:t>
            </w:r>
          </w:p>
        </w:tc>
      </w:tr>
      <w:tr w:rsidR="00A42745" w:rsidRPr="00A42745" w:rsidTr="00ED72EB">
        <w:trPr>
          <w:trHeight w:val="70"/>
          <w:jc w:val="center"/>
        </w:trPr>
        <w:tc>
          <w:tcPr>
            <w:tcW w:w="5000" w:type="pct"/>
            <w:gridSpan w:val="2"/>
            <w:tcBorders>
              <w:left w:val="single" w:sz="4" w:space="0" w:color="auto"/>
            </w:tcBorders>
          </w:tcPr>
          <w:p w:rsidR="00A42745" w:rsidRPr="00A42745" w:rsidRDefault="00A42745" w:rsidP="00A42745">
            <w:pPr>
              <w:spacing w:after="0" w:line="240" w:lineRule="auto"/>
              <w:contextualSpacing/>
              <w:jc w:val="center"/>
              <w:rPr>
                <w:rFonts w:ascii="Times New Roman" w:hAnsi="Times New Roman"/>
                <w:i/>
                <w:sz w:val="23"/>
                <w:szCs w:val="23"/>
              </w:rPr>
            </w:pPr>
            <w:r w:rsidRPr="00A42745">
              <w:rPr>
                <w:rFonts w:ascii="Times New Roman" w:hAnsi="Times New Roman"/>
                <w:b/>
                <w:i/>
                <w:sz w:val="23"/>
                <w:szCs w:val="23"/>
              </w:rPr>
              <w:t>с. Верх-Коптелка</w:t>
            </w:r>
          </w:p>
        </w:tc>
      </w:tr>
      <w:tr w:rsidR="00A42745" w:rsidRPr="00A42745" w:rsidTr="00ED72EB">
        <w:trPr>
          <w:trHeight w:val="70"/>
          <w:jc w:val="center"/>
        </w:trPr>
        <w:tc>
          <w:tcPr>
            <w:tcW w:w="2696" w:type="pct"/>
          </w:tcPr>
          <w:p w:rsidR="00A42745" w:rsidRPr="00A42745" w:rsidRDefault="00A42745" w:rsidP="00A42745">
            <w:pPr>
              <w:spacing w:after="0" w:line="240" w:lineRule="auto"/>
              <w:rPr>
                <w:rFonts w:ascii="Times New Roman" w:hAnsi="Times New Roman"/>
                <w:spacing w:val="2"/>
                <w:sz w:val="23"/>
                <w:szCs w:val="23"/>
              </w:rPr>
            </w:pPr>
            <w:r w:rsidRPr="00A42745">
              <w:rPr>
                <w:rFonts w:ascii="Times New Roman" w:hAnsi="Times New Roman"/>
                <w:spacing w:val="2"/>
                <w:sz w:val="23"/>
                <w:szCs w:val="23"/>
              </w:rPr>
              <w:t>Грунтовое</w:t>
            </w:r>
          </w:p>
        </w:tc>
        <w:tc>
          <w:tcPr>
            <w:tcW w:w="2304" w:type="pct"/>
            <w:vAlign w:val="center"/>
          </w:tcPr>
          <w:p w:rsidR="00A42745" w:rsidRPr="00A42745" w:rsidRDefault="00A42745" w:rsidP="00A42745">
            <w:pPr>
              <w:spacing w:after="0" w:line="240" w:lineRule="auto"/>
              <w:jc w:val="center"/>
              <w:rPr>
                <w:rFonts w:ascii="Times New Roman" w:hAnsi="Times New Roman"/>
                <w:spacing w:val="2"/>
                <w:sz w:val="23"/>
                <w:szCs w:val="23"/>
              </w:rPr>
            </w:pPr>
            <w:r w:rsidRPr="00A42745">
              <w:rPr>
                <w:rFonts w:ascii="Times New Roman" w:hAnsi="Times New Roman"/>
                <w:spacing w:val="2"/>
                <w:sz w:val="23"/>
                <w:szCs w:val="23"/>
              </w:rPr>
              <w:t>38,6</w:t>
            </w:r>
          </w:p>
        </w:tc>
      </w:tr>
      <w:tr w:rsidR="00A42745" w:rsidRPr="00A42745" w:rsidTr="00ED72EB">
        <w:trPr>
          <w:trHeight w:val="70"/>
          <w:jc w:val="center"/>
        </w:trPr>
        <w:tc>
          <w:tcPr>
            <w:tcW w:w="5000" w:type="pct"/>
            <w:gridSpan w:val="2"/>
            <w:tcBorders>
              <w:left w:val="single" w:sz="4" w:space="0" w:color="auto"/>
            </w:tcBorders>
          </w:tcPr>
          <w:p w:rsidR="00A42745" w:rsidRPr="00A42745" w:rsidRDefault="00A42745" w:rsidP="00A42745">
            <w:pPr>
              <w:spacing w:after="0" w:line="240" w:lineRule="auto"/>
              <w:contextualSpacing/>
              <w:rPr>
                <w:rFonts w:ascii="Times New Roman" w:hAnsi="Times New Roman"/>
                <w:sz w:val="23"/>
                <w:szCs w:val="23"/>
              </w:rPr>
            </w:pPr>
            <w:r w:rsidRPr="00A42745">
              <w:rPr>
                <w:rFonts w:ascii="Times New Roman" w:hAnsi="Times New Roman"/>
                <w:b/>
                <w:sz w:val="23"/>
                <w:szCs w:val="23"/>
              </w:rPr>
              <w:t>Общая протяженность</w:t>
            </w:r>
            <w:r w:rsidRPr="00A42745">
              <w:rPr>
                <w:rFonts w:ascii="Times New Roman" w:hAnsi="Times New Roman"/>
                <w:sz w:val="23"/>
                <w:szCs w:val="23"/>
              </w:rPr>
              <w:t xml:space="preserve"> улично- дорожной сети: </w:t>
            </w:r>
            <w:r w:rsidRPr="00A42745">
              <w:rPr>
                <w:rFonts w:ascii="Times New Roman" w:hAnsi="Times New Roman"/>
                <w:b/>
                <w:spacing w:val="2"/>
                <w:sz w:val="23"/>
                <w:szCs w:val="23"/>
              </w:rPr>
              <w:t>38,6</w:t>
            </w:r>
            <w:r w:rsidRPr="00A42745">
              <w:rPr>
                <w:rFonts w:ascii="Times New Roman" w:hAnsi="Times New Roman"/>
                <w:sz w:val="23"/>
                <w:szCs w:val="23"/>
              </w:rPr>
              <w:t xml:space="preserve"> км.</w:t>
            </w:r>
          </w:p>
        </w:tc>
      </w:tr>
      <w:tr w:rsidR="00A42745" w:rsidRPr="00A42745" w:rsidTr="00ED72EB">
        <w:trPr>
          <w:trHeight w:val="70"/>
          <w:jc w:val="center"/>
        </w:trPr>
        <w:tc>
          <w:tcPr>
            <w:tcW w:w="5000" w:type="pct"/>
            <w:gridSpan w:val="2"/>
            <w:tcBorders>
              <w:left w:val="single" w:sz="4" w:space="0" w:color="auto"/>
            </w:tcBorders>
          </w:tcPr>
          <w:p w:rsidR="00A42745" w:rsidRPr="00A42745" w:rsidRDefault="00A42745" w:rsidP="00A42745">
            <w:pPr>
              <w:spacing w:after="0" w:line="240" w:lineRule="auto"/>
              <w:contextualSpacing/>
              <w:jc w:val="center"/>
              <w:rPr>
                <w:rFonts w:ascii="Times New Roman" w:hAnsi="Times New Roman"/>
                <w:i/>
                <w:sz w:val="23"/>
                <w:szCs w:val="23"/>
              </w:rPr>
            </w:pPr>
            <w:r w:rsidRPr="00A42745">
              <w:rPr>
                <w:rFonts w:ascii="Times New Roman" w:hAnsi="Times New Roman"/>
                <w:b/>
                <w:i/>
                <w:sz w:val="23"/>
                <w:szCs w:val="23"/>
              </w:rPr>
              <w:t>с. Уксунай</w:t>
            </w:r>
          </w:p>
        </w:tc>
      </w:tr>
      <w:tr w:rsidR="00A42745" w:rsidRPr="00A42745" w:rsidTr="00ED72EB">
        <w:trPr>
          <w:trHeight w:val="70"/>
          <w:jc w:val="center"/>
        </w:trPr>
        <w:tc>
          <w:tcPr>
            <w:tcW w:w="2696" w:type="pct"/>
          </w:tcPr>
          <w:p w:rsidR="00A42745" w:rsidRPr="00A42745" w:rsidRDefault="00A42745" w:rsidP="00A42745">
            <w:pPr>
              <w:spacing w:after="0" w:line="240" w:lineRule="auto"/>
              <w:rPr>
                <w:rFonts w:ascii="Times New Roman" w:hAnsi="Times New Roman"/>
                <w:spacing w:val="2"/>
                <w:sz w:val="23"/>
                <w:szCs w:val="23"/>
              </w:rPr>
            </w:pPr>
            <w:r w:rsidRPr="00A42745">
              <w:rPr>
                <w:rFonts w:ascii="Times New Roman" w:hAnsi="Times New Roman"/>
                <w:spacing w:val="2"/>
                <w:sz w:val="23"/>
                <w:szCs w:val="23"/>
              </w:rPr>
              <w:t>Гравийное</w:t>
            </w:r>
          </w:p>
        </w:tc>
        <w:tc>
          <w:tcPr>
            <w:tcW w:w="2304" w:type="pct"/>
            <w:vAlign w:val="center"/>
          </w:tcPr>
          <w:p w:rsidR="00A42745" w:rsidRPr="00A42745" w:rsidRDefault="00A42745" w:rsidP="00A42745">
            <w:pPr>
              <w:spacing w:after="0" w:line="240" w:lineRule="auto"/>
              <w:jc w:val="center"/>
              <w:rPr>
                <w:rFonts w:ascii="Times New Roman" w:hAnsi="Times New Roman"/>
                <w:spacing w:val="2"/>
                <w:sz w:val="23"/>
                <w:szCs w:val="23"/>
              </w:rPr>
            </w:pPr>
            <w:r w:rsidRPr="00A42745">
              <w:rPr>
                <w:rFonts w:ascii="Times New Roman" w:hAnsi="Times New Roman"/>
                <w:spacing w:val="2"/>
                <w:sz w:val="23"/>
                <w:szCs w:val="23"/>
              </w:rPr>
              <w:t>22,3</w:t>
            </w:r>
          </w:p>
        </w:tc>
      </w:tr>
      <w:tr w:rsidR="00A42745" w:rsidRPr="00371186" w:rsidTr="00ED72EB">
        <w:trPr>
          <w:trHeight w:val="70"/>
          <w:jc w:val="center"/>
        </w:trPr>
        <w:tc>
          <w:tcPr>
            <w:tcW w:w="5000" w:type="pct"/>
            <w:gridSpan w:val="2"/>
          </w:tcPr>
          <w:p w:rsidR="00A42745" w:rsidRPr="00503F6A" w:rsidRDefault="00A42745" w:rsidP="00ED72EB">
            <w:pPr>
              <w:spacing w:after="0" w:line="240" w:lineRule="auto"/>
              <w:contextualSpacing/>
              <w:rPr>
                <w:rFonts w:ascii="Times New Roman" w:hAnsi="Times New Roman"/>
                <w:sz w:val="24"/>
                <w:szCs w:val="24"/>
              </w:rPr>
            </w:pPr>
            <w:r w:rsidRPr="009A72A7">
              <w:rPr>
                <w:rFonts w:ascii="Times New Roman" w:hAnsi="Times New Roman"/>
                <w:b/>
                <w:sz w:val="24"/>
                <w:szCs w:val="24"/>
              </w:rPr>
              <w:t>Общая протяженность</w:t>
            </w:r>
            <w:r w:rsidRPr="00503F6A">
              <w:rPr>
                <w:rFonts w:ascii="Times New Roman" w:hAnsi="Times New Roman"/>
                <w:sz w:val="24"/>
                <w:szCs w:val="24"/>
              </w:rPr>
              <w:t xml:space="preserve"> улично- дорожной сети:</w:t>
            </w:r>
            <w:r>
              <w:rPr>
                <w:rFonts w:ascii="Times New Roman" w:hAnsi="Times New Roman"/>
                <w:sz w:val="24"/>
                <w:szCs w:val="24"/>
              </w:rPr>
              <w:t xml:space="preserve"> </w:t>
            </w:r>
            <w:r w:rsidRPr="0083523C">
              <w:rPr>
                <w:rFonts w:ascii="Times New Roman" w:hAnsi="Times New Roman"/>
                <w:b/>
                <w:spacing w:val="2"/>
                <w:sz w:val="24"/>
                <w:szCs w:val="24"/>
              </w:rPr>
              <w:t>22,3</w:t>
            </w:r>
            <w:r>
              <w:rPr>
                <w:rFonts w:ascii="Times New Roman" w:hAnsi="Times New Roman"/>
                <w:sz w:val="24"/>
                <w:szCs w:val="24"/>
              </w:rPr>
              <w:t xml:space="preserve"> км.</w:t>
            </w:r>
          </w:p>
        </w:tc>
      </w:tr>
    </w:tbl>
    <w:p w:rsidR="009F0B45" w:rsidRDefault="009F0B45" w:rsidP="004A4977">
      <w:pPr>
        <w:pStyle w:val="6"/>
        <w:shd w:val="clear" w:color="auto" w:fill="auto"/>
        <w:tabs>
          <w:tab w:val="left" w:pos="274"/>
        </w:tabs>
        <w:spacing w:after="295"/>
        <w:ind w:firstLine="0"/>
        <w:jc w:val="left"/>
        <w:rPr>
          <w:b/>
        </w:rPr>
      </w:pPr>
    </w:p>
    <w:p w:rsidR="00AC4F92" w:rsidRPr="00AC4F92" w:rsidRDefault="00AC4F92" w:rsidP="00AC4F92">
      <w:pPr>
        <w:spacing w:after="0" w:line="322" w:lineRule="exact"/>
        <w:ind w:left="40" w:right="20" w:firstLine="680"/>
        <w:jc w:val="both"/>
        <w:rPr>
          <w:rFonts w:ascii="Times New Roman" w:hAnsi="Times New Roman" w:cs="Times New Roman"/>
          <w:sz w:val="20"/>
          <w:szCs w:val="20"/>
        </w:rPr>
      </w:pPr>
      <w:r w:rsidRPr="00AC4F92">
        <w:rPr>
          <w:rFonts w:ascii="Times New Roman" w:hAnsi="Times New Roman" w:cs="Times New Roman"/>
          <w:sz w:val="20"/>
          <w:szCs w:val="20"/>
        </w:rPr>
        <w:t>Таблица 21/1</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26"/>
        <w:gridCol w:w="1843"/>
        <w:gridCol w:w="2551"/>
        <w:gridCol w:w="1843"/>
        <w:gridCol w:w="2268"/>
      </w:tblGrid>
      <w:tr w:rsidR="00AC4F92" w:rsidRPr="00AC4F92" w:rsidTr="00EA5E30">
        <w:tc>
          <w:tcPr>
            <w:tcW w:w="1526" w:type="dxa"/>
          </w:tcPr>
          <w:p w:rsidR="00AC4F92" w:rsidRPr="00AC4F92" w:rsidRDefault="00AC4F92" w:rsidP="00EA5E30">
            <w:pPr>
              <w:jc w:val="center"/>
              <w:rPr>
                <w:rFonts w:ascii="Times New Roman" w:eastAsia="Calibri" w:hAnsi="Times New Roman" w:cs="Times New Roman"/>
                <w:sz w:val="20"/>
                <w:szCs w:val="20"/>
              </w:rPr>
            </w:pPr>
            <w:r w:rsidRPr="00AC4F92">
              <w:rPr>
                <w:rFonts w:ascii="Times New Roman" w:eastAsia="Calibri" w:hAnsi="Times New Roman" w:cs="Times New Roman"/>
                <w:sz w:val="20"/>
                <w:szCs w:val="20"/>
              </w:rPr>
              <w:t xml:space="preserve">Показатель </w:t>
            </w:r>
          </w:p>
          <w:p w:rsidR="00AC4F92" w:rsidRPr="00AC4F92" w:rsidRDefault="00AC4F92" w:rsidP="00EA5E30">
            <w:pPr>
              <w:jc w:val="center"/>
              <w:rPr>
                <w:rFonts w:ascii="Times New Roman" w:eastAsia="Calibri" w:hAnsi="Times New Roman" w:cs="Times New Roman"/>
                <w:sz w:val="20"/>
                <w:szCs w:val="20"/>
              </w:rPr>
            </w:pPr>
            <w:r w:rsidRPr="00AC4F92">
              <w:rPr>
                <w:rFonts w:ascii="Times New Roman" w:eastAsia="Calibri" w:hAnsi="Times New Roman" w:cs="Times New Roman"/>
                <w:sz w:val="20"/>
                <w:szCs w:val="20"/>
              </w:rPr>
              <w:t>(название)</w:t>
            </w:r>
          </w:p>
        </w:tc>
        <w:tc>
          <w:tcPr>
            <w:tcW w:w="1843" w:type="dxa"/>
          </w:tcPr>
          <w:p w:rsidR="00AC4F92" w:rsidRPr="00AC4F92" w:rsidRDefault="00AC4F92" w:rsidP="00EA5E30">
            <w:pPr>
              <w:jc w:val="center"/>
              <w:rPr>
                <w:rFonts w:ascii="Times New Roman" w:eastAsia="Calibri" w:hAnsi="Times New Roman" w:cs="Times New Roman"/>
                <w:sz w:val="20"/>
                <w:szCs w:val="20"/>
              </w:rPr>
            </w:pPr>
            <w:r w:rsidRPr="00AC4F92">
              <w:rPr>
                <w:rFonts w:ascii="Times New Roman" w:eastAsia="Calibri" w:hAnsi="Times New Roman" w:cs="Times New Roman"/>
                <w:sz w:val="20"/>
                <w:szCs w:val="20"/>
              </w:rPr>
              <w:t>Перечень возможных объектов</w:t>
            </w:r>
          </w:p>
        </w:tc>
        <w:tc>
          <w:tcPr>
            <w:tcW w:w="2551" w:type="dxa"/>
          </w:tcPr>
          <w:p w:rsidR="00AC4F92" w:rsidRPr="00AC4F92" w:rsidRDefault="00AC4F92" w:rsidP="00EA5E30">
            <w:pPr>
              <w:jc w:val="center"/>
              <w:rPr>
                <w:rFonts w:ascii="Times New Roman" w:eastAsia="Calibri" w:hAnsi="Times New Roman" w:cs="Times New Roman"/>
                <w:sz w:val="20"/>
                <w:szCs w:val="20"/>
              </w:rPr>
            </w:pPr>
            <w:r w:rsidRPr="00AC4F92">
              <w:rPr>
                <w:rFonts w:ascii="Times New Roman" w:eastAsia="Calibri" w:hAnsi="Times New Roman" w:cs="Times New Roman"/>
                <w:sz w:val="20"/>
                <w:szCs w:val="20"/>
              </w:rPr>
              <w:t>Показатель минимальной обеспеченности</w:t>
            </w:r>
          </w:p>
        </w:tc>
        <w:tc>
          <w:tcPr>
            <w:tcW w:w="1843" w:type="dxa"/>
          </w:tcPr>
          <w:p w:rsidR="00AC4F92" w:rsidRPr="00AC4F92" w:rsidRDefault="00AC4F92" w:rsidP="00EA5E30">
            <w:pPr>
              <w:jc w:val="center"/>
              <w:rPr>
                <w:rFonts w:ascii="Times New Roman" w:eastAsia="Calibri" w:hAnsi="Times New Roman" w:cs="Times New Roman"/>
                <w:sz w:val="20"/>
                <w:szCs w:val="20"/>
              </w:rPr>
            </w:pPr>
            <w:r w:rsidRPr="00AC4F92">
              <w:rPr>
                <w:rFonts w:ascii="Times New Roman" w:eastAsia="Calibri" w:hAnsi="Times New Roman" w:cs="Times New Roman"/>
                <w:sz w:val="20"/>
                <w:szCs w:val="20"/>
              </w:rPr>
              <w:t>Показатель максимальной доступности</w:t>
            </w:r>
          </w:p>
        </w:tc>
        <w:tc>
          <w:tcPr>
            <w:tcW w:w="2268" w:type="dxa"/>
          </w:tcPr>
          <w:p w:rsidR="00AC4F92" w:rsidRPr="00AC4F92" w:rsidRDefault="00AC4F92" w:rsidP="00EA5E30">
            <w:pPr>
              <w:jc w:val="center"/>
              <w:rPr>
                <w:rFonts w:ascii="Times New Roman" w:eastAsia="Calibri" w:hAnsi="Times New Roman" w:cs="Times New Roman"/>
                <w:sz w:val="20"/>
                <w:szCs w:val="20"/>
              </w:rPr>
            </w:pPr>
            <w:r w:rsidRPr="00AC4F92">
              <w:rPr>
                <w:rFonts w:ascii="Times New Roman" w:eastAsia="Calibri" w:hAnsi="Times New Roman" w:cs="Times New Roman"/>
                <w:sz w:val="20"/>
                <w:szCs w:val="20"/>
              </w:rPr>
              <w:t>Примечание</w:t>
            </w:r>
          </w:p>
        </w:tc>
      </w:tr>
      <w:tr w:rsidR="00AC4F92" w:rsidRPr="00AC4F92" w:rsidTr="00EA5E30">
        <w:tc>
          <w:tcPr>
            <w:tcW w:w="1526" w:type="dxa"/>
            <w:vAlign w:val="center"/>
          </w:tcPr>
          <w:p w:rsidR="00AC4F92" w:rsidRPr="00AC4F92" w:rsidRDefault="00AC4F92" w:rsidP="00EA5E30">
            <w:pPr>
              <w:jc w:val="center"/>
              <w:rPr>
                <w:rFonts w:ascii="Times New Roman" w:eastAsia="Calibri" w:hAnsi="Times New Roman" w:cs="Times New Roman"/>
                <w:sz w:val="20"/>
                <w:szCs w:val="20"/>
              </w:rPr>
            </w:pPr>
            <w:r w:rsidRPr="00AC4F92">
              <w:rPr>
                <w:rFonts w:ascii="Times New Roman" w:eastAsia="Calibri" w:hAnsi="Times New Roman" w:cs="Times New Roman"/>
                <w:sz w:val="20"/>
                <w:szCs w:val="20"/>
              </w:rPr>
              <w:t>Плотность сети автодорог местного значения</w:t>
            </w:r>
          </w:p>
        </w:tc>
        <w:tc>
          <w:tcPr>
            <w:tcW w:w="1843" w:type="dxa"/>
            <w:vAlign w:val="center"/>
          </w:tcPr>
          <w:p w:rsidR="00AC4F92" w:rsidRPr="00AC4F92" w:rsidRDefault="00AC4F92" w:rsidP="00EA5E30">
            <w:pPr>
              <w:jc w:val="center"/>
              <w:rPr>
                <w:rFonts w:ascii="Times New Roman" w:eastAsia="Calibri" w:hAnsi="Times New Roman" w:cs="Times New Roman"/>
                <w:sz w:val="20"/>
                <w:szCs w:val="20"/>
              </w:rPr>
            </w:pPr>
            <w:r w:rsidRPr="00AC4F92">
              <w:rPr>
                <w:rFonts w:ascii="Times New Roman" w:eastAsia="Calibri" w:hAnsi="Times New Roman" w:cs="Times New Roman"/>
                <w:sz w:val="20"/>
                <w:szCs w:val="20"/>
              </w:rPr>
              <w:t>Автомобиль-ные дороги местного значения</w:t>
            </w:r>
          </w:p>
        </w:tc>
        <w:tc>
          <w:tcPr>
            <w:tcW w:w="2551" w:type="dxa"/>
            <w:vAlign w:val="center"/>
          </w:tcPr>
          <w:p w:rsidR="00AC4F92" w:rsidRPr="00AC4F92" w:rsidRDefault="00AC4F92" w:rsidP="00EA5E30">
            <w:pPr>
              <w:jc w:val="center"/>
              <w:rPr>
                <w:rFonts w:ascii="Times New Roman" w:eastAsia="Calibri" w:hAnsi="Times New Roman" w:cs="Times New Roman"/>
                <w:sz w:val="20"/>
                <w:szCs w:val="20"/>
              </w:rPr>
            </w:pPr>
            <w:r w:rsidRPr="00AC4F92">
              <w:rPr>
                <w:rFonts w:ascii="Times New Roman" w:eastAsia="Calibri" w:hAnsi="Times New Roman" w:cs="Times New Roman"/>
                <w:sz w:val="20"/>
                <w:szCs w:val="20"/>
              </w:rPr>
              <w:t>не менее 0,12 км/кв.км площади муниципального образования</w:t>
            </w:r>
          </w:p>
        </w:tc>
        <w:tc>
          <w:tcPr>
            <w:tcW w:w="1843" w:type="dxa"/>
            <w:vAlign w:val="center"/>
          </w:tcPr>
          <w:p w:rsidR="00AC4F92" w:rsidRPr="00AC4F92" w:rsidRDefault="00AC4F92" w:rsidP="00EA5E30">
            <w:pPr>
              <w:jc w:val="center"/>
              <w:rPr>
                <w:rFonts w:ascii="Times New Roman" w:eastAsia="Calibri" w:hAnsi="Times New Roman" w:cs="Times New Roman"/>
                <w:sz w:val="20"/>
                <w:szCs w:val="20"/>
              </w:rPr>
            </w:pPr>
            <w:r w:rsidRPr="00AC4F92">
              <w:rPr>
                <w:rFonts w:ascii="Times New Roman" w:eastAsia="Calibri" w:hAnsi="Times New Roman" w:cs="Times New Roman"/>
                <w:sz w:val="20"/>
                <w:szCs w:val="20"/>
              </w:rPr>
              <w:t>не устанавливается</w:t>
            </w:r>
          </w:p>
        </w:tc>
        <w:tc>
          <w:tcPr>
            <w:tcW w:w="2268" w:type="dxa"/>
            <w:vAlign w:val="center"/>
          </w:tcPr>
          <w:p w:rsidR="00AC4F92" w:rsidRPr="00AC4F92" w:rsidRDefault="00AC4F92" w:rsidP="00EA5E30">
            <w:pPr>
              <w:jc w:val="center"/>
              <w:rPr>
                <w:rFonts w:ascii="Times New Roman" w:eastAsia="Calibri" w:hAnsi="Times New Roman" w:cs="Times New Roman"/>
                <w:sz w:val="20"/>
                <w:szCs w:val="20"/>
              </w:rPr>
            </w:pPr>
            <w:r w:rsidRPr="00AC4F92">
              <w:rPr>
                <w:rFonts w:ascii="Times New Roman" w:eastAsia="Calibri" w:hAnsi="Times New Roman" w:cs="Times New Roman"/>
                <w:sz w:val="20"/>
                <w:szCs w:val="20"/>
              </w:rPr>
              <w:t>для населенных пунктов, муниципальных образований, отнесенных к территориям низкой плотностью сельского населения допускается снижение показателя минимальной обеспеченности</w:t>
            </w:r>
          </w:p>
        </w:tc>
      </w:tr>
      <w:tr w:rsidR="00AC4F92" w:rsidRPr="00AC4F92" w:rsidTr="00EA5E30">
        <w:tc>
          <w:tcPr>
            <w:tcW w:w="1526" w:type="dxa"/>
            <w:vAlign w:val="center"/>
          </w:tcPr>
          <w:p w:rsidR="00AC4F92" w:rsidRPr="00AC4F92" w:rsidRDefault="00AC4F92" w:rsidP="00EA5E30">
            <w:pPr>
              <w:jc w:val="center"/>
              <w:rPr>
                <w:rFonts w:ascii="Times New Roman" w:eastAsia="Calibri" w:hAnsi="Times New Roman" w:cs="Times New Roman"/>
                <w:sz w:val="20"/>
                <w:szCs w:val="20"/>
              </w:rPr>
            </w:pPr>
            <w:r w:rsidRPr="00AC4F92">
              <w:rPr>
                <w:rFonts w:ascii="Times New Roman" w:eastAsia="Calibri" w:hAnsi="Times New Roman" w:cs="Times New Roman"/>
                <w:sz w:val="20"/>
                <w:szCs w:val="20"/>
              </w:rPr>
              <w:t>Доля дорог с твердым покрытием всех видов</w:t>
            </w:r>
          </w:p>
        </w:tc>
        <w:tc>
          <w:tcPr>
            <w:tcW w:w="1843" w:type="dxa"/>
            <w:vAlign w:val="center"/>
          </w:tcPr>
          <w:p w:rsidR="00AC4F92" w:rsidRPr="00AC4F92" w:rsidRDefault="00AC4F92" w:rsidP="00EA5E30">
            <w:pPr>
              <w:jc w:val="center"/>
              <w:rPr>
                <w:rFonts w:ascii="Times New Roman" w:eastAsia="Calibri" w:hAnsi="Times New Roman" w:cs="Times New Roman"/>
                <w:sz w:val="20"/>
                <w:szCs w:val="20"/>
              </w:rPr>
            </w:pPr>
            <w:r w:rsidRPr="00AC4F92">
              <w:rPr>
                <w:rFonts w:ascii="Times New Roman" w:eastAsia="Calibri" w:hAnsi="Times New Roman" w:cs="Times New Roman"/>
                <w:sz w:val="20"/>
                <w:szCs w:val="20"/>
              </w:rPr>
              <w:t>Автомобиль-ные дороги с твердым покрытием</w:t>
            </w:r>
          </w:p>
        </w:tc>
        <w:tc>
          <w:tcPr>
            <w:tcW w:w="2551" w:type="dxa"/>
            <w:vAlign w:val="center"/>
          </w:tcPr>
          <w:p w:rsidR="00AC4F92" w:rsidRPr="00AC4F92" w:rsidRDefault="00AC4F92" w:rsidP="00EA5E30">
            <w:pPr>
              <w:jc w:val="center"/>
              <w:rPr>
                <w:rFonts w:ascii="Times New Roman" w:eastAsia="Calibri" w:hAnsi="Times New Roman" w:cs="Times New Roman"/>
                <w:sz w:val="20"/>
                <w:szCs w:val="20"/>
              </w:rPr>
            </w:pPr>
            <w:r w:rsidRPr="00AC4F92">
              <w:rPr>
                <w:rFonts w:ascii="Times New Roman" w:eastAsia="Calibri" w:hAnsi="Times New Roman" w:cs="Times New Roman"/>
                <w:sz w:val="20"/>
                <w:szCs w:val="20"/>
              </w:rPr>
              <w:t>не менее 60% автодорог с твердым покрытием всех категорий в общей протяженности автодорог</w:t>
            </w:r>
          </w:p>
        </w:tc>
        <w:tc>
          <w:tcPr>
            <w:tcW w:w="1843" w:type="dxa"/>
            <w:vAlign w:val="center"/>
          </w:tcPr>
          <w:p w:rsidR="00AC4F92" w:rsidRPr="00AC4F92" w:rsidRDefault="00AC4F92" w:rsidP="00EA5E30">
            <w:pPr>
              <w:jc w:val="center"/>
              <w:rPr>
                <w:rFonts w:ascii="Times New Roman" w:eastAsia="Calibri" w:hAnsi="Times New Roman" w:cs="Times New Roman"/>
                <w:sz w:val="20"/>
                <w:szCs w:val="20"/>
              </w:rPr>
            </w:pPr>
            <w:r w:rsidRPr="00AC4F92">
              <w:rPr>
                <w:rFonts w:ascii="Times New Roman" w:eastAsia="Calibri" w:hAnsi="Times New Roman" w:cs="Times New Roman"/>
                <w:sz w:val="20"/>
                <w:szCs w:val="20"/>
              </w:rPr>
              <w:t>не устанавливается</w:t>
            </w:r>
          </w:p>
        </w:tc>
        <w:tc>
          <w:tcPr>
            <w:tcW w:w="2268" w:type="dxa"/>
            <w:vAlign w:val="center"/>
          </w:tcPr>
          <w:p w:rsidR="00AC4F92" w:rsidRPr="00AC4F92" w:rsidRDefault="00AC4F92" w:rsidP="00EA5E30">
            <w:pPr>
              <w:jc w:val="center"/>
              <w:rPr>
                <w:rFonts w:ascii="Times New Roman" w:eastAsia="Calibri" w:hAnsi="Times New Roman" w:cs="Times New Roman"/>
                <w:sz w:val="20"/>
                <w:szCs w:val="20"/>
              </w:rPr>
            </w:pPr>
            <w:r w:rsidRPr="00AC4F92">
              <w:rPr>
                <w:rFonts w:ascii="Times New Roman" w:eastAsia="Calibri" w:hAnsi="Times New Roman" w:cs="Times New Roman"/>
                <w:sz w:val="20"/>
                <w:szCs w:val="20"/>
              </w:rPr>
              <w:t>для населенных пунктов, муниципальных образований, отнесенных к территориям низкой плотностью сельского населения допускается снижение показателя минимальной обеспеченности</w:t>
            </w:r>
          </w:p>
        </w:tc>
      </w:tr>
      <w:tr w:rsidR="00AC4F92" w:rsidRPr="00AC4F92" w:rsidTr="00EA5E30">
        <w:tc>
          <w:tcPr>
            <w:tcW w:w="1526" w:type="dxa"/>
          </w:tcPr>
          <w:p w:rsidR="00AC4F92" w:rsidRPr="00AC4F92" w:rsidRDefault="00AC4F92" w:rsidP="00EA5E30">
            <w:pPr>
              <w:jc w:val="center"/>
              <w:rPr>
                <w:rFonts w:ascii="Times New Roman" w:eastAsia="Calibri" w:hAnsi="Times New Roman" w:cs="Times New Roman"/>
                <w:sz w:val="20"/>
                <w:szCs w:val="20"/>
              </w:rPr>
            </w:pPr>
            <w:r w:rsidRPr="00AC4F92">
              <w:rPr>
                <w:rFonts w:ascii="Times New Roman" w:eastAsia="Calibri" w:hAnsi="Times New Roman" w:cs="Times New Roman"/>
                <w:sz w:val="20"/>
                <w:szCs w:val="20"/>
              </w:rPr>
              <w:t>Плотность улично-дорожной сети в пределах населенного пункта</w:t>
            </w:r>
          </w:p>
        </w:tc>
        <w:tc>
          <w:tcPr>
            <w:tcW w:w="1843" w:type="dxa"/>
            <w:vAlign w:val="center"/>
          </w:tcPr>
          <w:p w:rsidR="00AC4F92" w:rsidRPr="00AC4F92" w:rsidRDefault="00AC4F92" w:rsidP="00EA5E30">
            <w:pPr>
              <w:jc w:val="center"/>
              <w:rPr>
                <w:rFonts w:ascii="Times New Roman" w:eastAsia="Calibri" w:hAnsi="Times New Roman" w:cs="Times New Roman"/>
                <w:sz w:val="20"/>
                <w:szCs w:val="20"/>
              </w:rPr>
            </w:pPr>
            <w:r w:rsidRPr="00AC4F92">
              <w:rPr>
                <w:rFonts w:ascii="Times New Roman" w:eastAsia="Calibri" w:hAnsi="Times New Roman" w:cs="Times New Roman"/>
                <w:sz w:val="20"/>
                <w:szCs w:val="20"/>
              </w:rPr>
              <w:t>Улицы, автомобильные дороги</w:t>
            </w:r>
          </w:p>
        </w:tc>
        <w:tc>
          <w:tcPr>
            <w:tcW w:w="2551" w:type="dxa"/>
            <w:vAlign w:val="center"/>
          </w:tcPr>
          <w:p w:rsidR="00AC4F92" w:rsidRPr="00AC4F92" w:rsidRDefault="00AC4F92" w:rsidP="00EA5E30">
            <w:pPr>
              <w:jc w:val="center"/>
              <w:rPr>
                <w:rFonts w:ascii="Times New Roman" w:eastAsia="Calibri" w:hAnsi="Times New Roman" w:cs="Times New Roman"/>
                <w:sz w:val="20"/>
                <w:szCs w:val="20"/>
              </w:rPr>
            </w:pPr>
            <w:r w:rsidRPr="00AC4F92">
              <w:rPr>
                <w:rFonts w:ascii="Times New Roman" w:eastAsia="Calibri" w:hAnsi="Times New Roman" w:cs="Times New Roman"/>
                <w:sz w:val="20"/>
                <w:szCs w:val="20"/>
              </w:rPr>
              <w:t>СП 396.1325800.2018 «Улицы и дороги населенных пунктов. Правила градостроительного проектирования» расчет по формуле в приложении №8 (км/1000 жителей)</w:t>
            </w:r>
          </w:p>
        </w:tc>
        <w:tc>
          <w:tcPr>
            <w:tcW w:w="1843" w:type="dxa"/>
            <w:vAlign w:val="center"/>
          </w:tcPr>
          <w:p w:rsidR="00AC4F92" w:rsidRPr="00AC4F92" w:rsidRDefault="00AC4F92" w:rsidP="00EA5E30">
            <w:pPr>
              <w:jc w:val="center"/>
              <w:rPr>
                <w:rFonts w:ascii="Times New Roman" w:eastAsia="Calibri" w:hAnsi="Times New Roman" w:cs="Times New Roman"/>
                <w:sz w:val="20"/>
                <w:szCs w:val="20"/>
              </w:rPr>
            </w:pPr>
            <w:r w:rsidRPr="00AC4F92">
              <w:rPr>
                <w:rFonts w:ascii="Times New Roman" w:eastAsia="Calibri" w:hAnsi="Times New Roman" w:cs="Times New Roman"/>
                <w:sz w:val="20"/>
                <w:szCs w:val="20"/>
              </w:rPr>
              <w:t>не устанавливается</w:t>
            </w:r>
          </w:p>
        </w:tc>
        <w:tc>
          <w:tcPr>
            <w:tcW w:w="2268" w:type="dxa"/>
            <w:vAlign w:val="center"/>
          </w:tcPr>
          <w:p w:rsidR="00AC4F92" w:rsidRPr="00AC4F92" w:rsidRDefault="00AC4F92" w:rsidP="00EA5E30">
            <w:pPr>
              <w:jc w:val="center"/>
              <w:rPr>
                <w:rFonts w:ascii="Times New Roman" w:eastAsia="Calibri" w:hAnsi="Times New Roman" w:cs="Times New Roman"/>
                <w:sz w:val="20"/>
                <w:szCs w:val="20"/>
              </w:rPr>
            </w:pPr>
          </w:p>
        </w:tc>
      </w:tr>
    </w:tbl>
    <w:p w:rsidR="00AC4F92" w:rsidRPr="00E8545E" w:rsidRDefault="00AC4F92" w:rsidP="004A4977">
      <w:pPr>
        <w:pStyle w:val="6"/>
        <w:shd w:val="clear" w:color="auto" w:fill="auto"/>
        <w:tabs>
          <w:tab w:val="left" w:pos="274"/>
        </w:tabs>
        <w:spacing w:after="295"/>
        <w:ind w:firstLine="0"/>
        <w:jc w:val="left"/>
        <w:rPr>
          <w:b/>
        </w:rPr>
      </w:pPr>
    </w:p>
    <w:p w:rsidR="004A4977" w:rsidRPr="004A4977" w:rsidRDefault="004A4977" w:rsidP="004A4977">
      <w:pPr>
        <w:pStyle w:val="6"/>
        <w:shd w:val="clear" w:color="auto" w:fill="auto"/>
        <w:tabs>
          <w:tab w:val="left" w:pos="274"/>
        </w:tabs>
        <w:spacing w:after="295"/>
        <w:ind w:firstLine="0"/>
        <w:jc w:val="left"/>
        <w:rPr>
          <w:b/>
          <w:sz w:val="28"/>
          <w:szCs w:val="28"/>
        </w:rPr>
      </w:pPr>
      <w:r w:rsidRPr="004A4977">
        <w:rPr>
          <w:b/>
        </w:rPr>
        <w:t>2.4.</w:t>
      </w:r>
      <w:r>
        <w:t xml:space="preserve"> </w:t>
      </w:r>
      <w:r w:rsidRPr="004A4977">
        <w:rPr>
          <w:b/>
          <w:sz w:val="28"/>
          <w:szCs w:val="28"/>
        </w:rPr>
        <w:t xml:space="preserve">Зоны рекреационного назначения. Зоны особо охраняемых территорий. Зоны отдыха. </w:t>
      </w:r>
    </w:p>
    <w:p w:rsidR="004A4977" w:rsidRPr="008A432F" w:rsidRDefault="00D26E98" w:rsidP="004A4977">
      <w:pPr>
        <w:pStyle w:val="6"/>
        <w:shd w:val="clear" w:color="auto" w:fill="auto"/>
        <w:tabs>
          <w:tab w:val="left" w:pos="274"/>
        </w:tabs>
        <w:spacing w:after="295"/>
        <w:ind w:firstLine="0"/>
        <w:jc w:val="left"/>
        <w:rPr>
          <w:b/>
          <w:sz w:val="23"/>
          <w:szCs w:val="23"/>
        </w:rPr>
      </w:pPr>
      <w:r>
        <w:rPr>
          <w:b/>
          <w:sz w:val="23"/>
          <w:szCs w:val="23"/>
        </w:rPr>
        <w:t xml:space="preserve">2.4.1. </w:t>
      </w:r>
      <w:r w:rsidR="004A4977" w:rsidRPr="008A432F">
        <w:rPr>
          <w:b/>
          <w:sz w:val="23"/>
          <w:szCs w:val="23"/>
        </w:rPr>
        <w:t>Общие требования и расчетные показатели</w:t>
      </w:r>
    </w:p>
    <w:p w:rsidR="004A4977" w:rsidRPr="00AC18CB" w:rsidRDefault="004A4977" w:rsidP="004A4977">
      <w:pPr>
        <w:pStyle w:val="6"/>
        <w:shd w:val="clear" w:color="auto" w:fill="auto"/>
        <w:tabs>
          <w:tab w:val="left" w:pos="1225"/>
        </w:tabs>
        <w:spacing w:line="322" w:lineRule="exact"/>
        <w:ind w:right="20" w:firstLine="0"/>
        <w:jc w:val="both"/>
        <w:rPr>
          <w:sz w:val="23"/>
          <w:szCs w:val="23"/>
        </w:rPr>
      </w:pPr>
      <w:r>
        <w:tab/>
      </w:r>
      <w:r w:rsidRPr="00AC18CB">
        <w:rPr>
          <w:sz w:val="23"/>
          <w:szCs w:val="23"/>
        </w:rPr>
        <w:t>В состав функциональных зон рекреационного назначения вклю</w:t>
      </w:r>
      <w:r w:rsidRPr="00AC18CB">
        <w:rPr>
          <w:sz w:val="23"/>
          <w:szCs w:val="23"/>
        </w:rPr>
        <w:softHyphen/>
        <w:t>чаются территории и земельные участки, занятые лесами, скверами, парками, садами, прудами, озерами, пляжами, береговыми полосами водных объектов общего пользования, используемые или предназначенные для отдыха, туриз</w:t>
      </w:r>
      <w:r w:rsidRPr="00AC18CB">
        <w:rPr>
          <w:sz w:val="23"/>
          <w:szCs w:val="23"/>
        </w:rPr>
        <w:softHyphen/>
        <w:t>ма, занятий физической культурой и спортом.</w:t>
      </w:r>
    </w:p>
    <w:p w:rsidR="004A4977" w:rsidRPr="00AC18CB" w:rsidRDefault="004A4977" w:rsidP="004A4977">
      <w:pPr>
        <w:pStyle w:val="6"/>
        <w:shd w:val="clear" w:color="auto" w:fill="auto"/>
        <w:tabs>
          <w:tab w:val="left" w:pos="1239"/>
        </w:tabs>
        <w:spacing w:line="322" w:lineRule="exact"/>
        <w:ind w:right="20" w:firstLine="0"/>
        <w:jc w:val="both"/>
        <w:rPr>
          <w:sz w:val="23"/>
          <w:szCs w:val="23"/>
        </w:rPr>
      </w:pPr>
      <w:r w:rsidRPr="00AC18CB">
        <w:rPr>
          <w:sz w:val="23"/>
          <w:szCs w:val="23"/>
        </w:rPr>
        <w:tab/>
        <w:t>Строительство, реконструкция и эксплуатация объектов, не свя</w:t>
      </w:r>
      <w:r w:rsidRPr="00AC18CB">
        <w:rPr>
          <w:sz w:val="23"/>
          <w:szCs w:val="23"/>
        </w:rPr>
        <w:softHyphen/>
        <w:t>занных с созданием лесной инфраструктуры, на землях населенных пунктов, на которых расположены леса, допускаются в случаях, определенных феде</w:t>
      </w:r>
      <w:r w:rsidRPr="00AC18CB">
        <w:rPr>
          <w:sz w:val="23"/>
          <w:szCs w:val="23"/>
        </w:rPr>
        <w:softHyphen/>
        <w:t>ральными законами, в соответствии с целевым назначением этих земель. Раз</w:t>
      </w:r>
      <w:r w:rsidRPr="00AC18CB">
        <w:rPr>
          <w:sz w:val="23"/>
          <w:szCs w:val="23"/>
        </w:rPr>
        <w:softHyphen/>
        <w:t>работка и утверждение лесохозяйственных регламентов лесничеств, лесопар</w:t>
      </w:r>
      <w:r w:rsidRPr="00AC18CB">
        <w:rPr>
          <w:sz w:val="23"/>
          <w:szCs w:val="23"/>
        </w:rPr>
        <w:softHyphen/>
        <w:t>ков, размещенных на землях населенных пунктов, на которых расположены городские леса, осуществляется органами местного самоуправления.</w:t>
      </w:r>
    </w:p>
    <w:p w:rsidR="004A4977" w:rsidRPr="00AC18CB" w:rsidRDefault="004A4977" w:rsidP="004A4977">
      <w:pPr>
        <w:pStyle w:val="6"/>
        <w:shd w:val="clear" w:color="auto" w:fill="auto"/>
        <w:tabs>
          <w:tab w:val="left" w:pos="1225"/>
        </w:tabs>
        <w:spacing w:line="322" w:lineRule="exact"/>
        <w:ind w:right="20" w:firstLine="0"/>
        <w:jc w:val="both"/>
        <w:rPr>
          <w:sz w:val="23"/>
          <w:szCs w:val="23"/>
        </w:rPr>
      </w:pPr>
      <w:r w:rsidRPr="00AC18CB">
        <w:rPr>
          <w:sz w:val="23"/>
          <w:szCs w:val="23"/>
        </w:rPr>
        <w:tab/>
        <w:t>Виды разрешенного использования земельных участков и объектов капитального строительства, предельные (минимальные и (или) максималь</w:t>
      </w:r>
      <w:r w:rsidRPr="00AC18CB">
        <w:rPr>
          <w:sz w:val="23"/>
          <w:szCs w:val="23"/>
        </w:rPr>
        <w:softHyphen/>
        <w:t>ные) размеры земельных участков и предельные параметры разрешенного строительства, реконструкции объектов капитального строительства в соста</w:t>
      </w:r>
      <w:r w:rsidRPr="00AC18CB">
        <w:rPr>
          <w:sz w:val="23"/>
          <w:szCs w:val="23"/>
        </w:rPr>
        <w:softHyphen/>
        <w:t>ве зон рекреационного назначения определяются градостроительными ре</w:t>
      </w:r>
      <w:r w:rsidRPr="00AC18CB">
        <w:rPr>
          <w:sz w:val="23"/>
          <w:szCs w:val="23"/>
        </w:rPr>
        <w:softHyphen/>
        <w:t>гламентами и требованиями лесного законодательства.</w:t>
      </w:r>
    </w:p>
    <w:p w:rsidR="004A4977" w:rsidRPr="00AC18CB" w:rsidRDefault="004A4977" w:rsidP="004A4977">
      <w:pPr>
        <w:pStyle w:val="6"/>
        <w:shd w:val="clear" w:color="auto" w:fill="auto"/>
        <w:tabs>
          <w:tab w:val="left" w:pos="1205"/>
        </w:tabs>
        <w:spacing w:line="322" w:lineRule="exact"/>
        <w:ind w:right="20" w:firstLine="0"/>
        <w:jc w:val="both"/>
        <w:rPr>
          <w:sz w:val="23"/>
          <w:szCs w:val="23"/>
        </w:rPr>
      </w:pPr>
      <w:r w:rsidRPr="00AC18CB">
        <w:rPr>
          <w:sz w:val="23"/>
          <w:szCs w:val="23"/>
        </w:rPr>
        <w:tab/>
        <w:t>В пределах границ населенных пунктов могут выделяться функци</w:t>
      </w:r>
      <w:r w:rsidRPr="00AC18CB">
        <w:rPr>
          <w:sz w:val="23"/>
          <w:szCs w:val="23"/>
        </w:rPr>
        <w:softHyphen/>
        <w:t>ональные зоны особо охраняемых территорий, в которые включаются зе</w:t>
      </w:r>
      <w:r w:rsidRPr="00AC18CB">
        <w:rPr>
          <w:sz w:val="23"/>
          <w:szCs w:val="23"/>
        </w:rPr>
        <w:softHyphen/>
        <w:t>мельные участки, имеющие особое природоохранное, научное, историко-культурное, эстетическое, рекреационное, оздоровительное и иное особо ценное значение.</w:t>
      </w:r>
    </w:p>
    <w:p w:rsidR="004A4977" w:rsidRPr="00AC18CB" w:rsidRDefault="004A4977" w:rsidP="004A4977">
      <w:pPr>
        <w:pStyle w:val="6"/>
        <w:shd w:val="clear" w:color="auto" w:fill="auto"/>
        <w:tabs>
          <w:tab w:val="left" w:pos="1282"/>
        </w:tabs>
        <w:spacing w:line="322" w:lineRule="exact"/>
        <w:ind w:right="20" w:firstLine="0"/>
        <w:jc w:val="both"/>
        <w:rPr>
          <w:sz w:val="23"/>
          <w:szCs w:val="23"/>
        </w:rPr>
      </w:pPr>
      <w:r w:rsidRPr="00AC18CB">
        <w:rPr>
          <w:sz w:val="23"/>
          <w:szCs w:val="23"/>
        </w:rPr>
        <w:tab/>
        <w:t>В составе зон особо охраняемых территорий могут выделяться участки лечебно-оздоровительных местностей на землях, обладающих при</w:t>
      </w:r>
      <w:r w:rsidRPr="00AC18CB">
        <w:rPr>
          <w:sz w:val="23"/>
          <w:szCs w:val="23"/>
        </w:rPr>
        <w:softHyphen/>
        <w:t>родными лечебными факторами, наиболее благоприятными микроклимати</w:t>
      </w:r>
      <w:r w:rsidRPr="00AC18CB">
        <w:rPr>
          <w:sz w:val="23"/>
          <w:szCs w:val="23"/>
        </w:rPr>
        <w:softHyphen/>
        <w:t>ческими, ландшафтными и санитарно-гигиеническими условиями. На этих территориях следует размещать оздоровительные учреждения, учреждения отдыха и туризма, учреждения и предприятия обслуживания отдыхающих, формирующие общественные центры, включая парки и другие озелененные территории общего пользования, пляжи.</w:t>
      </w:r>
    </w:p>
    <w:p w:rsidR="004A4977" w:rsidRPr="00AC18CB" w:rsidRDefault="004A4977" w:rsidP="004A4977">
      <w:pPr>
        <w:pStyle w:val="6"/>
        <w:shd w:val="clear" w:color="auto" w:fill="auto"/>
        <w:tabs>
          <w:tab w:val="left" w:pos="1210"/>
        </w:tabs>
        <w:spacing w:line="322" w:lineRule="exact"/>
        <w:ind w:right="20" w:firstLine="0"/>
        <w:jc w:val="both"/>
        <w:rPr>
          <w:sz w:val="23"/>
          <w:szCs w:val="23"/>
        </w:rPr>
      </w:pPr>
      <w:r w:rsidRPr="00AC18CB">
        <w:rPr>
          <w:sz w:val="23"/>
          <w:szCs w:val="23"/>
        </w:rPr>
        <w:tab/>
        <w:t>Природные лечебные ресурсы, лечебно-оздоровительные местно</w:t>
      </w:r>
      <w:r w:rsidRPr="00AC18CB">
        <w:rPr>
          <w:sz w:val="23"/>
          <w:szCs w:val="23"/>
        </w:rPr>
        <w:softHyphen/>
        <w:t>сти и их земли являются соответственно особо охраняемыми природными объектами и территориями. Их охрана осуществляется посредством установ</w:t>
      </w:r>
      <w:r w:rsidRPr="00AC18CB">
        <w:rPr>
          <w:sz w:val="23"/>
          <w:szCs w:val="23"/>
        </w:rPr>
        <w:softHyphen/>
        <w:t>ления округов санитарной охраны.</w:t>
      </w:r>
    </w:p>
    <w:p w:rsidR="004A4977" w:rsidRPr="00AC18CB" w:rsidRDefault="004A4977" w:rsidP="004A4977">
      <w:pPr>
        <w:pStyle w:val="6"/>
        <w:shd w:val="clear" w:color="auto" w:fill="auto"/>
        <w:tabs>
          <w:tab w:val="left" w:pos="1229"/>
        </w:tabs>
        <w:spacing w:line="322" w:lineRule="exact"/>
        <w:ind w:right="20" w:firstLine="0"/>
        <w:jc w:val="both"/>
        <w:rPr>
          <w:sz w:val="23"/>
          <w:szCs w:val="23"/>
        </w:rPr>
      </w:pPr>
      <w:r w:rsidRPr="00AC18CB">
        <w:rPr>
          <w:sz w:val="23"/>
          <w:szCs w:val="23"/>
        </w:rPr>
        <w:tab/>
        <w:t>Границы и режим округов санитарной охраны, установленные для лечебно-оздоровительных местностей краевого и местного значения утвер</w:t>
      </w:r>
      <w:r w:rsidRPr="00AC18CB">
        <w:rPr>
          <w:sz w:val="23"/>
          <w:szCs w:val="23"/>
        </w:rPr>
        <w:softHyphen/>
        <w:t>ждаются Администрацией Алтайского края.</w:t>
      </w:r>
    </w:p>
    <w:p w:rsidR="004A4977" w:rsidRPr="00AC18CB" w:rsidRDefault="004A4977" w:rsidP="004A4977">
      <w:pPr>
        <w:pStyle w:val="6"/>
        <w:shd w:val="clear" w:color="auto" w:fill="auto"/>
        <w:tabs>
          <w:tab w:val="left" w:pos="1253"/>
        </w:tabs>
        <w:spacing w:line="322" w:lineRule="exact"/>
        <w:ind w:right="20" w:firstLine="0"/>
        <w:jc w:val="both"/>
        <w:rPr>
          <w:sz w:val="23"/>
          <w:szCs w:val="23"/>
        </w:rPr>
      </w:pPr>
      <w:r w:rsidRPr="00AC18CB">
        <w:rPr>
          <w:sz w:val="23"/>
          <w:szCs w:val="23"/>
        </w:rPr>
        <w:tab/>
        <w:t>В составе округа санитарной охраны выделяется до трех зон. На территории первой зоны запрещаются проживание и все виды хозяйственной деятельности, за исключением работ, связанных с исследованиями и исполь</w:t>
      </w:r>
      <w:r w:rsidRPr="00AC18CB">
        <w:rPr>
          <w:sz w:val="23"/>
          <w:szCs w:val="23"/>
        </w:rPr>
        <w:softHyphen/>
        <w:t>зованием природных лечебных ресурсов в лечебных и оздоровительных целях при условии применения экологически чистых и рациональных технологий. На территории второй зоны запрещается размещение объектов и сооружений, не связанных непосредственно с созданием и развитием сферы отдыха, а так</w:t>
      </w:r>
      <w:r w:rsidRPr="00AC18CB">
        <w:rPr>
          <w:sz w:val="23"/>
          <w:szCs w:val="23"/>
        </w:rPr>
        <w:softHyphen/>
        <w:t>же проведение работ, загрязняющих окружающую среду, природные лечебные ресурсы и приводящих к их истощению. На территории третьей зоны вводятся ограничения на размещение промышленных и сельскохозяйственных органи</w:t>
      </w:r>
      <w:r w:rsidRPr="00AC18CB">
        <w:rPr>
          <w:sz w:val="23"/>
          <w:szCs w:val="23"/>
        </w:rPr>
        <w:softHyphen/>
        <w:t>заций и сооружений, а также на осуществление хозяйственной деятельности, сопровождающейся загрязнением окружающей среды, природных лечебных ресурсов и их истощением.</w:t>
      </w:r>
    </w:p>
    <w:p w:rsidR="004A4977" w:rsidRPr="00AC18CB" w:rsidRDefault="004A4977" w:rsidP="004A4977">
      <w:pPr>
        <w:pStyle w:val="6"/>
        <w:shd w:val="clear" w:color="auto" w:fill="auto"/>
        <w:tabs>
          <w:tab w:val="left" w:pos="1354"/>
        </w:tabs>
        <w:spacing w:line="322" w:lineRule="exact"/>
        <w:ind w:right="20" w:firstLine="0"/>
        <w:jc w:val="both"/>
        <w:rPr>
          <w:sz w:val="23"/>
          <w:szCs w:val="23"/>
        </w:rPr>
      </w:pPr>
      <w:r w:rsidRPr="00AC18CB">
        <w:rPr>
          <w:sz w:val="23"/>
          <w:szCs w:val="23"/>
        </w:rPr>
        <w:tab/>
        <w:t>Обеспечение установленного режима санитарной охраны осу</w:t>
      </w:r>
      <w:r w:rsidRPr="00AC18CB">
        <w:rPr>
          <w:sz w:val="23"/>
          <w:szCs w:val="23"/>
        </w:rPr>
        <w:softHyphen/>
        <w:t>ществляется: в первой зоне - пользователями, во второй и третьей зонах - пользователями, землепользователями и проживающими в этих зонах граж</w:t>
      </w:r>
      <w:r w:rsidRPr="00AC18CB">
        <w:rPr>
          <w:sz w:val="23"/>
          <w:szCs w:val="23"/>
        </w:rPr>
        <w:softHyphen/>
        <w:t>данами.</w:t>
      </w:r>
    </w:p>
    <w:p w:rsidR="004A4977" w:rsidRPr="00AC18CB" w:rsidRDefault="004A4977" w:rsidP="004A4977">
      <w:pPr>
        <w:pStyle w:val="6"/>
        <w:shd w:val="clear" w:color="auto" w:fill="auto"/>
        <w:tabs>
          <w:tab w:val="left" w:pos="1411"/>
        </w:tabs>
        <w:spacing w:line="322" w:lineRule="exact"/>
        <w:ind w:right="20" w:firstLine="0"/>
        <w:jc w:val="both"/>
        <w:rPr>
          <w:sz w:val="23"/>
          <w:szCs w:val="23"/>
        </w:rPr>
      </w:pPr>
      <w:r w:rsidRPr="00AC18CB">
        <w:rPr>
          <w:sz w:val="23"/>
          <w:szCs w:val="23"/>
        </w:rPr>
        <w:tab/>
        <w:t>При размещении оздоровительных, спортивных учреждений и баз отдыха в прибрежных зонах водных объектов границы земельных участ</w:t>
      </w:r>
      <w:r w:rsidRPr="00AC18CB">
        <w:rPr>
          <w:sz w:val="23"/>
          <w:szCs w:val="23"/>
        </w:rPr>
        <w:softHyphen/>
        <w:t>ков устанавливаются с учетом береговой полосы. Ширина береговой полосы водных объектов общего пользования составляет 20 м, за исключением бере</w:t>
      </w:r>
      <w:r w:rsidRPr="00AC18CB">
        <w:rPr>
          <w:sz w:val="23"/>
          <w:szCs w:val="23"/>
        </w:rPr>
        <w:softHyphen/>
        <w:t>говой полосы каналов, а также рек и ручьев, протяженность которых от исто</w:t>
      </w:r>
      <w:r w:rsidRPr="00AC18CB">
        <w:rPr>
          <w:sz w:val="23"/>
          <w:szCs w:val="23"/>
        </w:rPr>
        <w:softHyphen/>
        <w:t>ка до устья не более чем 10 км. Ширина береговой полосы рек и ручьев, про</w:t>
      </w:r>
      <w:r w:rsidRPr="00AC18CB">
        <w:rPr>
          <w:sz w:val="23"/>
          <w:szCs w:val="23"/>
        </w:rPr>
        <w:softHyphen/>
        <w:t>тяженность которых от истока до устья не более чем 10 км, составляет 5 м.</w:t>
      </w:r>
    </w:p>
    <w:p w:rsidR="004A4977" w:rsidRPr="00AC18CB" w:rsidRDefault="004A4977" w:rsidP="004A4977">
      <w:pPr>
        <w:pStyle w:val="6"/>
        <w:shd w:val="clear" w:color="auto" w:fill="auto"/>
        <w:tabs>
          <w:tab w:val="left" w:pos="658"/>
        </w:tabs>
        <w:spacing w:line="322" w:lineRule="exact"/>
        <w:ind w:firstLine="0"/>
        <w:jc w:val="both"/>
        <w:rPr>
          <w:sz w:val="23"/>
          <w:szCs w:val="23"/>
        </w:rPr>
      </w:pPr>
      <w:r w:rsidRPr="00AC18CB">
        <w:rPr>
          <w:sz w:val="23"/>
          <w:szCs w:val="23"/>
        </w:rPr>
        <w:tab/>
        <w:t>Размеры территорий пляжей в зонах отдыха, следует принимать на одного посетителя не менее: речных и озерных - 8 кв.м; речных и озерных (для детей) - 4 кв.м. Размеры речных и озерных пляжей, размещаемых на землях, пригодных для сельскохозяйственного использования, следует при</w:t>
      </w:r>
      <w:r w:rsidRPr="00AC18CB">
        <w:rPr>
          <w:sz w:val="23"/>
          <w:szCs w:val="23"/>
        </w:rPr>
        <w:softHyphen/>
        <w:t>нимать из расчета 5 кв.м на одного посетителя.</w:t>
      </w:r>
    </w:p>
    <w:p w:rsidR="004A4977" w:rsidRPr="00AC18CB" w:rsidRDefault="004A4977" w:rsidP="004A4977">
      <w:pPr>
        <w:pStyle w:val="6"/>
        <w:shd w:val="clear" w:color="auto" w:fill="auto"/>
        <w:tabs>
          <w:tab w:val="left" w:pos="1418"/>
        </w:tabs>
        <w:spacing w:line="322" w:lineRule="exact"/>
        <w:ind w:right="20" w:firstLine="0"/>
        <w:jc w:val="both"/>
        <w:rPr>
          <w:sz w:val="23"/>
          <w:szCs w:val="23"/>
        </w:rPr>
      </w:pPr>
      <w:r w:rsidRPr="00AC18CB">
        <w:rPr>
          <w:sz w:val="23"/>
          <w:szCs w:val="23"/>
        </w:rPr>
        <w:tab/>
        <w:t>Минимальную</w:t>
      </w:r>
      <w:r w:rsidRPr="00AC18CB">
        <w:rPr>
          <w:sz w:val="23"/>
          <w:szCs w:val="23"/>
        </w:rPr>
        <w:tab/>
        <w:t>протяженность береговой полосы речных и озер</w:t>
      </w:r>
      <w:r w:rsidRPr="00AC18CB">
        <w:rPr>
          <w:sz w:val="23"/>
          <w:szCs w:val="23"/>
        </w:rPr>
        <w:softHyphen/>
        <w:t>ных пляжей на одного посетителя следует принимать не менее 0,25 м. Рас</w:t>
      </w:r>
      <w:r w:rsidRPr="00AC18CB">
        <w:rPr>
          <w:sz w:val="23"/>
          <w:szCs w:val="23"/>
        </w:rPr>
        <w:softHyphen/>
        <w:t>считывать численность единовременных посетителей на пляжах следует с учетом коэффициентов одновременной загрузки пляжей:; учреждений отды</w:t>
      </w:r>
      <w:r w:rsidRPr="00AC18CB">
        <w:rPr>
          <w:sz w:val="23"/>
          <w:szCs w:val="23"/>
        </w:rPr>
        <w:softHyphen/>
        <w:t>ха и туризма - 0,7-0,9; пионерских лагерей - 0,5-1,0; общего пользования для местного населения - 0,2.</w:t>
      </w:r>
    </w:p>
    <w:p w:rsidR="004A4977" w:rsidRPr="00AC18CB" w:rsidRDefault="004A4977" w:rsidP="004A4977">
      <w:pPr>
        <w:pStyle w:val="6"/>
        <w:shd w:val="clear" w:color="auto" w:fill="auto"/>
        <w:tabs>
          <w:tab w:val="left" w:pos="1387"/>
        </w:tabs>
        <w:spacing w:line="322" w:lineRule="exact"/>
        <w:ind w:right="20" w:firstLine="0"/>
        <w:jc w:val="both"/>
        <w:rPr>
          <w:sz w:val="23"/>
          <w:szCs w:val="23"/>
        </w:rPr>
      </w:pPr>
      <w:r w:rsidRPr="00AC18CB">
        <w:rPr>
          <w:sz w:val="23"/>
          <w:szCs w:val="23"/>
        </w:rPr>
        <w:tab/>
        <w:t>Режим использования особо охраняемых территорий устанавли</w:t>
      </w:r>
      <w:r w:rsidRPr="00AC18CB">
        <w:rPr>
          <w:sz w:val="23"/>
          <w:szCs w:val="23"/>
        </w:rPr>
        <w:softHyphen/>
        <w:t>вается с учетом требований земельного, лесного законодательства Россий</w:t>
      </w:r>
      <w:r w:rsidRPr="00AC18CB">
        <w:rPr>
          <w:sz w:val="23"/>
          <w:szCs w:val="23"/>
        </w:rPr>
        <w:softHyphen/>
        <w:t>ской Федерации, а также Федерального закона от 14.03.1995 № ЗЗ-ФЗ «Об особо охраняемых природных территориях».</w:t>
      </w:r>
    </w:p>
    <w:p w:rsidR="004A4977" w:rsidRPr="00AC18CB" w:rsidRDefault="004A4977" w:rsidP="004A4977">
      <w:pPr>
        <w:pStyle w:val="6"/>
        <w:shd w:val="clear" w:color="auto" w:fill="auto"/>
        <w:tabs>
          <w:tab w:val="left" w:pos="1358"/>
          <w:tab w:val="left" w:pos="9206"/>
        </w:tabs>
        <w:spacing w:line="322" w:lineRule="exact"/>
        <w:ind w:right="20" w:firstLine="0"/>
        <w:jc w:val="both"/>
        <w:rPr>
          <w:sz w:val="23"/>
          <w:szCs w:val="23"/>
        </w:rPr>
      </w:pPr>
      <w:r w:rsidRPr="00AC18CB">
        <w:rPr>
          <w:sz w:val="23"/>
          <w:szCs w:val="23"/>
        </w:rPr>
        <w:tab/>
        <w:t>Расчетную численность единовременных посетителей территории парков, лесопарков, лесов, зеленых зон следует принимать не более: для парков зон отдыха - 70 чел./га, лесопарков (лугопарков, гидропарков) - 10 чел./га,лесов -1-3 чел/га.</w:t>
      </w:r>
      <w:r w:rsidRPr="00AC18CB">
        <w:rPr>
          <w:sz w:val="23"/>
          <w:szCs w:val="23"/>
        </w:rPr>
        <w:tab/>
        <w:t>- При численности единовременных посетителей 10-15 чел./га необходимо предусматривать дорожно-тропиночную сеть для организации их движения, а на опушках полян - почвозащитные посадки, при численности единовре</w:t>
      </w:r>
      <w:r w:rsidRPr="00AC18CB">
        <w:rPr>
          <w:sz w:val="23"/>
          <w:szCs w:val="23"/>
        </w:rPr>
        <w:softHyphen/>
        <w:t>менных посетителей 50 чел./га и более - мероприятия по преобразованию лесного ландшафта в парковый.</w:t>
      </w:r>
    </w:p>
    <w:p w:rsidR="004A4977" w:rsidRPr="00AC18CB" w:rsidRDefault="004A4977" w:rsidP="004A4977">
      <w:pPr>
        <w:pStyle w:val="6"/>
        <w:shd w:val="clear" w:color="auto" w:fill="auto"/>
        <w:tabs>
          <w:tab w:val="left" w:pos="1349"/>
        </w:tabs>
        <w:spacing w:line="322" w:lineRule="exact"/>
        <w:ind w:right="20" w:firstLine="0"/>
        <w:jc w:val="both"/>
        <w:rPr>
          <w:sz w:val="23"/>
          <w:szCs w:val="23"/>
        </w:rPr>
      </w:pPr>
      <w:r w:rsidRPr="00AC18CB">
        <w:rPr>
          <w:sz w:val="23"/>
          <w:szCs w:val="23"/>
        </w:rPr>
        <w:tab/>
        <w:t>Размещение зон массового кратковременного отдыха следует предусматривать с учетом доступности этих зон на общественном транспор</w:t>
      </w:r>
      <w:r w:rsidRPr="00AC18CB">
        <w:rPr>
          <w:sz w:val="23"/>
          <w:szCs w:val="23"/>
        </w:rPr>
        <w:softHyphen/>
        <w:t>те, как правило, не более 1,5 ч.</w:t>
      </w:r>
    </w:p>
    <w:p w:rsidR="004A4977" w:rsidRPr="00AC18CB" w:rsidRDefault="004A4977" w:rsidP="004A4977">
      <w:pPr>
        <w:pStyle w:val="6"/>
        <w:shd w:val="clear" w:color="auto" w:fill="auto"/>
        <w:tabs>
          <w:tab w:val="left" w:pos="1344"/>
        </w:tabs>
        <w:spacing w:line="322" w:lineRule="exact"/>
        <w:ind w:right="20" w:firstLine="0"/>
        <w:jc w:val="both"/>
        <w:rPr>
          <w:sz w:val="23"/>
          <w:szCs w:val="23"/>
        </w:rPr>
      </w:pPr>
      <w:r w:rsidRPr="00AC18CB">
        <w:rPr>
          <w:sz w:val="23"/>
          <w:szCs w:val="23"/>
        </w:rPr>
        <w:tab/>
        <w:t>Размеры территорий зон отдыха следует принимать из расчета 500 кв.м на одного посетителя, в том числе интенсивно используемая их часть для активных видов отдыха должна составлять не менее 100 кв.м на одного посетителя. Площадь участка зоны массового кратковременного от</w:t>
      </w:r>
      <w:r w:rsidRPr="00AC18CB">
        <w:rPr>
          <w:sz w:val="23"/>
          <w:szCs w:val="23"/>
        </w:rPr>
        <w:softHyphen/>
        <w:t>дыха следует принимать не менее 50 га.</w:t>
      </w:r>
    </w:p>
    <w:p w:rsidR="004A4977" w:rsidRPr="00AC18CB" w:rsidRDefault="004A4977" w:rsidP="004A4977">
      <w:pPr>
        <w:pStyle w:val="6"/>
        <w:shd w:val="clear" w:color="auto" w:fill="auto"/>
        <w:tabs>
          <w:tab w:val="left" w:pos="1349"/>
        </w:tabs>
        <w:spacing w:line="322" w:lineRule="exact"/>
        <w:ind w:right="20" w:firstLine="0"/>
        <w:jc w:val="both"/>
        <w:rPr>
          <w:sz w:val="23"/>
          <w:szCs w:val="23"/>
        </w:rPr>
      </w:pPr>
      <w:r w:rsidRPr="00AC18CB">
        <w:rPr>
          <w:sz w:val="23"/>
          <w:szCs w:val="23"/>
        </w:rPr>
        <w:tab/>
        <w:t>Зоны отдыха следует размещать на расстоянии от автомобильных дорог общей сети не менее 500 м.</w:t>
      </w:r>
    </w:p>
    <w:p w:rsidR="004A4977" w:rsidRPr="00AC18CB" w:rsidRDefault="004A4977" w:rsidP="009F0B45">
      <w:pPr>
        <w:pStyle w:val="6"/>
        <w:shd w:val="clear" w:color="auto" w:fill="auto"/>
        <w:tabs>
          <w:tab w:val="left" w:pos="1378"/>
        </w:tabs>
        <w:spacing w:line="322" w:lineRule="exact"/>
        <w:ind w:right="20" w:firstLine="0"/>
        <w:jc w:val="both"/>
        <w:rPr>
          <w:sz w:val="23"/>
          <w:szCs w:val="23"/>
        </w:rPr>
      </w:pPr>
      <w:r w:rsidRPr="00AC18CB">
        <w:rPr>
          <w:sz w:val="23"/>
          <w:szCs w:val="23"/>
        </w:rPr>
        <w:tab/>
      </w:r>
      <w:r w:rsidRPr="00AC18CB">
        <w:rPr>
          <w:sz w:val="23"/>
          <w:szCs w:val="23"/>
        </w:rPr>
        <w:tab/>
        <w:t>В сельских поселениях необходимо предусматривать, как прави</w:t>
      </w:r>
      <w:r w:rsidRPr="00AC18CB">
        <w:rPr>
          <w:sz w:val="23"/>
          <w:szCs w:val="23"/>
        </w:rPr>
        <w:softHyphen/>
        <w:t>ло, непрерывную систему озелененных территорий общего пользования и других открытых пространств в увязке с природным каркасом. Площадь озе</w:t>
      </w:r>
      <w:r w:rsidRPr="00AC18CB">
        <w:rPr>
          <w:sz w:val="23"/>
          <w:szCs w:val="23"/>
        </w:rPr>
        <w:softHyphen/>
        <w:t>лененных территорий общего пользования - парков, садов, скверов, бульва</w:t>
      </w:r>
      <w:r w:rsidRPr="00AC18CB">
        <w:rPr>
          <w:sz w:val="23"/>
          <w:szCs w:val="23"/>
        </w:rPr>
        <w:softHyphen/>
        <w:t>ров, размещаемых на территории сельских поселений, следует принимать по таблице 2</w:t>
      </w:r>
      <w:r w:rsidR="00E5096D">
        <w:rPr>
          <w:sz w:val="23"/>
          <w:szCs w:val="23"/>
        </w:rPr>
        <w:t>1</w:t>
      </w:r>
      <w:r w:rsidRPr="00AC18CB">
        <w:rPr>
          <w:sz w:val="23"/>
          <w:szCs w:val="23"/>
        </w:rPr>
        <w:t>.</w:t>
      </w:r>
    </w:p>
    <w:p w:rsidR="004A4977" w:rsidRPr="00AC18CB" w:rsidRDefault="004A4977" w:rsidP="004A4977">
      <w:pPr>
        <w:pStyle w:val="6"/>
        <w:shd w:val="clear" w:color="auto" w:fill="auto"/>
        <w:spacing w:after="126" w:line="270" w:lineRule="exact"/>
        <w:ind w:right="20" w:firstLine="0"/>
        <w:jc w:val="left"/>
        <w:rPr>
          <w:sz w:val="23"/>
          <w:szCs w:val="23"/>
        </w:rPr>
      </w:pPr>
      <w:r w:rsidRPr="00AC18CB">
        <w:rPr>
          <w:sz w:val="23"/>
          <w:szCs w:val="23"/>
        </w:rPr>
        <w:t>Таблица 2</w:t>
      </w:r>
      <w:r w:rsidR="00E5096D">
        <w:rPr>
          <w:sz w:val="23"/>
          <w:szCs w:val="23"/>
        </w:rPr>
        <w:t>1</w:t>
      </w:r>
    </w:p>
    <w:tbl>
      <w:tblPr>
        <w:tblStyle w:val="af7"/>
        <w:tblW w:w="0" w:type="auto"/>
        <w:tblLook w:val="04A0"/>
      </w:tblPr>
      <w:tblGrid>
        <w:gridCol w:w="4838"/>
        <w:gridCol w:w="4839"/>
      </w:tblGrid>
      <w:tr w:rsidR="004A4977" w:rsidTr="00685DDB">
        <w:tc>
          <w:tcPr>
            <w:tcW w:w="4838" w:type="dxa"/>
          </w:tcPr>
          <w:p w:rsidR="004A4977" w:rsidRPr="00827090" w:rsidRDefault="004A4977" w:rsidP="004A4977">
            <w:pPr>
              <w:spacing w:line="190" w:lineRule="exact"/>
              <w:ind w:left="20"/>
              <w:jc w:val="both"/>
              <w:rPr>
                <w:sz w:val="20"/>
                <w:szCs w:val="20"/>
              </w:rPr>
            </w:pPr>
            <w:r w:rsidRPr="00827090">
              <w:rPr>
                <w:rStyle w:val="2Exact"/>
                <w:rFonts w:eastAsia="Courier New"/>
                <w:b w:val="0"/>
                <w:sz w:val="20"/>
                <w:szCs w:val="20"/>
              </w:rPr>
              <w:t>Озелененные террито</w:t>
            </w:r>
            <w:r w:rsidRPr="00827090">
              <w:rPr>
                <w:rStyle w:val="105pt"/>
                <w:rFonts w:eastAsia="Courier New"/>
                <w:b w:val="0"/>
                <w:sz w:val="20"/>
                <w:szCs w:val="20"/>
              </w:rPr>
              <w:t>рии общего пользова</w:t>
            </w:r>
            <w:r w:rsidRPr="00827090">
              <w:rPr>
                <w:rStyle w:val="105pt"/>
                <w:rFonts w:eastAsia="Courier New"/>
                <w:b w:val="0"/>
                <w:sz w:val="20"/>
                <w:szCs w:val="20"/>
              </w:rPr>
              <w:softHyphen/>
              <w:t>ния</w:t>
            </w:r>
          </w:p>
        </w:tc>
        <w:tc>
          <w:tcPr>
            <w:tcW w:w="4839" w:type="dxa"/>
          </w:tcPr>
          <w:p w:rsidR="004A4977" w:rsidRPr="00827090" w:rsidRDefault="004A4977" w:rsidP="00685DDB">
            <w:pPr>
              <w:pStyle w:val="6"/>
              <w:shd w:val="clear" w:color="auto" w:fill="auto"/>
              <w:spacing w:after="60" w:line="210" w:lineRule="exact"/>
              <w:ind w:firstLine="0"/>
              <w:jc w:val="both"/>
              <w:rPr>
                <w:sz w:val="20"/>
                <w:szCs w:val="20"/>
              </w:rPr>
            </w:pPr>
            <w:r w:rsidRPr="00827090">
              <w:rPr>
                <w:sz w:val="20"/>
                <w:szCs w:val="20"/>
              </w:rPr>
              <w:t>Площадь озелененных территорий.</w:t>
            </w:r>
            <w:r w:rsidRPr="00827090">
              <w:rPr>
                <w:rStyle w:val="105pt"/>
                <w:b w:val="0"/>
                <w:sz w:val="20"/>
                <w:szCs w:val="20"/>
              </w:rPr>
              <w:t xml:space="preserve"> сельских поселений</w:t>
            </w:r>
            <w:r w:rsidRPr="00827090">
              <w:rPr>
                <w:sz w:val="20"/>
                <w:szCs w:val="20"/>
              </w:rPr>
              <w:t>, кв.м/чел</w:t>
            </w:r>
          </w:p>
        </w:tc>
      </w:tr>
      <w:tr w:rsidR="004A4977" w:rsidTr="00685DDB">
        <w:tc>
          <w:tcPr>
            <w:tcW w:w="4838" w:type="dxa"/>
          </w:tcPr>
          <w:p w:rsidR="004A4977" w:rsidRPr="00827090" w:rsidRDefault="004A4977" w:rsidP="00685DDB">
            <w:pPr>
              <w:jc w:val="both"/>
              <w:rPr>
                <w:b/>
                <w:sz w:val="20"/>
                <w:szCs w:val="20"/>
              </w:rPr>
            </w:pPr>
            <w:r w:rsidRPr="00827090">
              <w:rPr>
                <w:rStyle w:val="105pt"/>
                <w:rFonts w:eastAsia="Courier New"/>
                <w:b w:val="0"/>
                <w:sz w:val="20"/>
                <w:szCs w:val="20"/>
              </w:rPr>
              <w:t>Общегородские</w:t>
            </w:r>
          </w:p>
        </w:tc>
        <w:tc>
          <w:tcPr>
            <w:tcW w:w="4839" w:type="dxa"/>
          </w:tcPr>
          <w:p w:rsidR="004A4977" w:rsidRPr="00827090" w:rsidRDefault="004A4977" w:rsidP="00685DDB">
            <w:pPr>
              <w:jc w:val="both"/>
              <w:rPr>
                <w:b/>
                <w:sz w:val="20"/>
                <w:szCs w:val="20"/>
              </w:rPr>
            </w:pPr>
            <w:r w:rsidRPr="00827090">
              <w:rPr>
                <w:rStyle w:val="105pt"/>
                <w:rFonts w:eastAsia="Courier New"/>
                <w:b w:val="0"/>
                <w:sz w:val="20"/>
                <w:szCs w:val="20"/>
              </w:rPr>
              <w:t>12</w:t>
            </w:r>
          </w:p>
        </w:tc>
      </w:tr>
      <w:tr w:rsidR="004A4977" w:rsidTr="00685DDB">
        <w:tc>
          <w:tcPr>
            <w:tcW w:w="4838" w:type="dxa"/>
          </w:tcPr>
          <w:p w:rsidR="004A4977" w:rsidRPr="00827090" w:rsidRDefault="004A4977" w:rsidP="00685DDB">
            <w:pPr>
              <w:jc w:val="both"/>
              <w:rPr>
                <w:b/>
                <w:sz w:val="20"/>
                <w:szCs w:val="20"/>
              </w:rPr>
            </w:pPr>
            <w:r w:rsidRPr="00827090">
              <w:rPr>
                <w:rStyle w:val="105pt"/>
                <w:rFonts w:eastAsia="Courier New"/>
                <w:b w:val="0"/>
                <w:sz w:val="20"/>
                <w:szCs w:val="20"/>
              </w:rPr>
              <w:t>Жилых районов</w:t>
            </w:r>
          </w:p>
        </w:tc>
        <w:tc>
          <w:tcPr>
            <w:tcW w:w="4839" w:type="dxa"/>
          </w:tcPr>
          <w:p w:rsidR="004A4977" w:rsidRPr="00827090" w:rsidRDefault="004A4977" w:rsidP="00685DDB">
            <w:pPr>
              <w:jc w:val="both"/>
              <w:rPr>
                <w:b/>
                <w:sz w:val="20"/>
                <w:szCs w:val="20"/>
              </w:rPr>
            </w:pPr>
            <w:r w:rsidRPr="00827090">
              <w:rPr>
                <w:rStyle w:val="105pt"/>
                <w:rFonts w:eastAsia="Courier New"/>
                <w:b w:val="0"/>
                <w:sz w:val="20"/>
                <w:szCs w:val="20"/>
              </w:rPr>
              <w:t>-</w:t>
            </w:r>
          </w:p>
        </w:tc>
      </w:tr>
    </w:tbl>
    <w:p w:rsidR="004A4977" w:rsidRDefault="004A4977" w:rsidP="004A4977">
      <w:pPr>
        <w:rPr>
          <w:sz w:val="2"/>
          <w:szCs w:val="2"/>
        </w:rPr>
      </w:pPr>
    </w:p>
    <w:p w:rsidR="004A4977" w:rsidRPr="00827090" w:rsidRDefault="004A4977" w:rsidP="004A4977">
      <w:pPr>
        <w:spacing w:line="274" w:lineRule="exact"/>
        <w:ind w:left="20" w:firstLine="720"/>
        <w:rPr>
          <w:sz w:val="19"/>
          <w:szCs w:val="19"/>
        </w:rPr>
      </w:pPr>
      <w:r w:rsidRPr="00827090">
        <w:rPr>
          <w:sz w:val="19"/>
          <w:szCs w:val="19"/>
        </w:rPr>
        <w:t>Примечания:</w:t>
      </w:r>
    </w:p>
    <w:p w:rsidR="004A4977" w:rsidRPr="00827090" w:rsidRDefault="004A4977" w:rsidP="003A1F61">
      <w:pPr>
        <w:widowControl w:val="0"/>
        <w:numPr>
          <w:ilvl w:val="0"/>
          <w:numId w:val="22"/>
        </w:numPr>
        <w:tabs>
          <w:tab w:val="left" w:pos="975"/>
        </w:tabs>
        <w:spacing w:after="0" w:line="274" w:lineRule="exact"/>
        <w:ind w:left="20" w:right="40" w:firstLine="720"/>
        <w:jc w:val="both"/>
        <w:rPr>
          <w:sz w:val="19"/>
          <w:szCs w:val="19"/>
        </w:rPr>
      </w:pPr>
      <w:r w:rsidRPr="00827090">
        <w:rPr>
          <w:sz w:val="19"/>
          <w:szCs w:val="19"/>
        </w:rPr>
        <w:t>Площадь озелененных территорий общего пользования в поселениях, располо</w:t>
      </w:r>
      <w:r w:rsidRPr="00827090">
        <w:rPr>
          <w:sz w:val="19"/>
          <w:szCs w:val="19"/>
        </w:rPr>
        <w:softHyphen/>
        <w:t>женных в степи и лесостепи, допускается увеличивать на 10-20%.</w:t>
      </w:r>
    </w:p>
    <w:p w:rsidR="004A4977" w:rsidRPr="00827090" w:rsidRDefault="004A4977" w:rsidP="003A1F61">
      <w:pPr>
        <w:widowControl w:val="0"/>
        <w:numPr>
          <w:ilvl w:val="0"/>
          <w:numId w:val="22"/>
        </w:numPr>
        <w:tabs>
          <w:tab w:val="left" w:pos="970"/>
        </w:tabs>
        <w:spacing w:after="0" w:line="274" w:lineRule="exact"/>
        <w:ind w:left="20" w:right="40" w:firstLine="720"/>
        <w:jc w:val="both"/>
        <w:rPr>
          <w:sz w:val="19"/>
          <w:szCs w:val="19"/>
        </w:rPr>
      </w:pPr>
      <w:r w:rsidRPr="00827090">
        <w:rPr>
          <w:sz w:val="19"/>
          <w:szCs w:val="19"/>
        </w:rPr>
        <w:t>В сельских поселениях, расположенных в окружении лесов, в прибрежных зо</w:t>
      </w:r>
      <w:r w:rsidRPr="00827090">
        <w:rPr>
          <w:sz w:val="19"/>
          <w:szCs w:val="19"/>
        </w:rPr>
        <w:softHyphen/>
        <w:t>нах крупных рек и водоемов, площадь озелененных территорий общего пользования до</w:t>
      </w:r>
      <w:r w:rsidRPr="00827090">
        <w:rPr>
          <w:sz w:val="19"/>
          <w:szCs w:val="19"/>
        </w:rPr>
        <w:softHyphen/>
        <w:t>пускается уменьшать, но не более чем на 20%.</w:t>
      </w:r>
    </w:p>
    <w:p w:rsidR="004A4977" w:rsidRPr="00AC18CB" w:rsidRDefault="004A4977" w:rsidP="004A4977">
      <w:pPr>
        <w:pStyle w:val="6"/>
        <w:shd w:val="clear" w:color="auto" w:fill="auto"/>
        <w:tabs>
          <w:tab w:val="left" w:pos="1369"/>
        </w:tabs>
        <w:spacing w:line="322" w:lineRule="exact"/>
        <w:ind w:left="20" w:right="40" w:firstLine="0"/>
        <w:jc w:val="both"/>
        <w:rPr>
          <w:sz w:val="23"/>
          <w:szCs w:val="23"/>
        </w:rPr>
      </w:pPr>
      <w:r>
        <w:tab/>
      </w:r>
      <w:r>
        <w:tab/>
      </w:r>
      <w:r w:rsidRPr="00AC18CB">
        <w:rPr>
          <w:sz w:val="23"/>
          <w:szCs w:val="23"/>
        </w:rPr>
        <w:t>Ориентировочные размеры детских парков допускается прини</w:t>
      </w:r>
      <w:r w:rsidRPr="00AC18CB">
        <w:rPr>
          <w:sz w:val="23"/>
          <w:szCs w:val="23"/>
        </w:rPr>
        <w:softHyphen/>
        <w:t xml:space="preserve">мать из расчета 0,5 кв.м/чел., включая площадки и спортивные сооружения. </w:t>
      </w:r>
    </w:p>
    <w:p w:rsidR="004A4977" w:rsidRPr="00AC18CB" w:rsidRDefault="004A4977" w:rsidP="004A4977">
      <w:pPr>
        <w:pStyle w:val="6"/>
        <w:shd w:val="clear" w:color="auto" w:fill="auto"/>
        <w:tabs>
          <w:tab w:val="left" w:pos="1369"/>
        </w:tabs>
        <w:spacing w:line="322" w:lineRule="exact"/>
        <w:ind w:left="20" w:right="40" w:firstLine="0"/>
        <w:jc w:val="both"/>
        <w:rPr>
          <w:sz w:val="23"/>
          <w:szCs w:val="23"/>
        </w:rPr>
      </w:pPr>
      <w:r w:rsidRPr="00AC18CB">
        <w:rPr>
          <w:sz w:val="23"/>
          <w:szCs w:val="23"/>
        </w:rPr>
        <w:tab/>
        <w:t>При размещении парков и садов следует максимально сохранять участки с существующими насаждениями и водоемами. В общем балансе территории парков и садов площадь озелененных территорий следует при</w:t>
      </w:r>
      <w:r w:rsidRPr="00AC18CB">
        <w:rPr>
          <w:sz w:val="23"/>
          <w:szCs w:val="23"/>
        </w:rPr>
        <w:softHyphen/>
        <w:t>нимать не менее 70 %. Площадь территории парков, садов и скверов следует принимать не менее: парков жилых районов - 3 га; скверов - 0,5 га. Для условий реконструкции площадь указанных элементов допускается умень</w:t>
      </w:r>
      <w:r w:rsidRPr="00AC18CB">
        <w:rPr>
          <w:sz w:val="23"/>
          <w:szCs w:val="23"/>
        </w:rPr>
        <w:softHyphen/>
        <w:t>шать. При строительстве парков на пойменных территориях необходимо со</w:t>
      </w:r>
      <w:r w:rsidRPr="00AC18CB">
        <w:rPr>
          <w:sz w:val="23"/>
          <w:szCs w:val="23"/>
        </w:rPr>
        <w:softHyphen/>
        <w:t>блюдать требования настоящей главы и СП 116.13330.2012.</w:t>
      </w:r>
    </w:p>
    <w:p w:rsidR="004A4977" w:rsidRPr="00AC18CB" w:rsidRDefault="004A4977" w:rsidP="004A4977">
      <w:pPr>
        <w:pStyle w:val="6"/>
        <w:shd w:val="clear" w:color="auto" w:fill="auto"/>
        <w:tabs>
          <w:tab w:val="left" w:pos="1364"/>
        </w:tabs>
        <w:spacing w:line="322" w:lineRule="exact"/>
        <w:ind w:right="40" w:firstLine="0"/>
        <w:jc w:val="both"/>
        <w:rPr>
          <w:sz w:val="23"/>
          <w:szCs w:val="23"/>
        </w:rPr>
      </w:pPr>
      <w:r w:rsidRPr="00AC18CB">
        <w:rPr>
          <w:sz w:val="23"/>
          <w:szCs w:val="23"/>
        </w:rPr>
        <w:tab/>
        <w:t>Бульвары и пешеходные аллеи следует предусматривать в направлении массовых потоков пешеходного движения. Размещение бульва</w:t>
      </w:r>
      <w:r w:rsidRPr="00AC18CB">
        <w:rPr>
          <w:sz w:val="23"/>
          <w:szCs w:val="23"/>
        </w:rPr>
        <w:softHyphen/>
        <w:t>ра, его протяженность и ширину, а также место в поперечном профиле улицы следует определять с учетом архитектурно-планировочного решения улицы и ее застройки. На бульварах и пешеходных аллеях следует предусматривать площадки для кратковременного отдыха.</w:t>
      </w:r>
    </w:p>
    <w:p w:rsidR="004A4977" w:rsidRPr="00AC18CB" w:rsidRDefault="004A4977" w:rsidP="004A4977">
      <w:pPr>
        <w:pStyle w:val="6"/>
        <w:shd w:val="clear" w:color="auto" w:fill="auto"/>
        <w:tabs>
          <w:tab w:val="left" w:pos="1369"/>
        </w:tabs>
        <w:spacing w:line="322" w:lineRule="exact"/>
        <w:ind w:right="40" w:firstLine="0"/>
        <w:jc w:val="both"/>
        <w:rPr>
          <w:sz w:val="23"/>
          <w:szCs w:val="23"/>
        </w:rPr>
      </w:pPr>
      <w:r w:rsidRPr="00AC18CB">
        <w:rPr>
          <w:sz w:val="23"/>
          <w:szCs w:val="23"/>
        </w:rPr>
        <w:tab/>
        <w:t>Ширину бульваров с одной продольной пешеходной аллеей сле</w:t>
      </w:r>
      <w:r w:rsidRPr="00AC18CB">
        <w:rPr>
          <w:sz w:val="23"/>
          <w:szCs w:val="23"/>
        </w:rPr>
        <w:softHyphen/>
        <w:t>дует принимать не менее размещаемых: по оси улиц - 18 м, с одной стороны улицы между проезжей частью и застройкой - 10 м.</w:t>
      </w:r>
    </w:p>
    <w:p w:rsidR="004A4977" w:rsidRPr="00AC18CB" w:rsidRDefault="004A4977" w:rsidP="004A4977">
      <w:pPr>
        <w:pStyle w:val="6"/>
        <w:shd w:val="clear" w:color="auto" w:fill="auto"/>
        <w:tabs>
          <w:tab w:val="left" w:pos="1369"/>
        </w:tabs>
        <w:spacing w:line="322" w:lineRule="exact"/>
        <w:ind w:right="40" w:firstLine="0"/>
        <w:jc w:val="both"/>
        <w:rPr>
          <w:sz w:val="23"/>
          <w:szCs w:val="23"/>
        </w:rPr>
      </w:pPr>
      <w:r w:rsidRPr="00AC18CB">
        <w:rPr>
          <w:sz w:val="23"/>
          <w:szCs w:val="23"/>
        </w:rPr>
        <w:tab/>
        <w:t>Озелененные территории общего пользования должны быть освещены, благоустроены и оборудованы малыми архитектурными формами.</w:t>
      </w:r>
    </w:p>
    <w:p w:rsidR="004A4977" w:rsidRPr="00AC18CB" w:rsidRDefault="004A4977" w:rsidP="004A4977">
      <w:pPr>
        <w:pStyle w:val="6"/>
        <w:shd w:val="clear" w:color="auto" w:fill="auto"/>
        <w:tabs>
          <w:tab w:val="left" w:pos="1364"/>
        </w:tabs>
        <w:spacing w:after="116" w:line="322" w:lineRule="exact"/>
        <w:ind w:right="40" w:firstLine="0"/>
        <w:jc w:val="both"/>
        <w:rPr>
          <w:sz w:val="23"/>
          <w:szCs w:val="23"/>
        </w:rPr>
      </w:pPr>
      <w:r w:rsidRPr="00AC18CB">
        <w:rPr>
          <w:sz w:val="23"/>
          <w:szCs w:val="23"/>
        </w:rPr>
        <w:tab/>
        <w:t>Расстояние от зданий и сооружений, а также объектов инженер</w:t>
      </w:r>
      <w:r w:rsidRPr="00AC18CB">
        <w:rPr>
          <w:sz w:val="23"/>
          <w:szCs w:val="23"/>
        </w:rPr>
        <w:softHyphen/>
        <w:t>ного благоустройства до деревьев и кустарников следует принимать в соот</w:t>
      </w:r>
      <w:r w:rsidRPr="00AC18CB">
        <w:rPr>
          <w:sz w:val="23"/>
          <w:szCs w:val="23"/>
        </w:rPr>
        <w:softHyphen/>
        <w:t>ветствии с таблицей 2</w:t>
      </w:r>
      <w:r w:rsidR="00E5096D">
        <w:rPr>
          <w:sz w:val="23"/>
          <w:szCs w:val="23"/>
        </w:rPr>
        <w:t>2</w:t>
      </w:r>
      <w:r w:rsidRPr="00AC18CB">
        <w:rPr>
          <w:sz w:val="23"/>
          <w:szCs w:val="23"/>
        </w:rPr>
        <w:t>.</w:t>
      </w:r>
    </w:p>
    <w:p w:rsidR="004A4977" w:rsidRPr="00AC18CB" w:rsidRDefault="004A4977" w:rsidP="004A4977">
      <w:pPr>
        <w:pStyle w:val="25"/>
        <w:framePr w:w="9384" w:wrap="notBeside" w:vAnchor="text" w:hAnchor="text" w:xAlign="center" w:y="1"/>
        <w:shd w:val="clear" w:color="auto" w:fill="auto"/>
        <w:spacing w:line="270" w:lineRule="exact"/>
      </w:pPr>
      <w:r w:rsidRPr="00AC18CB">
        <w:t>Таблица 2</w:t>
      </w:r>
      <w:r w:rsidR="00E5096D">
        <w:t>2</w:t>
      </w:r>
    </w:p>
    <w:tbl>
      <w:tblPr>
        <w:tblOverlap w:val="never"/>
        <w:tblW w:w="95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tblPr>
      <w:tblGrid>
        <w:gridCol w:w="5848"/>
        <w:gridCol w:w="1870"/>
        <w:gridCol w:w="1802"/>
      </w:tblGrid>
      <w:tr w:rsidR="004A4977" w:rsidRPr="004877CF" w:rsidTr="00685DDB">
        <w:trPr>
          <w:trHeight w:hRule="exact" w:val="675"/>
        </w:trPr>
        <w:tc>
          <w:tcPr>
            <w:tcW w:w="5848" w:type="dxa"/>
            <w:vMerge w:val="restart"/>
            <w:shd w:val="clear" w:color="auto" w:fill="FFFFFF"/>
          </w:tcPr>
          <w:p w:rsidR="004A4977" w:rsidRPr="00827090" w:rsidRDefault="004A4977" w:rsidP="00685DDB">
            <w:pPr>
              <w:pStyle w:val="6"/>
              <w:framePr w:w="9384" w:wrap="notBeside" w:vAnchor="text" w:hAnchor="text" w:xAlign="center" w:y="1"/>
              <w:shd w:val="clear" w:color="auto" w:fill="auto"/>
              <w:spacing w:line="278" w:lineRule="exact"/>
              <w:ind w:firstLine="0"/>
              <w:rPr>
                <w:b/>
                <w:sz w:val="20"/>
                <w:szCs w:val="20"/>
              </w:rPr>
            </w:pPr>
            <w:r w:rsidRPr="00827090">
              <w:rPr>
                <w:rStyle w:val="105pt"/>
                <w:b w:val="0"/>
                <w:sz w:val="20"/>
                <w:szCs w:val="20"/>
              </w:rPr>
              <w:t>Здание, сооружение, объект инженерного благоустройства</w:t>
            </w:r>
          </w:p>
        </w:tc>
        <w:tc>
          <w:tcPr>
            <w:tcW w:w="3672" w:type="dxa"/>
            <w:gridSpan w:val="2"/>
            <w:shd w:val="clear" w:color="auto" w:fill="FFFFFF"/>
          </w:tcPr>
          <w:p w:rsidR="004A4977" w:rsidRPr="00827090" w:rsidRDefault="004A4977" w:rsidP="00685DDB">
            <w:pPr>
              <w:pStyle w:val="6"/>
              <w:framePr w:w="9384" w:wrap="notBeside" w:vAnchor="text" w:hAnchor="text" w:xAlign="center" w:y="1"/>
              <w:shd w:val="clear" w:color="auto" w:fill="auto"/>
              <w:spacing w:line="274" w:lineRule="exact"/>
              <w:ind w:firstLine="0"/>
              <w:rPr>
                <w:b/>
                <w:sz w:val="20"/>
                <w:szCs w:val="20"/>
              </w:rPr>
            </w:pPr>
            <w:r w:rsidRPr="00827090">
              <w:rPr>
                <w:rStyle w:val="105pt"/>
                <w:b w:val="0"/>
                <w:sz w:val="20"/>
                <w:szCs w:val="20"/>
              </w:rPr>
              <w:t>Расстояния от здания, сооруже</w:t>
            </w:r>
            <w:r w:rsidRPr="00827090">
              <w:rPr>
                <w:rStyle w:val="105pt"/>
                <w:b w:val="0"/>
                <w:sz w:val="20"/>
                <w:szCs w:val="20"/>
              </w:rPr>
              <w:softHyphen/>
              <w:t>ния, объекта до оси, м</w:t>
            </w:r>
          </w:p>
        </w:tc>
      </w:tr>
      <w:tr w:rsidR="004A4977" w:rsidRPr="004877CF" w:rsidTr="00685DDB">
        <w:trPr>
          <w:trHeight w:hRule="exact" w:val="303"/>
        </w:trPr>
        <w:tc>
          <w:tcPr>
            <w:tcW w:w="5848" w:type="dxa"/>
            <w:vMerge/>
            <w:shd w:val="clear" w:color="auto" w:fill="FFFFFF"/>
          </w:tcPr>
          <w:p w:rsidR="004A4977" w:rsidRPr="00827090" w:rsidRDefault="004A4977" w:rsidP="00685DDB">
            <w:pPr>
              <w:framePr w:w="9384" w:wrap="notBeside" w:vAnchor="text" w:hAnchor="text" w:xAlign="center" w:y="1"/>
              <w:rPr>
                <w:rFonts w:ascii="Times New Roman" w:hAnsi="Times New Roman" w:cs="Times New Roman"/>
                <w:sz w:val="20"/>
                <w:szCs w:val="20"/>
              </w:rPr>
            </w:pPr>
          </w:p>
        </w:tc>
        <w:tc>
          <w:tcPr>
            <w:tcW w:w="1870"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rPr>
                <w:sz w:val="20"/>
                <w:szCs w:val="20"/>
              </w:rPr>
            </w:pPr>
            <w:r w:rsidRPr="00827090">
              <w:rPr>
                <w:rStyle w:val="105pt"/>
                <w:b w:val="0"/>
                <w:sz w:val="20"/>
                <w:szCs w:val="20"/>
              </w:rPr>
              <w:t>ствола дерева</w:t>
            </w:r>
          </w:p>
        </w:tc>
        <w:tc>
          <w:tcPr>
            <w:tcW w:w="1802"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rPr>
                <w:sz w:val="20"/>
                <w:szCs w:val="20"/>
              </w:rPr>
            </w:pPr>
            <w:r w:rsidRPr="00827090">
              <w:rPr>
                <w:rStyle w:val="105pt"/>
                <w:b w:val="0"/>
                <w:sz w:val="20"/>
                <w:szCs w:val="20"/>
              </w:rPr>
              <w:t>кустарника</w:t>
            </w:r>
          </w:p>
        </w:tc>
      </w:tr>
      <w:tr w:rsidR="004A4977" w:rsidRPr="004877CF" w:rsidTr="00685DDB">
        <w:trPr>
          <w:trHeight w:hRule="exact" w:val="298"/>
        </w:trPr>
        <w:tc>
          <w:tcPr>
            <w:tcW w:w="5848"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rPr>
                <w:b/>
                <w:sz w:val="20"/>
                <w:szCs w:val="20"/>
              </w:rPr>
            </w:pPr>
            <w:r w:rsidRPr="00827090">
              <w:rPr>
                <w:rStyle w:val="105pt"/>
                <w:b w:val="0"/>
                <w:sz w:val="20"/>
                <w:szCs w:val="20"/>
              </w:rPr>
              <w:t>1</w:t>
            </w:r>
          </w:p>
        </w:tc>
        <w:tc>
          <w:tcPr>
            <w:tcW w:w="1870"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rPr>
                <w:b/>
                <w:sz w:val="20"/>
                <w:szCs w:val="20"/>
              </w:rPr>
            </w:pPr>
            <w:r w:rsidRPr="00827090">
              <w:rPr>
                <w:rStyle w:val="105pt"/>
                <w:b w:val="0"/>
                <w:sz w:val="20"/>
                <w:szCs w:val="20"/>
              </w:rPr>
              <w:t>2</w:t>
            </w:r>
          </w:p>
        </w:tc>
        <w:tc>
          <w:tcPr>
            <w:tcW w:w="1802"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rPr>
                <w:b/>
                <w:sz w:val="20"/>
                <w:szCs w:val="20"/>
              </w:rPr>
            </w:pPr>
            <w:r w:rsidRPr="00827090">
              <w:rPr>
                <w:rStyle w:val="105pt"/>
                <w:b w:val="0"/>
                <w:sz w:val="20"/>
                <w:szCs w:val="20"/>
              </w:rPr>
              <w:t>3</w:t>
            </w:r>
          </w:p>
        </w:tc>
      </w:tr>
      <w:tr w:rsidR="004A4977" w:rsidRPr="004877CF" w:rsidTr="00685DDB">
        <w:trPr>
          <w:trHeight w:hRule="exact" w:val="338"/>
        </w:trPr>
        <w:tc>
          <w:tcPr>
            <w:tcW w:w="5848"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jc w:val="both"/>
              <w:rPr>
                <w:b/>
                <w:sz w:val="20"/>
                <w:szCs w:val="20"/>
              </w:rPr>
            </w:pPr>
            <w:r w:rsidRPr="00827090">
              <w:rPr>
                <w:rStyle w:val="105pt"/>
                <w:b w:val="0"/>
                <w:sz w:val="20"/>
                <w:szCs w:val="20"/>
              </w:rPr>
              <w:t>Наружная стена здания и сооружения</w:t>
            </w:r>
          </w:p>
        </w:tc>
        <w:tc>
          <w:tcPr>
            <w:tcW w:w="1870"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rPr>
                <w:b/>
                <w:sz w:val="20"/>
                <w:szCs w:val="20"/>
              </w:rPr>
            </w:pPr>
            <w:r w:rsidRPr="00827090">
              <w:rPr>
                <w:rStyle w:val="105pt"/>
                <w:b w:val="0"/>
                <w:sz w:val="20"/>
                <w:szCs w:val="20"/>
              </w:rPr>
              <w:t>5,0</w:t>
            </w:r>
          </w:p>
        </w:tc>
        <w:tc>
          <w:tcPr>
            <w:tcW w:w="1802"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rPr>
                <w:b/>
                <w:sz w:val="20"/>
                <w:szCs w:val="20"/>
              </w:rPr>
            </w:pPr>
            <w:r w:rsidRPr="00827090">
              <w:rPr>
                <w:rStyle w:val="105pt"/>
                <w:b w:val="0"/>
                <w:sz w:val="20"/>
                <w:szCs w:val="20"/>
              </w:rPr>
              <w:t>1,5</w:t>
            </w:r>
          </w:p>
        </w:tc>
      </w:tr>
      <w:tr w:rsidR="004A4977" w:rsidRPr="004877CF" w:rsidTr="00685DDB">
        <w:trPr>
          <w:trHeight w:hRule="exact" w:val="343"/>
        </w:trPr>
        <w:tc>
          <w:tcPr>
            <w:tcW w:w="5848"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jc w:val="both"/>
              <w:rPr>
                <w:b/>
                <w:sz w:val="20"/>
                <w:szCs w:val="20"/>
              </w:rPr>
            </w:pPr>
            <w:r w:rsidRPr="00827090">
              <w:rPr>
                <w:rStyle w:val="105pt"/>
                <w:b w:val="0"/>
                <w:sz w:val="20"/>
                <w:szCs w:val="20"/>
              </w:rPr>
              <w:t>Край тротуара и садовой дорожки</w:t>
            </w:r>
          </w:p>
        </w:tc>
        <w:tc>
          <w:tcPr>
            <w:tcW w:w="1870"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rPr>
                <w:b/>
                <w:sz w:val="20"/>
                <w:szCs w:val="20"/>
              </w:rPr>
            </w:pPr>
            <w:r w:rsidRPr="00827090">
              <w:rPr>
                <w:rStyle w:val="105pt"/>
                <w:b w:val="0"/>
                <w:sz w:val="20"/>
                <w:szCs w:val="20"/>
              </w:rPr>
              <w:t>0,7</w:t>
            </w:r>
          </w:p>
        </w:tc>
        <w:tc>
          <w:tcPr>
            <w:tcW w:w="1802"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rPr>
                <w:b/>
                <w:sz w:val="20"/>
                <w:szCs w:val="20"/>
              </w:rPr>
            </w:pPr>
            <w:r w:rsidRPr="00827090">
              <w:rPr>
                <w:rStyle w:val="105pt"/>
                <w:b w:val="0"/>
                <w:sz w:val="20"/>
                <w:szCs w:val="20"/>
              </w:rPr>
              <w:t>0,5</w:t>
            </w:r>
          </w:p>
        </w:tc>
      </w:tr>
      <w:tr w:rsidR="004A4977" w:rsidRPr="004877CF" w:rsidTr="00685DDB">
        <w:trPr>
          <w:trHeight w:hRule="exact" w:val="670"/>
        </w:trPr>
        <w:tc>
          <w:tcPr>
            <w:tcW w:w="5848" w:type="dxa"/>
            <w:shd w:val="clear" w:color="auto" w:fill="FFFFFF"/>
          </w:tcPr>
          <w:p w:rsidR="004A4977" w:rsidRPr="00827090" w:rsidRDefault="004A4977" w:rsidP="00685DDB">
            <w:pPr>
              <w:pStyle w:val="6"/>
              <w:framePr w:w="9384" w:wrap="notBeside" w:vAnchor="text" w:hAnchor="text" w:xAlign="center" w:y="1"/>
              <w:shd w:val="clear" w:color="auto" w:fill="auto"/>
              <w:spacing w:line="278" w:lineRule="exact"/>
              <w:ind w:firstLine="0"/>
              <w:jc w:val="both"/>
              <w:rPr>
                <w:b/>
                <w:sz w:val="20"/>
                <w:szCs w:val="20"/>
              </w:rPr>
            </w:pPr>
            <w:r w:rsidRPr="00827090">
              <w:rPr>
                <w:rStyle w:val="105pt"/>
                <w:b w:val="0"/>
                <w:sz w:val="20"/>
                <w:szCs w:val="20"/>
              </w:rPr>
              <w:t>Край проезжей части улиц, кромка укрепленной по</w:t>
            </w:r>
            <w:r w:rsidRPr="00827090">
              <w:rPr>
                <w:rStyle w:val="105pt"/>
                <w:b w:val="0"/>
                <w:sz w:val="20"/>
                <w:szCs w:val="20"/>
              </w:rPr>
              <w:softHyphen/>
              <w:t>лосы обочины дороги или бровка канавы</w:t>
            </w:r>
          </w:p>
        </w:tc>
        <w:tc>
          <w:tcPr>
            <w:tcW w:w="1870"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rPr>
                <w:b/>
                <w:sz w:val="20"/>
                <w:szCs w:val="20"/>
              </w:rPr>
            </w:pPr>
            <w:r w:rsidRPr="00827090">
              <w:rPr>
                <w:rStyle w:val="105pt"/>
                <w:b w:val="0"/>
                <w:sz w:val="20"/>
                <w:szCs w:val="20"/>
              </w:rPr>
              <w:t>2,0</w:t>
            </w:r>
          </w:p>
        </w:tc>
        <w:tc>
          <w:tcPr>
            <w:tcW w:w="1802"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rPr>
                <w:b/>
                <w:sz w:val="20"/>
                <w:szCs w:val="20"/>
              </w:rPr>
            </w:pPr>
            <w:r w:rsidRPr="00827090">
              <w:rPr>
                <w:rStyle w:val="105pt"/>
                <w:b w:val="0"/>
                <w:sz w:val="20"/>
                <w:szCs w:val="20"/>
              </w:rPr>
              <w:t>1,0</w:t>
            </w:r>
          </w:p>
        </w:tc>
      </w:tr>
      <w:tr w:rsidR="004A4977" w:rsidRPr="004877CF" w:rsidTr="00685DDB">
        <w:trPr>
          <w:trHeight w:hRule="exact" w:val="352"/>
        </w:trPr>
        <w:tc>
          <w:tcPr>
            <w:tcW w:w="5848"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rPr>
                <w:b/>
                <w:sz w:val="20"/>
                <w:szCs w:val="20"/>
              </w:rPr>
            </w:pPr>
            <w:r w:rsidRPr="00827090">
              <w:rPr>
                <w:rStyle w:val="105pt"/>
                <w:b w:val="0"/>
                <w:sz w:val="20"/>
                <w:szCs w:val="20"/>
              </w:rPr>
              <w:t>Мачта и опора осветительной сети, мостовая опора и эстакада</w:t>
            </w:r>
          </w:p>
        </w:tc>
        <w:tc>
          <w:tcPr>
            <w:tcW w:w="1870"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rPr>
                <w:b/>
                <w:sz w:val="20"/>
                <w:szCs w:val="20"/>
              </w:rPr>
            </w:pPr>
            <w:r w:rsidRPr="00827090">
              <w:rPr>
                <w:rStyle w:val="105pt"/>
                <w:b w:val="0"/>
                <w:sz w:val="20"/>
                <w:szCs w:val="20"/>
              </w:rPr>
              <w:t>4,0</w:t>
            </w:r>
          </w:p>
        </w:tc>
        <w:tc>
          <w:tcPr>
            <w:tcW w:w="1802"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rPr>
                <w:b/>
                <w:sz w:val="20"/>
                <w:szCs w:val="20"/>
              </w:rPr>
            </w:pPr>
            <w:r w:rsidRPr="00827090">
              <w:rPr>
                <w:rStyle w:val="105pt"/>
                <w:b w:val="0"/>
                <w:sz w:val="20"/>
                <w:szCs w:val="20"/>
              </w:rPr>
              <w:t>-</w:t>
            </w:r>
          </w:p>
        </w:tc>
      </w:tr>
      <w:tr w:rsidR="004A4977" w:rsidRPr="004877CF" w:rsidTr="00685DDB">
        <w:trPr>
          <w:trHeight w:hRule="exact" w:val="355"/>
        </w:trPr>
        <w:tc>
          <w:tcPr>
            <w:tcW w:w="5848"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jc w:val="left"/>
              <w:rPr>
                <w:rStyle w:val="105pt"/>
                <w:b w:val="0"/>
                <w:sz w:val="20"/>
                <w:szCs w:val="20"/>
              </w:rPr>
            </w:pPr>
            <w:r w:rsidRPr="00827090">
              <w:rPr>
                <w:rStyle w:val="105pt"/>
                <w:b w:val="0"/>
                <w:sz w:val="20"/>
                <w:szCs w:val="20"/>
              </w:rPr>
              <w:t>Подошва откоса, террасы и др.</w:t>
            </w:r>
          </w:p>
        </w:tc>
        <w:tc>
          <w:tcPr>
            <w:tcW w:w="1870"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rPr>
                <w:b/>
                <w:sz w:val="20"/>
                <w:szCs w:val="20"/>
              </w:rPr>
            </w:pPr>
            <w:r w:rsidRPr="00827090">
              <w:rPr>
                <w:rStyle w:val="105pt"/>
                <w:b w:val="0"/>
                <w:sz w:val="20"/>
                <w:szCs w:val="20"/>
              </w:rPr>
              <w:t>1,0</w:t>
            </w:r>
          </w:p>
        </w:tc>
        <w:tc>
          <w:tcPr>
            <w:tcW w:w="1802"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rPr>
                <w:b/>
                <w:sz w:val="20"/>
                <w:szCs w:val="20"/>
              </w:rPr>
            </w:pPr>
            <w:r w:rsidRPr="00827090">
              <w:rPr>
                <w:rStyle w:val="105pt"/>
                <w:b w:val="0"/>
                <w:sz w:val="20"/>
                <w:szCs w:val="20"/>
              </w:rPr>
              <w:t>0,5</w:t>
            </w:r>
          </w:p>
        </w:tc>
      </w:tr>
      <w:tr w:rsidR="004A4977" w:rsidRPr="004877CF" w:rsidTr="00685DDB">
        <w:trPr>
          <w:trHeight w:hRule="exact" w:val="355"/>
        </w:trPr>
        <w:tc>
          <w:tcPr>
            <w:tcW w:w="5848"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jc w:val="left"/>
              <w:rPr>
                <w:b/>
                <w:sz w:val="20"/>
                <w:szCs w:val="20"/>
              </w:rPr>
            </w:pPr>
            <w:r w:rsidRPr="00827090">
              <w:rPr>
                <w:rStyle w:val="105pt"/>
                <w:b w:val="0"/>
                <w:sz w:val="20"/>
                <w:szCs w:val="20"/>
              </w:rPr>
              <w:t>Подошва или внутренняя грань подпорной стенки</w:t>
            </w:r>
          </w:p>
        </w:tc>
        <w:tc>
          <w:tcPr>
            <w:tcW w:w="1870"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rPr>
                <w:b/>
                <w:sz w:val="20"/>
                <w:szCs w:val="20"/>
              </w:rPr>
            </w:pPr>
            <w:r w:rsidRPr="00827090">
              <w:rPr>
                <w:rStyle w:val="105pt"/>
                <w:b w:val="0"/>
                <w:sz w:val="20"/>
                <w:szCs w:val="20"/>
              </w:rPr>
              <w:t>3,0</w:t>
            </w:r>
          </w:p>
        </w:tc>
        <w:tc>
          <w:tcPr>
            <w:tcW w:w="1802"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rPr>
                <w:b/>
                <w:sz w:val="20"/>
                <w:szCs w:val="20"/>
              </w:rPr>
            </w:pPr>
            <w:r w:rsidRPr="00827090">
              <w:rPr>
                <w:rStyle w:val="105pt"/>
                <w:b w:val="0"/>
                <w:sz w:val="20"/>
                <w:szCs w:val="20"/>
              </w:rPr>
              <w:t>1,0</w:t>
            </w:r>
          </w:p>
        </w:tc>
      </w:tr>
      <w:tr w:rsidR="004A4977" w:rsidRPr="004877CF" w:rsidTr="00685DDB">
        <w:trPr>
          <w:trHeight w:hRule="exact" w:val="355"/>
        </w:trPr>
        <w:tc>
          <w:tcPr>
            <w:tcW w:w="5848"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jc w:val="left"/>
              <w:rPr>
                <w:sz w:val="20"/>
                <w:szCs w:val="20"/>
              </w:rPr>
            </w:pPr>
            <w:r w:rsidRPr="00827090">
              <w:rPr>
                <w:rStyle w:val="105pt"/>
                <w:b w:val="0"/>
                <w:sz w:val="20"/>
                <w:szCs w:val="20"/>
              </w:rPr>
              <w:t>Подземные сети</w:t>
            </w:r>
          </w:p>
        </w:tc>
        <w:tc>
          <w:tcPr>
            <w:tcW w:w="1870" w:type="dxa"/>
            <w:shd w:val="clear" w:color="auto" w:fill="FFFFFF"/>
          </w:tcPr>
          <w:p w:rsidR="004A4977" w:rsidRPr="00827090" w:rsidRDefault="004A4977" w:rsidP="00685DDB">
            <w:pPr>
              <w:framePr w:w="9384" w:wrap="notBeside" w:vAnchor="text" w:hAnchor="text" w:xAlign="center" w:y="1"/>
              <w:rPr>
                <w:rFonts w:ascii="Times New Roman" w:hAnsi="Times New Roman" w:cs="Times New Roman"/>
                <w:sz w:val="20"/>
                <w:szCs w:val="20"/>
              </w:rPr>
            </w:pPr>
          </w:p>
        </w:tc>
        <w:tc>
          <w:tcPr>
            <w:tcW w:w="1802" w:type="dxa"/>
            <w:shd w:val="clear" w:color="auto" w:fill="FFFFFF"/>
          </w:tcPr>
          <w:p w:rsidR="004A4977" w:rsidRPr="00827090" w:rsidRDefault="004A4977" w:rsidP="00685DDB">
            <w:pPr>
              <w:framePr w:w="9384" w:wrap="notBeside" w:vAnchor="text" w:hAnchor="text" w:xAlign="center" w:y="1"/>
              <w:rPr>
                <w:rFonts w:ascii="Times New Roman" w:hAnsi="Times New Roman" w:cs="Times New Roman"/>
                <w:sz w:val="20"/>
                <w:szCs w:val="20"/>
              </w:rPr>
            </w:pPr>
          </w:p>
        </w:tc>
      </w:tr>
      <w:tr w:rsidR="004A4977" w:rsidRPr="004877CF" w:rsidTr="00685DDB">
        <w:trPr>
          <w:trHeight w:hRule="exact" w:val="613"/>
        </w:trPr>
        <w:tc>
          <w:tcPr>
            <w:tcW w:w="5848" w:type="dxa"/>
            <w:shd w:val="clear" w:color="auto" w:fill="FFFFFF"/>
          </w:tcPr>
          <w:p w:rsidR="004A4977" w:rsidRPr="00827090" w:rsidRDefault="004A4977" w:rsidP="00685DDB">
            <w:pPr>
              <w:pStyle w:val="6"/>
              <w:framePr w:w="9384" w:wrap="notBeside" w:vAnchor="text" w:hAnchor="text" w:xAlign="center" w:y="1"/>
              <w:shd w:val="clear" w:color="auto" w:fill="auto"/>
              <w:spacing w:line="278" w:lineRule="exact"/>
              <w:ind w:firstLine="0"/>
              <w:jc w:val="both"/>
              <w:rPr>
                <w:b/>
                <w:sz w:val="20"/>
                <w:szCs w:val="20"/>
              </w:rPr>
            </w:pPr>
            <w:r w:rsidRPr="00827090">
              <w:rPr>
                <w:rStyle w:val="105pt"/>
                <w:b w:val="0"/>
                <w:sz w:val="20"/>
                <w:szCs w:val="20"/>
              </w:rPr>
              <w:t>Тепловая сеть (стенка канала, тоннеля или оболочка при бесканальной прокладке)</w:t>
            </w:r>
          </w:p>
        </w:tc>
        <w:tc>
          <w:tcPr>
            <w:tcW w:w="1870"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rPr>
                <w:b/>
                <w:sz w:val="20"/>
                <w:szCs w:val="20"/>
              </w:rPr>
            </w:pPr>
            <w:r w:rsidRPr="00827090">
              <w:rPr>
                <w:rStyle w:val="105pt"/>
                <w:b w:val="0"/>
                <w:sz w:val="20"/>
                <w:szCs w:val="20"/>
              </w:rPr>
              <w:t>2,0</w:t>
            </w:r>
          </w:p>
        </w:tc>
        <w:tc>
          <w:tcPr>
            <w:tcW w:w="1802"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rPr>
                <w:b/>
                <w:sz w:val="20"/>
                <w:szCs w:val="20"/>
              </w:rPr>
            </w:pPr>
            <w:r w:rsidRPr="00827090">
              <w:rPr>
                <w:rStyle w:val="105pt"/>
                <w:b w:val="0"/>
                <w:sz w:val="20"/>
                <w:szCs w:val="20"/>
              </w:rPr>
              <w:t>1,0</w:t>
            </w:r>
          </w:p>
        </w:tc>
      </w:tr>
      <w:tr w:rsidR="004A4977" w:rsidRPr="004877CF" w:rsidTr="00685DDB">
        <w:trPr>
          <w:trHeight w:hRule="exact" w:val="355"/>
        </w:trPr>
        <w:tc>
          <w:tcPr>
            <w:tcW w:w="5848"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jc w:val="both"/>
              <w:rPr>
                <w:b/>
                <w:sz w:val="20"/>
                <w:szCs w:val="20"/>
              </w:rPr>
            </w:pPr>
            <w:r w:rsidRPr="00827090">
              <w:rPr>
                <w:rStyle w:val="105pt"/>
                <w:b w:val="0"/>
                <w:sz w:val="20"/>
                <w:szCs w:val="20"/>
              </w:rPr>
              <w:t>Водопровод, дренаж</w:t>
            </w:r>
          </w:p>
        </w:tc>
        <w:tc>
          <w:tcPr>
            <w:tcW w:w="1870"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rPr>
                <w:b/>
                <w:sz w:val="20"/>
                <w:szCs w:val="20"/>
              </w:rPr>
            </w:pPr>
            <w:r w:rsidRPr="00827090">
              <w:rPr>
                <w:rStyle w:val="105pt"/>
                <w:b w:val="0"/>
                <w:sz w:val="20"/>
                <w:szCs w:val="20"/>
              </w:rPr>
              <w:t>2,0</w:t>
            </w:r>
          </w:p>
        </w:tc>
        <w:tc>
          <w:tcPr>
            <w:tcW w:w="1802"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rPr>
                <w:b/>
                <w:sz w:val="20"/>
                <w:szCs w:val="20"/>
              </w:rPr>
            </w:pPr>
            <w:r w:rsidRPr="00827090">
              <w:rPr>
                <w:rStyle w:val="105pt"/>
                <w:b w:val="0"/>
                <w:sz w:val="20"/>
                <w:szCs w:val="20"/>
              </w:rPr>
              <w:t>-</w:t>
            </w:r>
          </w:p>
        </w:tc>
      </w:tr>
      <w:tr w:rsidR="004A4977" w:rsidRPr="004877CF" w:rsidTr="00685DDB">
        <w:trPr>
          <w:trHeight w:hRule="exact" w:val="355"/>
        </w:trPr>
        <w:tc>
          <w:tcPr>
            <w:tcW w:w="5848"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jc w:val="both"/>
              <w:rPr>
                <w:b/>
                <w:sz w:val="20"/>
                <w:szCs w:val="20"/>
              </w:rPr>
            </w:pPr>
            <w:r w:rsidRPr="00827090">
              <w:rPr>
                <w:rStyle w:val="105pt"/>
                <w:b w:val="0"/>
                <w:sz w:val="20"/>
                <w:szCs w:val="20"/>
              </w:rPr>
              <w:t>Силовой кабель и кабель связи</w:t>
            </w:r>
          </w:p>
        </w:tc>
        <w:tc>
          <w:tcPr>
            <w:tcW w:w="1870"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rPr>
                <w:b/>
                <w:sz w:val="20"/>
                <w:szCs w:val="20"/>
              </w:rPr>
            </w:pPr>
            <w:r w:rsidRPr="00827090">
              <w:rPr>
                <w:rStyle w:val="105pt"/>
                <w:b w:val="0"/>
                <w:sz w:val="20"/>
                <w:szCs w:val="20"/>
              </w:rPr>
              <w:t>2,0</w:t>
            </w:r>
          </w:p>
        </w:tc>
        <w:tc>
          <w:tcPr>
            <w:tcW w:w="1802"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rPr>
                <w:b/>
                <w:sz w:val="20"/>
                <w:szCs w:val="20"/>
              </w:rPr>
            </w:pPr>
            <w:r w:rsidRPr="00827090">
              <w:rPr>
                <w:rStyle w:val="105pt"/>
                <w:b w:val="0"/>
                <w:sz w:val="20"/>
                <w:szCs w:val="20"/>
              </w:rPr>
              <w:t>0,7</w:t>
            </w:r>
          </w:p>
        </w:tc>
      </w:tr>
    </w:tbl>
    <w:p w:rsidR="004A4977" w:rsidRDefault="004A4977" w:rsidP="004A4977">
      <w:pPr>
        <w:rPr>
          <w:sz w:val="2"/>
          <w:szCs w:val="2"/>
        </w:rPr>
      </w:pPr>
    </w:p>
    <w:p w:rsidR="004A4977" w:rsidRPr="00827090" w:rsidRDefault="004A4977" w:rsidP="004A4977">
      <w:pPr>
        <w:framePr w:w="9384" w:wrap="notBeside" w:vAnchor="text" w:hAnchor="text" w:xAlign="center" w:y="1"/>
        <w:rPr>
          <w:rFonts w:ascii="Times New Roman" w:hAnsi="Times New Roman" w:cs="Times New Roman"/>
          <w:sz w:val="19"/>
          <w:szCs w:val="19"/>
        </w:rPr>
      </w:pPr>
      <w:r w:rsidRPr="00827090">
        <w:rPr>
          <w:rFonts w:ascii="Times New Roman" w:hAnsi="Times New Roman" w:cs="Times New Roman"/>
          <w:sz w:val="19"/>
          <w:szCs w:val="19"/>
        </w:rPr>
        <w:t>Примечания:</w:t>
      </w:r>
    </w:p>
    <w:p w:rsidR="004A4977" w:rsidRPr="00827090" w:rsidRDefault="004A4977" w:rsidP="003A1F61">
      <w:pPr>
        <w:framePr w:w="9384" w:wrap="notBeside" w:vAnchor="text" w:hAnchor="text" w:xAlign="center" w:y="1"/>
        <w:widowControl w:val="0"/>
        <w:numPr>
          <w:ilvl w:val="0"/>
          <w:numId w:val="23"/>
        </w:numPr>
        <w:tabs>
          <w:tab w:val="left" w:pos="955"/>
        </w:tabs>
        <w:spacing w:after="0" w:line="274" w:lineRule="exact"/>
        <w:ind w:left="360" w:hanging="360"/>
        <w:jc w:val="both"/>
        <w:rPr>
          <w:rFonts w:ascii="Times New Roman" w:hAnsi="Times New Roman" w:cs="Times New Roman"/>
          <w:sz w:val="19"/>
          <w:szCs w:val="19"/>
        </w:rPr>
      </w:pPr>
      <w:r w:rsidRPr="00827090">
        <w:rPr>
          <w:rFonts w:ascii="Times New Roman" w:hAnsi="Times New Roman" w:cs="Times New Roman"/>
          <w:sz w:val="19"/>
          <w:szCs w:val="19"/>
        </w:rPr>
        <w:t>Приведенные нормы относятся к деревьям с диаметром кроны не более 5 м и должны быть увеличены для деревьев с кроной большего диаметра.</w:t>
      </w:r>
    </w:p>
    <w:p w:rsidR="004A4977" w:rsidRPr="00827090" w:rsidRDefault="004A4977" w:rsidP="003A1F61">
      <w:pPr>
        <w:framePr w:w="9384" w:wrap="notBeside" w:vAnchor="text" w:hAnchor="text" w:xAlign="center" w:y="1"/>
        <w:widowControl w:val="0"/>
        <w:numPr>
          <w:ilvl w:val="0"/>
          <w:numId w:val="23"/>
        </w:numPr>
        <w:tabs>
          <w:tab w:val="left" w:pos="950"/>
        </w:tabs>
        <w:spacing w:after="0" w:line="274" w:lineRule="exact"/>
        <w:ind w:left="360" w:hanging="360"/>
        <w:jc w:val="both"/>
        <w:rPr>
          <w:rFonts w:ascii="Times New Roman" w:hAnsi="Times New Roman" w:cs="Times New Roman"/>
          <w:sz w:val="19"/>
          <w:szCs w:val="19"/>
        </w:rPr>
      </w:pPr>
      <w:r w:rsidRPr="00827090">
        <w:rPr>
          <w:rFonts w:ascii="Times New Roman" w:hAnsi="Times New Roman" w:cs="Times New Roman"/>
          <w:sz w:val="19"/>
          <w:szCs w:val="19"/>
        </w:rPr>
        <w:t>Расстояния от воздушных линий электропередачи до деревьев следует прини</w:t>
      </w:r>
      <w:r w:rsidRPr="00827090">
        <w:rPr>
          <w:rFonts w:ascii="Times New Roman" w:hAnsi="Times New Roman" w:cs="Times New Roman"/>
          <w:sz w:val="19"/>
          <w:szCs w:val="19"/>
        </w:rPr>
        <w:softHyphen/>
        <w:t>мать по Правилам устройства электроустановок (ПУЭ).</w:t>
      </w:r>
    </w:p>
    <w:p w:rsidR="004A4977" w:rsidRPr="00827090" w:rsidRDefault="004A4977" w:rsidP="003A1F61">
      <w:pPr>
        <w:framePr w:w="9384" w:wrap="notBeside" w:vAnchor="text" w:hAnchor="text" w:xAlign="center" w:y="1"/>
        <w:widowControl w:val="0"/>
        <w:numPr>
          <w:ilvl w:val="0"/>
          <w:numId w:val="23"/>
        </w:numPr>
        <w:tabs>
          <w:tab w:val="left" w:pos="960"/>
        </w:tabs>
        <w:spacing w:after="0" w:line="274" w:lineRule="exact"/>
        <w:ind w:left="360" w:hanging="360"/>
        <w:jc w:val="both"/>
        <w:rPr>
          <w:rFonts w:ascii="Times New Roman" w:hAnsi="Times New Roman" w:cs="Times New Roman"/>
          <w:sz w:val="19"/>
          <w:szCs w:val="19"/>
        </w:rPr>
      </w:pPr>
      <w:r w:rsidRPr="00827090">
        <w:rPr>
          <w:rFonts w:ascii="Times New Roman" w:hAnsi="Times New Roman" w:cs="Times New Roman"/>
          <w:sz w:val="19"/>
          <w:szCs w:val="19"/>
        </w:rPr>
        <w:t>Деревья, высаживаемые у зданий, не должны препятствовать инсоляции и осве</w:t>
      </w:r>
      <w:r w:rsidRPr="00827090">
        <w:rPr>
          <w:rFonts w:ascii="Times New Roman" w:hAnsi="Times New Roman" w:cs="Times New Roman"/>
          <w:sz w:val="19"/>
          <w:szCs w:val="19"/>
        </w:rPr>
        <w:softHyphen/>
        <w:t>щенности жилых и общественных помещений, а также пожаротушению и эвакуации лю</w:t>
      </w:r>
      <w:r w:rsidRPr="00827090">
        <w:rPr>
          <w:rFonts w:ascii="Times New Roman" w:hAnsi="Times New Roman" w:cs="Times New Roman"/>
          <w:sz w:val="19"/>
          <w:szCs w:val="19"/>
        </w:rPr>
        <w:softHyphen/>
        <w:t>дей.</w:t>
      </w:r>
    </w:p>
    <w:p w:rsidR="004A4977" w:rsidRDefault="004A4977" w:rsidP="004A4977">
      <w:pPr>
        <w:rPr>
          <w:sz w:val="2"/>
          <w:szCs w:val="2"/>
        </w:rPr>
      </w:pPr>
    </w:p>
    <w:p w:rsidR="004A4977" w:rsidRPr="00AC18CB" w:rsidRDefault="004A4977" w:rsidP="004A4977">
      <w:pPr>
        <w:pStyle w:val="6"/>
        <w:shd w:val="clear" w:color="auto" w:fill="auto"/>
        <w:tabs>
          <w:tab w:val="left" w:pos="1369"/>
        </w:tabs>
        <w:spacing w:before="120" w:line="322" w:lineRule="exact"/>
        <w:ind w:right="40" w:firstLine="0"/>
        <w:jc w:val="both"/>
        <w:rPr>
          <w:sz w:val="23"/>
          <w:szCs w:val="23"/>
        </w:rPr>
      </w:pPr>
      <w:r>
        <w:tab/>
      </w:r>
      <w:r w:rsidRPr="00AC18CB">
        <w:rPr>
          <w:sz w:val="23"/>
          <w:szCs w:val="23"/>
        </w:rPr>
        <w:t>Дорожную сеть рекреационных территорий (дороги, аллеи, тро</w:t>
      </w:r>
      <w:r w:rsidRPr="00AC18CB">
        <w:rPr>
          <w:sz w:val="23"/>
          <w:szCs w:val="23"/>
        </w:rPr>
        <w:softHyphen/>
        <w:t>пы) следует трассировать по возможности с минимальными уклонами в соот</w:t>
      </w:r>
      <w:r w:rsidRPr="00AC18CB">
        <w:rPr>
          <w:sz w:val="23"/>
          <w:szCs w:val="23"/>
        </w:rPr>
        <w:softHyphen/>
        <w:t>ветствии с направлениями основных путей движения пешеходов и с учетом определения кратчайших расстояний к остановочным пунктам, игровым и спортивным площадкам. Ширина дорожки должна быть кратной 0,75 м (ши</w:t>
      </w:r>
      <w:r w:rsidRPr="00AC18CB">
        <w:rPr>
          <w:sz w:val="23"/>
          <w:szCs w:val="23"/>
        </w:rPr>
        <w:softHyphen/>
        <w:t>рина полосы движения одного человека), но не менее 1,0 м.</w:t>
      </w:r>
    </w:p>
    <w:p w:rsidR="004A4977" w:rsidRPr="00AC18CB" w:rsidRDefault="004A4977" w:rsidP="004A4977">
      <w:pPr>
        <w:pStyle w:val="6"/>
        <w:shd w:val="clear" w:color="auto" w:fill="auto"/>
        <w:tabs>
          <w:tab w:val="left" w:pos="1369"/>
        </w:tabs>
        <w:spacing w:after="245" w:line="322" w:lineRule="exact"/>
        <w:ind w:right="40" w:firstLine="0"/>
        <w:jc w:val="both"/>
        <w:rPr>
          <w:sz w:val="23"/>
          <w:szCs w:val="23"/>
        </w:rPr>
      </w:pPr>
      <w:r w:rsidRPr="00AC18CB">
        <w:rPr>
          <w:sz w:val="23"/>
          <w:szCs w:val="23"/>
        </w:rPr>
        <w:tab/>
        <w:t>Размещение объектов рекреационного, физкультурно-оздоровительного и спортивного назначения на особо охраняемых террито</w:t>
      </w:r>
      <w:r w:rsidRPr="00AC18CB">
        <w:rPr>
          <w:sz w:val="23"/>
          <w:szCs w:val="23"/>
        </w:rPr>
        <w:softHyphen/>
        <w:t>риях осуществляется в соответствии с Федеральным законом от 14.03.1995 № ЗЗ-ФЗ «Об особо охраняемых природных территориях», Положением об определении функциональных зон в лесопарковых зонах, площади и границ лесопарковых зон, зеленых зон, утвержденным</w:t>
      </w:r>
      <w:r w:rsidR="009F0B45">
        <w:rPr>
          <w:sz w:val="23"/>
          <w:szCs w:val="23"/>
        </w:rPr>
        <w:t xml:space="preserve"> </w:t>
      </w:r>
      <w:r w:rsidRPr="00AC18CB">
        <w:rPr>
          <w:sz w:val="23"/>
          <w:szCs w:val="23"/>
        </w:rPr>
        <w:t>постановлением Правитель</w:t>
      </w:r>
      <w:r w:rsidRPr="00AC18CB">
        <w:rPr>
          <w:sz w:val="23"/>
          <w:szCs w:val="23"/>
        </w:rPr>
        <w:softHyphen/>
        <w:t>ства Российской Федерации от 14.12.2009 № 1007.</w:t>
      </w:r>
    </w:p>
    <w:p w:rsidR="004A4977" w:rsidRPr="004A4977" w:rsidRDefault="004A4977" w:rsidP="004A4977">
      <w:pPr>
        <w:pStyle w:val="6"/>
        <w:shd w:val="clear" w:color="auto" w:fill="auto"/>
        <w:tabs>
          <w:tab w:val="left" w:pos="2194"/>
        </w:tabs>
        <w:spacing w:after="295"/>
        <w:ind w:right="1920" w:firstLine="0"/>
        <w:jc w:val="left"/>
        <w:rPr>
          <w:b/>
          <w:sz w:val="28"/>
          <w:szCs w:val="28"/>
        </w:rPr>
      </w:pPr>
      <w:r w:rsidRPr="004A4977">
        <w:rPr>
          <w:b/>
          <w:sz w:val="28"/>
          <w:szCs w:val="28"/>
        </w:rPr>
        <w:t>2.5. Зоны сельскохозяйственного использования</w:t>
      </w:r>
    </w:p>
    <w:p w:rsidR="004A4977" w:rsidRPr="008A432F" w:rsidRDefault="00D26E98" w:rsidP="004A4977">
      <w:pPr>
        <w:pStyle w:val="6"/>
        <w:shd w:val="clear" w:color="auto" w:fill="auto"/>
        <w:tabs>
          <w:tab w:val="left" w:pos="2194"/>
        </w:tabs>
        <w:spacing w:after="295"/>
        <w:ind w:right="1920" w:firstLine="0"/>
        <w:jc w:val="left"/>
        <w:rPr>
          <w:b/>
          <w:sz w:val="23"/>
          <w:szCs w:val="23"/>
        </w:rPr>
      </w:pPr>
      <w:r>
        <w:rPr>
          <w:b/>
          <w:sz w:val="23"/>
          <w:szCs w:val="23"/>
        </w:rPr>
        <w:t>2.5.1.</w:t>
      </w:r>
      <w:r w:rsidR="004A4977" w:rsidRPr="008A432F">
        <w:rPr>
          <w:b/>
          <w:sz w:val="23"/>
          <w:szCs w:val="23"/>
        </w:rPr>
        <w:t xml:space="preserve"> Общие требования</w:t>
      </w:r>
    </w:p>
    <w:p w:rsidR="004A4977" w:rsidRPr="00AC18CB" w:rsidRDefault="004A4977" w:rsidP="004A4977">
      <w:pPr>
        <w:pStyle w:val="6"/>
        <w:shd w:val="clear" w:color="auto" w:fill="auto"/>
        <w:tabs>
          <w:tab w:val="left" w:pos="1234"/>
        </w:tabs>
        <w:spacing w:line="322" w:lineRule="exact"/>
        <w:ind w:right="40" w:firstLine="0"/>
        <w:jc w:val="both"/>
        <w:rPr>
          <w:sz w:val="23"/>
          <w:szCs w:val="23"/>
        </w:rPr>
      </w:pPr>
      <w:r>
        <w:tab/>
      </w:r>
      <w:r w:rsidRPr="00AC18CB">
        <w:rPr>
          <w:sz w:val="23"/>
          <w:szCs w:val="23"/>
        </w:rPr>
        <w:t>Земельные участки в составе зон сельскохозяйственного использо</w:t>
      </w:r>
      <w:r w:rsidRPr="00AC18CB">
        <w:rPr>
          <w:sz w:val="23"/>
          <w:szCs w:val="23"/>
        </w:rPr>
        <w:softHyphen/>
        <w:t>вания в населенных пунктах - земельные участки, занятые пашнями, много</w:t>
      </w:r>
      <w:r w:rsidRPr="00AC18CB">
        <w:rPr>
          <w:sz w:val="23"/>
          <w:szCs w:val="23"/>
        </w:rPr>
        <w:softHyphen/>
        <w:t>летними насаждениями, а также зданиями, строениями, сооружениями сель</w:t>
      </w:r>
      <w:r w:rsidRPr="00AC18CB">
        <w:rPr>
          <w:sz w:val="23"/>
          <w:szCs w:val="23"/>
        </w:rPr>
        <w:softHyphen/>
        <w:t>скохозяйственного назначения, используются в целях ведения сельскохозяй</w:t>
      </w:r>
      <w:r w:rsidRPr="00AC18CB">
        <w:rPr>
          <w:sz w:val="23"/>
          <w:szCs w:val="23"/>
        </w:rPr>
        <w:softHyphen/>
        <w:t>ственного производства до момента изменения вида их использования в со</w:t>
      </w:r>
      <w:r w:rsidRPr="00AC18CB">
        <w:rPr>
          <w:sz w:val="23"/>
          <w:szCs w:val="23"/>
        </w:rPr>
        <w:softHyphen/>
        <w:t>ответствии с генеральными планами населенных пунктов и правилами зем</w:t>
      </w:r>
      <w:r w:rsidRPr="00AC18CB">
        <w:rPr>
          <w:sz w:val="23"/>
          <w:szCs w:val="23"/>
        </w:rPr>
        <w:softHyphen/>
        <w:t>лепользования и застройки.</w:t>
      </w:r>
    </w:p>
    <w:p w:rsidR="004A4977" w:rsidRPr="00AC18CB" w:rsidRDefault="004A4977" w:rsidP="004A4977">
      <w:pPr>
        <w:pStyle w:val="6"/>
        <w:shd w:val="clear" w:color="auto" w:fill="auto"/>
        <w:tabs>
          <w:tab w:val="left" w:pos="1225"/>
        </w:tabs>
        <w:spacing w:line="322" w:lineRule="exact"/>
        <w:ind w:right="40" w:firstLine="0"/>
        <w:jc w:val="both"/>
        <w:rPr>
          <w:sz w:val="23"/>
          <w:szCs w:val="23"/>
        </w:rPr>
      </w:pPr>
      <w:r w:rsidRPr="00AC18CB">
        <w:rPr>
          <w:sz w:val="23"/>
          <w:szCs w:val="23"/>
        </w:rPr>
        <w:tab/>
        <w:t>В состав зон сельскохозяйственного использования могут вклю</w:t>
      </w:r>
      <w:r w:rsidRPr="00AC18CB">
        <w:rPr>
          <w:sz w:val="23"/>
          <w:szCs w:val="23"/>
        </w:rPr>
        <w:softHyphen/>
        <w:t>чаться сельскохозяйственные угодья (сенокосы, пастбища, залежи), земли, предназначенные для ведения крестьянского (фермерского) хозяйства, садо</w:t>
      </w:r>
      <w:r w:rsidRPr="00AC18CB">
        <w:rPr>
          <w:sz w:val="23"/>
          <w:szCs w:val="23"/>
        </w:rPr>
        <w:softHyphen/>
        <w:t>водства, огородничества, личного подсобного хозяйства, развития объектов сельскохозяйственного назначения.</w:t>
      </w:r>
    </w:p>
    <w:p w:rsidR="004A4977" w:rsidRPr="00AC18CB" w:rsidRDefault="004A4977" w:rsidP="004A4977">
      <w:pPr>
        <w:pStyle w:val="6"/>
        <w:shd w:val="clear" w:color="auto" w:fill="auto"/>
        <w:tabs>
          <w:tab w:val="left" w:pos="1282"/>
        </w:tabs>
        <w:spacing w:line="322" w:lineRule="exact"/>
        <w:ind w:right="20" w:firstLine="0"/>
        <w:jc w:val="both"/>
        <w:rPr>
          <w:sz w:val="23"/>
          <w:szCs w:val="23"/>
        </w:rPr>
      </w:pPr>
      <w:r w:rsidRPr="00AC18CB">
        <w:rPr>
          <w:sz w:val="23"/>
          <w:szCs w:val="23"/>
        </w:rPr>
        <w:tab/>
        <w:t>Разрешенное использование земельных участков и разрешенные параметры строительства объектов капитального строительства в составе зон сельскохозяйственного использования для ведения дачного хозяйства, садо</w:t>
      </w:r>
      <w:r w:rsidRPr="00AC18CB">
        <w:rPr>
          <w:sz w:val="23"/>
          <w:szCs w:val="23"/>
        </w:rPr>
        <w:softHyphen/>
        <w:t>водства, огородничества, животноводства, дачного строительства определя</w:t>
      </w:r>
      <w:r w:rsidRPr="00AC18CB">
        <w:rPr>
          <w:sz w:val="23"/>
          <w:szCs w:val="23"/>
        </w:rPr>
        <w:softHyphen/>
        <w:t>ются в соответствии с градостроительным, земельным законодательством и требованиями Федерального закона от 15.04.1998 № 66-ФЗ «О садоводче</w:t>
      </w:r>
      <w:r w:rsidRPr="00AC18CB">
        <w:rPr>
          <w:sz w:val="23"/>
          <w:szCs w:val="23"/>
        </w:rPr>
        <w:softHyphen/>
        <w:t>ских, огороднических и дачных некоммерческих объединениях граждан».</w:t>
      </w:r>
    </w:p>
    <w:p w:rsidR="004A4977" w:rsidRPr="00AC18CB" w:rsidRDefault="004A4977" w:rsidP="004A4977">
      <w:pPr>
        <w:pStyle w:val="6"/>
        <w:shd w:val="clear" w:color="auto" w:fill="auto"/>
        <w:tabs>
          <w:tab w:val="left" w:pos="1230"/>
        </w:tabs>
        <w:spacing w:after="242" w:line="322" w:lineRule="exact"/>
        <w:ind w:right="20" w:firstLine="0"/>
        <w:jc w:val="both"/>
        <w:rPr>
          <w:sz w:val="23"/>
          <w:szCs w:val="23"/>
        </w:rPr>
      </w:pPr>
      <w:r w:rsidRPr="00AC18CB">
        <w:rPr>
          <w:sz w:val="23"/>
          <w:szCs w:val="23"/>
        </w:rPr>
        <w:tab/>
        <w:t>Предельные (максимальные и минимальные) размеры земельных участков для ведения крестьянского (фермерского) хозяйства, садоводства, огородничества, животноводства, дачного строительства устанавливаются законами Алтайского края.</w:t>
      </w:r>
    </w:p>
    <w:p w:rsidR="004A4977" w:rsidRPr="00AC18CB" w:rsidRDefault="004A4977" w:rsidP="003A1F61">
      <w:pPr>
        <w:pStyle w:val="6"/>
        <w:numPr>
          <w:ilvl w:val="1"/>
          <w:numId w:val="26"/>
        </w:numPr>
        <w:shd w:val="clear" w:color="auto" w:fill="auto"/>
        <w:tabs>
          <w:tab w:val="left" w:pos="2950"/>
        </w:tabs>
        <w:spacing w:after="303" w:line="245" w:lineRule="exact"/>
        <w:ind w:right="2100"/>
        <w:jc w:val="left"/>
        <w:rPr>
          <w:b/>
          <w:sz w:val="28"/>
          <w:szCs w:val="28"/>
        </w:rPr>
      </w:pPr>
      <w:r w:rsidRPr="00AC18CB">
        <w:rPr>
          <w:b/>
          <w:sz w:val="28"/>
          <w:szCs w:val="28"/>
        </w:rPr>
        <w:t xml:space="preserve">. Зоны специального назначения </w:t>
      </w:r>
    </w:p>
    <w:p w:rsidR="004A4977" w:rsidRPr="008A432F" w:rsidRDefault="00D26E98" w:rsidP="004A4977">
      <w:pPr>
        <w:pStyle w:val="6"/>
        <w:shd w:val="clear" w:color="auto" w:fill="auto"/>
        <w:tabs>
          <w:tab w:val="left" w:pos="2950"/>
        </w:tabs>
        <w:spacing w:after="303" w:line="245" w:lineRule="exact"/>
        <w:ind w:right="2100" w:firstLine="0"/>
        <w:jc w:val="left"/>
        <w:rPr>
          <w:b/>
          <w:sz w:val="23"/>
          <w:szCs w:val="23"/>
        </w:rPr>
      </w:pPr>
      <w:r>
        <w:rPr>
          <w:b/>
          <w:sz w:val="23"/>
          <w:szCs w:val="23"/>
        </w:rPr>
        <w:t>2.6.1.</w:t>
      </w:r>
      <w:r w:rsidR="004A4977" w:rsidRPr="008A432F">
        <w:rPr>
          <w:b/>
          <w:sz w:val="23"/>
          <w:szCs w:val="23"/>
        </w:rPr>
        <w:t>Общие требования и расчетные показатели</w:t>
      </w:r>
    </w:p>
    <w:p w:rsidR="004A4977" w:rsidRPr="00AC18CB" w:rsidRDefault="00AC18CB" w:rsidP="00AC18CB">
      <w:pPr>
        <w:pStyle w:val="6"/>
        <w:shd w:val="clear" w:color="auto" w:fill="auto"/>
        <w:tabs>
          <w:tab w:val="left" w:pos="1225"/>
        </w:tabs>
        <w:spacing w:line="317" w:lineRule="exact"/>
        <w:ind w:right="20" w:firstLine="0"/>
        <w:jc w:val="both"/>
        <w:rPr>
          <w:sz w:val="23"/>
          <w:szCs w:val="23"/>
        </w:rPr>
      </w:pPr>
      <w:r>
        <w:tab/>
      </w:r>
      <w:r w:rsidR="004A4977" w:rsidRPr="00AC18CB">
        <w:rPr>
          <w:sz w:val="23"/>
          <w:szCs w:val="23"/>
        </w:rPr>
        <w:t>В состав зон специального назначения могут включаться зоны, за</w:t>
      </w:r>
      <w:r w:rsidR="004A4977" w:rsidRPr="00AC18CB">
        <w:rPr>
          <w:sz w:val="23"/>
          <w:szCs w:val="23"/>
        </w:rPr>
        <w:softHyphen/>
        <w:t>нятые кладбищами, крематориями, скотомогильниками, объектами размеще</w:t>
      </w:r>
      <w:r w:rsidR="004A4977" w:rsidRPr="00AC18CB">
        <w:rPr>
          <w:sz w:val="23"/>
          <w:szCs w:val="23"/>
        </w:rPr>
        <w:softHyphen/>
        <w:t>ния отходов потребления и иных объектов, размещение которых может быть обеспечено только путем выделения указанных зон и недопустимо в других функциональных зонах.</w:t>
      </w:r>
    </w:p>
    <w:p w:rsidR="004A4977" w:rsidRPr="00AC18CB" w:rsidRDefault="00AC18CB" w:rsidP="00AC18CB">
      <w:pPr>
        <w:pStyle w:val="6"/>
        <w:shd w:val="clear" w:color="auto" w:fill="auto"/>
        <w:tabs>
          <w:tab w:val="left" w:pos="1225"/>
        </w:tabs>
        <w:spacing w:line="317" w:lineRule="exact"/>
        <w:ind w:right="20" w:firstLine="0"/>
        <w:jc w:val="both"/>
        <w:rPr>
          <w:sz w:val="23"/>
          <w:szCs w:val="23"/>
        </w:rPr>
      </w:pPr>
      <w:r w:rsidRPr="00AC18CB">
        <w:rPr>
          <w:sz w:val="23"/>
          <w:szCs w:val="23"/>
        </w:rPr>
        <w:tab/>
      </w:r>
      <w:r w:rsidR="004A4977" w:rsidRPr="00AC18CB">
        <w:rPr>
          <w:sz w:val="23"/>
          <w:szCs w:val="23"/>
        </w:rPr>
        <w:t>Для предприятий, производств и объектов, расположенных в зоне специального назначения, в зависимости от мощности, характера и количе</w:t>
      </w:r>
      <w:r w:rsidR="004A4977" w:rsidRPr="00AC18CB">
        <w:rPr>
          <w:sz w:val="23"/>
          <w:szCs w:val="23"/>
        </w:rPr>
        <w:softHyphen/>
        <w:t>ства выделяемых в окружающую среду загрязняющих веществ и других вредных физических факторов на основании санитарной классификации устанавливаются санитарно-защитные зоны в соответствии с требованиями СанПиН 2.2.1/2.1.1.1200.</w:t>
      </w:r>
    </w:p>
    <w:p w:rsidR="004A4977" w:rsidRPr="00AC18CB" w:rsidRDefault="00AC18CB" w:rsidP="00AC18CB">
      <w:pPr>
        <w:pStyle w:val="6"/>
        <w:shd w:val="clear" w:color="auto" w:fill="auto"/>
        <w:tabs>
          <w:tab w:val="left" w:pos="1254"/>
        </w:tabs>
        <w:spacing w:line="317" w:lineRule="exact"/>
        <w:ind w:right="20" w:firstLine="0"/>
        <w:jc w:val="both"/>
        <w:rPr>
          <w:sz w:val="23"/>
          <w:szCs w:val="23"/>
        </w:rPr>
      </w:pPr>
      <w:r w:rsidRPr="00AC18CB">
        <w:rPr>
          <w:sz w:val="23"/>
          <w:szCs w:val="23"/>
        </w:rPr>
        <w:tab/>
      </w:r>
      <w:r w:rsidR="004A4977" w:rsidRPr="00AC18CB">
        <w:rPr>
          <w:sz w:val="23"/>
          <w:szCs w:val="23"/>
        </w:rPr>
        <w:t>Размещение, расширение и реконструкция кладбищ, зданий и со</w:t>
      </w:r>
      <w:r w:rsidR="004A4977" w:rsidRPr="00AC18CB">
        <w:rPr>
          <w:sz w:val="23"/>
          <w:szCs w:val="23"/>
        </w:rPr>
        <w:softHyphen/>
        <w:t>оружений похоронного назначения осуществляется в соответствии с требо</w:t>
      </w:r>
      <w:r w:rsidR="004A4977" w:rsidRPr="00AC18CB">
        <w:rPr>
          <w:sz w:val="23"/>
          <w:szCs w:val="23"/>
        </w:rPr>
        <w:softHyphen/>
        <w:t>ваниями Федерального закона от 12.01.1996 № 8-ФЗ «О погребении и похо</w:t>
      </w:r>
      <w:r w:rsidR="004A4977" w:rsidRPr="00AC18CB">
        <w:rPr>
          <w:sz w:val="23"/>
          <w:szCs w:val="23"/>
        </w:rPr>
        <w:softHyphen/>
        <w:t>ронном деле», СанПиН 2.1.2882. Кладбища с погребением путем предания тела (останков) умершего земле (захоронение в могилу, склеп) размещают на расстоянии:</w:t>
      </w:r>
    </w:p>
    <w:p w:rsidR="004A4977" w:rsidRPr="00AC18CB" w:rsidRDefault="004A4977" w:rsidP="004A4977">
      <w:pPr>
        <w:pStyle w:val="6"/>
        <w:shd w:val="clear" w:color="auto" w:fill="auto"/>
        <w:spacing w:line="317" w:lineRule="exact"/>
        <w:ind w:left="20" w:right="20" w:firstLine="720"/>
        <w:jc w:val="both"/>
        <w:rPr>
          <w:sz w:val="23"/>
          <w:szCs w:val="23"/>
        </w:rPr>
      </w:pPr>
      <w:r w:rsidRPr="00AC18CB">
        <w:rPr>
          <w:sz w:val="23"/>
          <w:szCs w:val="23"/>
        </w:rPr>
        <w:t>от жилых, общественных зданий, спортивно-оздоровительных и санатор- но-курортных зон - в соответствии с требованиями СанПиН 2.2.1/2.1.1.1200;</w:t>
      </w:r>
    </w:p>
    <w:p w:rsidR="004A4977" w:rsidRPr="00AC18CB" w:rsidRDefault="004A4977" w:rsidP="004A4977">
      <w:pPr>
        <w:pStyle w:val="6"/>
        <w:shd w:val="clear" w:color="auto" w:fill="auto"/>
        <w:spacing w:line="317" w:lineRule="exact"/>
        <w:ind w:left="20" w:right="20" w:firstLine="720"/>
        <w:jc w:val="both"/>
        <w:rPr>
          <w:sz w:val="23"/>
          <w:szCs w:val="23"/>
        </w:rPr>
      </w:pPr>
      <w:r w:rsidRPr="00AC18CB">
        <w:rPr>
          <w:sz w:val="23"/>
          <w:szCs w:val="23"/>
        </w:rPr>
        <w:t>от водозаборных сооружений централизованного источника водоснаб</w:t>
      </w:r>
      <w:r w:rsidRPr="00AC18CB">
        <w:rPr>
          <w:sz w:val="23"/>
          <w:szCs w:val="23"/>
        </w:rPr>
        <w:softHyphen/>
        <w:t>жения населения - в соответствии с СанПиН 2.1.4.1110.</w:t>
      </w:r>
    </w:p>
    <w:p w:rsidR="004A4977" w:rsidRPr="00AC18CB" w:rsidRDefault="00AC18CB" w:rsidP="00AC18CB">
      <w:pPr>
        <w:pStyle w:val="6"/>
        <w:shd w:val="clear" w:color="auto" w:fill="auto"/>
        <w:tabs>
          <w:tab w:val="left" w:pos="1220"/>
        </w:tabs>
        <w:spacing w:line="317" w:lineRule="exact"/>
        <w:ind w:firstLine="0"/>
        <w:jc w:val="both"/>
        <w:rPr>
          <w:sz w:val="23"/>
          <w:szCs w:val="23"/>
        </w:rPr>
      </w:pPr>
      <w:r w:rsidRPr="00AC18CB">
        <w:rPr>
          <w:sz w:val="23"/>
          <w:szCs w:val="23"/>
        </w:rPr>
        <w:tab/>
      </w:r>
      <w:r w:rsidR="004A4977" w:rsidRPr="00AC18CB">
        <w:rPr>
          <w:sz w:val="23"/>
          <w:szCs w:val="23"/>
        </w:rPr>
        <w:t>Не разрешается размещать кладбища на территориях:</w:t>
      </w:r>
    </w:p>
    <w:p w:rsidR="004A4977" w:rsidRPr="00AC18CB" w:rsidRDefault="004A4977" w:rsidP="003A1F61">
      <w:pPr>
        <w:pStyle w:val="6"/>
        <w:numPr>
          <w:ilvl w:val="0"/>
          <w:numId w:val="24"/>
        </w:numPr>
        <w:shd w:val="clear" w:color="auto" w:fill="auto"/>
        <w:tabs>
          <w:tab w:val="left" w:pos="1028"/>
        </w:tabs>
        <w:spacing w:line="317" w:lineRule="exact"/>
        <w:ind w:left="20" w:right="20" w:firstLine="720"/>
        <w:jc w:val="both"/>
        <w:rPr>
          <w:sz w:val="23"/>
          <w:szCs w:val="23"/>
        </w:rPr>
      </w:pPr>
      <w:r w:rsidRPr="00AC18CB">
        <w:rPr>
          <w:sz w:val="23"/>
          <w:szCs w:val="23"/>
        </w:rPr>
        <w:t>первого и второго поясов зоны санитарной охраны источника водо</w:t>
      </w:r>
      <w:r w:rsidRPr="00AC18CB">
        <w:rPr>
          <w:sz w:val="23"/>
          <w:szCs w:val="23"/>
        </w:rPr>
        <w:softHyphen/>
        <w:t>снабжения, минерального источника, первой зоны санитарной (горно- санитарной) охраны курорта;</w:t>
      </w:r>
    </w:p>
    <w:p w:rsidR="004A4977" w:rsidRPr="00AC18CB" w:rsidRDefault="004A4977" w:rsidP="003A1F61">
      <w:pPr>
        <w:pStyle w:val="6"/>
        <w:numPr>
          <w:ilvl w:val="0"/>
          <w:numId w:val="24"/>
        </w:numPr>
        <w:shd w:val="clear" w:color="auto" w:fill="auto"/>
        <w:tabs>
          <w:tab w:val="left" w:pos="1038"/>
        </w:tabs>
        <w:spacing w:line="317" w:lineRule="exact"/>
        <w:ind w:left="20" w:right="20" w:firstLine="720"/>
        <w:jc w:val="both"/>
        <w:rPr>
          <w:sz w:val="23"/>
          <w:szCs w:val="23"/>
        </w:rPr>
      </w:pPr>
      <w:r w:rsidRPr="00AC18CB">
        <w:rPr>
          <w:sz w:val="23"/>
          <w:szCs w:val="23"/>
        </w:rPr>
        <w:t>с выходом на поверхность закарстованных, сильнотрещиноватых пород и в местах выклинивания водоносных горизонтов;</w:t>
      </w:r>
    </w:p>
    <w:p w:rsidR="004A4977" w:rsidRPr="00AC18CB" w:rsidRDefault="004A4977" w:rsidP="003A1F61">
      <w:pPr>
        <w:pStyle w:val="6"/>
        <w:numPr>
          <w:ilvl w:val="0"/>
          <w:numId w:val="24"/>
        </w:numPr>
        <w:shd w:val="clear" w:color="auto" w:fill="auto"/>
        <w:tabs>
          <w:tab w:val="left" w:pos="1042"/>
        </w:tabs>
        <w:spacing w:line="317" w:lineRule="exact"/>
        <w:ind w:left="20" w:right="20" w:firstLine="720"/>
        <w:jc w:val="both"/>
        <w:rPr>
          <w:sz w:val="23"/>
          <w:szCs w:val="23"/>
        </w:rPr>
      </w:pPr>
      <w:r w:rsidRPr="00AC18CB">
        <w:rPr>
          <w:sz w:val="23"/>
          <w:szCs w:val="23"/>
        </w:rPr>
        <w:t>берегов озер, рек и других открытых водоемов, используемых насе</w:t>
      </w:r>
      <w:r w:rsidRPr="00AC18CB">
        <w:rPr>
          <w:sz w:val="23"/>
          <w:szCs w:val="23"/>
        </w:rPr>
        <w:softHyphen/>
        <w:t>лением для хозяйственно-бытовых нужд, купания и культурно</w:t>
      </w:r>
      <w:r w:rsidRPr="00AC18CB">
        <w:rPr>
          <w:sz w:val="23"/>
          <w:szCs w:val="23"/>
        </w:rPr>
        <w:softHyphen/>
        <w:t>оздоровительных целей;</w:t>
      </w:r>
    </w:p>
    <w:p w:rsidR="004A4977" w:rsidRPr="00AC18CB" w:rsidRDefault="004A4977" w:rsidP="003A1F61">
      <w:pPr>
        <w:pStyle w:val="6"/>
        <w:numPr>
          <w:ilvl w:val="0"/>
          <w:numId w:val="24"/>
        </w:numPr>
        <w:shd w:val="clear" w:color="auto" w:fill="auto"/>
        <w:tabs>
          <w:tab w:val="left" w:pos="1018"/>
        </w:tabs>
        <w:spacing w:line="322" w:lineRule="exact"/>
        <w:ind w:right="20" w:firstLine="720"/>
        <w:jc w:val="both"/>
        <w:rPr>
          <w:sz w:val="23"/>
          <w:szCs w:val="23"/>
        </w:rPr>
      </w:pPr>
      <w:r w:rsidRPr="00AC18CB">
        <w:rPr>
          <w:sz w:val="23"/>
          <w:szCs w:val="23"/>
        </w:rPr>
        <w:t>со стоянием грунтовых вод менее двух метров от поверхности земли при наиболее высоком их стоянии, а также на затапливаемых, подверженных оползням и обвалам, заболоченных.</w:t>
      </w:r>
    </w:p>
    <w:p w:rsidR="004A4977" w:rsidRPr="00AC18CB" w:rsidRDefault="00AC18CB" w:rsidP="00AC18CB">
      <w:pPr>
        <w:pStyle w:val="6"/>
        <w:shd w:val="clear" w:color="auto" w:fill="auto"/>
        <w:tabs>
          <w:tab w:val="left" w:pos="1195"/>
        </w:tabs>
        <w:spacing w:line="322" w:lineRule="exact"/>
        <w:ind w:right="20" w:firstLine="0"/>
        <w:jc w:val="both"/>
        <w:rPr>
          <w:sz w:val="23"/>
          <w:szCs w:val="23"/>
        </w:rPr>
      </w:pPr>
      <w:r w:rsidRPr="00AC18CB">
        <w:rPr>
          <w:sz w:val="23"/>
          <w:szCs w:val="23"/>
        </w:rPr>
        <w:tab/>
      </w:r>
      <w:r w:rsidR="004A4977" w:rsidRPr="00AC18CB">
        <w:rPr>
          <w:sz w:val="23"/>
          <w:szCs w:val="23"/>
        </w:rPr>
        <w:t>Размер земельного участка для кладбища определяется с учетом количества жителей конкретного населенного пункта, но не может превы</w:t>
      </w:r>
      <w:r w:rsidR="004A4977" w:rsidRPr="00AC18CB">
        <w:rPr>
          <w:sz w:val="23"/>
          <w:szCs w:val="23"/>
        </w:rPr>
        <w:softHyphen/>
        <w:t>шать 40 га. При этом также учитываются перспективный рост численности населения, коэффициент смертности, наличие действующих объектов похо</w:t>
      </w:r>
      <w:r w:rsidR="004A4977" w:rsidRPr="00AC18CB">
        <w:rPr>
          <w:sz w:val="23"/>
          <w:szCs w:val="23"/>
        </w:rPr>
        <w:softHyphen/>
        <w:t>ронного обслуживания, принятая схема и способы захоронения, вероиспове</w:t>
      </w:r>
      <w:r w:rsidR="004A4977" w:rsidRPr="00AC18CB">
        <w:rPr>
          <w:sz w:val="23"/>
          <w:szCs w:val="23"/>
        </w:rPr>
        <w:softHyphen/>
        <w:t>дание, нормы земельного участка на одно захоронение.</w:t>
      </w:r>
    </w:p>
    <w:p w:rsidR="004A4977" w:rsidRPr="00AC18CB" w:rsidRDefault="00AC18CB" w:rsidP="00AC18CB">
      <w:pPr>
        <w:pStyle w:val="6"/>
        <w:shd w:val="clear" w:color="auto" w:fill="auto"/>
        <w:tabs>
          <w:tab w:val="left" w:pos="1258"/>
        </w:tabs>
        <w:spacing w:line="322" w:lineRule="exact"/>
        <w:ind w:right="20" w:firstLine="0"/>
        <w:jc w:val="both"/>
        <w:rPr>
          <w:sz w:val="23"/>
          <w:szCs w:val="23"/>
        </w:rPr>
      </w:pPr>
      <w:r w:rsidRPr="00AC18CB">
        <w:rPr>
          <w:sz w:val="23"/>
          <w:szCs w:val="23"/>
        </w:rPr>
        <w:tab/>
      </w:r>
      <w:r w:rsidR="004A4977" w:rsidRPr="00AC18CB">
        <w:rPr>
          <w:sz w:val="23"/>
          <w:szCs w:val="23"/>
        </w:rPr>
        <w:t>На территориях санитарно-защитных зон кладбищ, крематориев, зданий и сооружений похоронного назначения не разрешается строительство зданий и сооружений, не связанных с обслуживанием указанных объектов, за исключением культовых и обрядовых объектов. По территории санитарно</w:t>
      </w:r>
      <w:r w:rsidR="004A4977" w:rsidRPr="00AC18CB">
        <w:rPr>
          <w:sz w:val="23"/>
          <w:szCs w:val="23"/>
        </w:rPr>
        <w:softHyphen/>
        <w:t>защитных зон и кладбищ запрещается прокладка сетей централизованного хозяйственно-питьевого водоснабжения.</w:t>
      </w:r>
    </w:p>
    <w:p w:rsidR="004A4977" w:rsidRPr="00AC18CB" w:rsidRDefault="00AC18CB" w:rsidP="00AC18CB">
      <w:pPr>
        <w:pStyle w:val="6"/>
        <w:shd w:val="clear" w:color="auto" w:fill="auto"/>
        <w:tabs>
          <w:tab w:val="left" w:pos="1210"/>
        </w:tabs>
        <w:spacing w:line="322" w:lineRule="exact"/>
        <w:ind w:firstLine="0"/>
        <w:jc w:val="both"/>
        <w:rPr>
          <w:sz w:val="23"/>
          <w:szCs w:val="23"/>
        </w:rPr>
      </w:pPr>
      <w:r w:rsidRPr="00AC18CB">
        <w:rPr>
          <w:sz w:val="23"/>
          <w:szCs w:val="23"/>
        </w:rPr>
        <w:tab/>
      </w:r>
      <w:r w:rsidR="004A4977" w:rsidRPr="00AC18CB">
        <w:rPr>
          <w:sz w:val="23"/>
          <w:szCs w:val="23"/>
        </w:rPr>
        <w:t>Скотомогильники (биотермические ямы) предназначены для:</w:t>
      </w:r>
    </w:p>
    <w:p w:rsidR="004A4977" w:rsidRPr="00AC18CB" w:rsidRDefault="004A4977" w:rsidP="003A1F61">
      <w:pPr>
        <w:pStyle w:val="6"/>
        <w:numPr>
          <w:ilvl w:val="0"/>
          <w:numId w:val="25"/>
        </w:numPr>
        <w:shd w:val="clear" w:color="auto" w:fill="auto"/>
        <w:tabs>
          <w:tab w:val="left" w:pos="1056"/>
        </w:tabs>
        <w:spacing w:line="322" w:lineRule="exact"/>
        <w:ind w:right="20" w:firstLine="720"/>
        <w:jc w:val="both"/>
        <w:rPr>
          <w:sz w:val="23"/>
          <w:szCs w:val="23"/>
        </w:rPr>
      </w:pPr>
      <w:r w:rsidRPr="00AC18CB">
        <w:rPr>
          <w:sz w:val="23"/>
          <w:szCs w:val="23"/>
        </w:rPr>
        <w:t>обеззараживания, уничтожения сжиганием или захоронения биоло</w:t>
      </w:r>
      <w:r w:rsidRPr="00AC18CB">
        <w:rPr>
          <w:sz w:val="23"/>
          <w:szCs w:val="23"/>
        </w:rPr>
        <w:softHyphen/>
        <w:t>гических отходов (трупов животных и птиц; ветеринарных конфискатов, вы</w:t>
      </w:r>
      <w:r w:rsidRPr="00AC18CB">
        <w:rPr>
          <w:sz w:val="23"/>
          <w:szCs w:val="23"/>
        </w:rPr>
        <w:softHyphen/>
        <w:t>явленных на убойных пунктах, хладобойнях, в мясоперерабатывающих орга</w:t>
      </w:r>
      <w:r w:rsidRPr="00AC18CB">
        <w:rPr>
          <w:sz w:val="23"/>
          <w:szCs w:val="23"/>
        </w:rPr>
        <w:softHyphen/>
        <w:t>низациях, рынках, организациях торговли и других организациях);</w:t>
      </w:r>
    </w:p>
    <w:p w:rsidR="004A4977" w:rsidRPr="00AC18CB" w:rsidRDefault="004A4977" w:rsidP="003A1F61">
      <w:pPr>
        <w:pStyle w:val="6"/>
        <w:numPr>
          <w:ilvl w:val="0"/>
          <w:numId w:val="25"/>
        </w:numPr>
        <w:shd w:val="clear" w:color="auto" w:fill="auto"/>
        <w:tabs>
          <w:tab w:val="left" w:pos="1013"/>
        </w:tabs>
        <w:spacing w:line="322" w:lineRule="exact"/>
        <w:ind w:right="20" w:firstLine="720"/>
        <w:jc w:val="both"/>
        <w:rPr>
          <w:sz w:val="23"/>
          <w:szCs w:val="23"/>
        </w:rPr>
      </w:pPr>
      <w:r w:rsidRPr="00AC18CB">
        <w:rPr>
          <w:sz w:val="23"/>
          <w:szCs w:val="23"/>
        </w:rPr>
        <w:t>других отходов, получаемых при переработке пищевого и непищево</w:t>
      </w:r>
      <w:r w:rsidRPr="00AC18CB">
        <w:rPr>
          <w:sz w:val="23"/>
          <w:szCs w:val="23"/>
        </w:rPr>
        <w:softHyphen/>
        <w:t>го сырья животного происхождения.</w:t>
      </w:r>
    </w:p>
    <w:p w:rsidR="004A4977" w:rsidRPr="00AC18CB" w:rsidRDefault="00AC18CB" w:rsidP="00AC18CB">
      <w:pPr>
        <w:pStyle w:val="6"/>
        <w:shd w:val="clear" w:color="auto" w:fill="auto"/>
        <w:tabs>
          <w:tab w:val="left" w:pos="1205"/>
        </w:tabs>
        <w:spacing w:line="322" w:lineRule="exact"/>
        <w:ind w:right="20" w:firstLine="0"/>
        <w:jc w:val="both"/>
        <w:rPr>
          <w:sz w:val="23"/>
          <w:szCs w:val="23"/>
        </w:rPr>
      </w:pPr>
      <w:r w:rsidRPr="00AC18CB">
        <w:rPr>
          <w:sz w:val="23"/>
          <w:szCs w:val="23"/>
        </w:rPr>
        <w:tab/>
      </w:r>
      <w:r w:rsidR="004A4977" w:rsidRPr="00AC18CB">
        <w:rPr>
          <w:sz w:val="23"/>
          <w:szCs w:val="23"/>
        </w:rPr>
        <w:t>Размер санитарно-защитной зоны скотомогильников следует при</w:t>
      </w:r>
      <w:r w:rsidR="004A4977" w:rsidRPr="00AC18CB">
        <w:rPr>
          <w:sz w:val="23"/>
          <w:szCs w:val="23"/>
        </w:rPr>
        <w:softHyphen/>
        <w:t>нимать в соответствии с требованиями СанПиН 2.2.1/2.1.1.1200, при этом ориентировочный размер санитарно-защитной зоны составляет: для скотомо</w:t>
      </w:r>
      <w:r w:rsidR="004A4977" w:rsidRPr="00AC18CB">
        <w:rPr>
          <w:sz w:val="23"/>
          <w:szCs w:val="23"/>
        </w:rPr>
        <w:softHyphen/>
        <w:t>гильников с захоронением в ямах - 1000 м, для скотомогильников с биологи</w:t>
      </w:r>
      <w:r w:rsidR="004A4977" w:rsidRPr="00AC18CB">
        <w:rPr>
          <w:sz w:val="23"/>
          <w:szCs w:val="23"/>
        </w:rPr>
        <w:softHyphen/>
        <w:t>ческими камерами - 500 м.</w:t>
      </w:r>
    </w:p>
    <w:p w:rsidR="004A4977" w:rsidRPr="00AC18CB" w:rsidRDefault="00AC18CB" w:rsidP="00AC18CB">
      <w:pPr>
        <w:pStyle w:val="6"/>
        <w:shd w:val="clear" w:color="auto" w:fill="auto"/>
        <w:tabs>
          <w:tab w:val="left" w:pos="1210"/>
        </w:tabs>
        <w:spacing w:line="322" w:lineRule="exact"/>
        <w:ind w:right="20" w:firstLine="0"/>
        <w:jc w:val="both"/>
        <w:rPr>
          <w:sz w:val="23"/>
          <w:szCs w:val="23"/>
        </w:rPr>
      </w:pPr>
      <w:r w:rsidRPr="00AC18CB">
        <w:rPr>
          <w:sz w:val="23"/>
          <w:szCs w:val="23"/>
        </w:rPr>
        <w:tab/>
      </w:r>
      <w:r w:rsidR="004A4977" w:rsidRPr="00AC18CB">
        <w:rPr>
          <w:sz w:val="23"/>
          <w:szCs w:val="23"/>
        </w:rPr>
        <w:t>Скотомогильники (биотермические ямы) проектируются в соответ</w:t>
      </w:r>
      <w:r w:rsidR="004A4977" w:rsidRPr="00AC18CB">
        <w:rPr>
          <w:sz w:val="23"/>
          <w:szCs w:val="23"/>
        </w:rPr>
        <w:softHyphen/>
        <w:t>ствии с требованиями Ветеринарно-санитарных правил сбора, утилизации и уничтожения биологических отходов, утвержденных Главным государствен</w:t>
      </w:r>
      <w:r w:rsidR="004A4977" w:rsidRPr="00AC18CB">
        <w:rPr>
          <w:sz w:val="23"/>
          <w:szCs w:val="23"/>
        </w:rPr>
        <w:softHyphen/>
        <w:t>ным ветеринарным инспектором Российской Федерации 04.12.1995 № 13-7-2/469.</w:t>
      </w:r>
    </w:p>
    <w:p w:rsidR="004A4977" w:rsidRPr="00AC18CB" w:rsidRDefault="00AC18CB" w:rsidP="00AC18CB">
      <w:pPr>
        <w:pStyle w:val="6"/>
        <w:shd w:val="clear" w:color="auto" w:fill="auto"/>
        <w:tabs>
          <w:tab w:val="left" w:pos="1440"/>
        </w:tabs>
        <w:spacing w:line="322" w:lineRule="exact"/>
        <w:ind w:right="20" w:firstLine="0"/>
        <w:jc w:val="both"/>
        <w:rPr>
          <w:sz w:val="23"/>
          <w:szCs w:val="23"/>
        </w:rPr>
      </w:pPr>
      <w:r w:rsidRPr="00AC18CB">
        <w:rPr>
          <w:sz w:val="23"/>
          <w:szCs w:val="23"/>
        </w:rPr>
        <w:tab/>
      </w:r>
      <w:r w:rsidR="004A4977" w:rsidRPr="00AC18CB">
        <w:rPr>
          <w:sz w:val="23"/>
          <w:szCs w:val="23"/>
        </w:rPr>
        <w:t>Биотермические ямы, расположенные на территории государ</w:t>
      </w:r>
      <w:r w:rsidR="004A4977" w:rsidRPr="00AC18CB">
        <w:rPr>
          <w:sz w:val="23"/>
          <w:szCs w:val="23"/>
        </w:rPr>
        <w:softHyphen/>
        <w:t>ственных ветеринарных организаций, входят в состав вспомогательных со</w:t>
      </w:r>
      <w:r w:rsidR="004A4977" w:rsidRPr="00AC18CB">
        <w:rPr>
          <w:sz w:val="23"/>
          <w:szCs w:val="23"/>
        </w:rPr>
        <w:softHyphen/>
        <w:t>оружений. Расстояние между ямой и производственными зданиями ветери</w:t>
      </w:r>
      <w:r w:rsidR="004A4977" w:rsidRPr="00AC18CB">
        <w:rPr>
          <w:sz w:val="23"/>
          <w:szCs w:val="23"/>
        </w:rPr>
        <w:softHyphen/>
        <w:t>нарных организаций, находящимися на этой территории, не регламентирует</w:t>
      </w:r>
      <w:r w:rsidR="004A4977" w:rsidRPr="00AC18CB">
        <w:rPr>
          <w:sz w:val="23"/>
          <w:szCs w:val="23"/>
        </w:rPr>
        <w:softHyphen/>
        <w:t>ся.</w:t>
      </w:r>
    </w:p>
    <w:p w:rsidR="004A4977" w:rsidRPr="00AC18CB" w:rsidRDefault="00AC18CB" w:rsidP="00AC18CB">
      <w:pPr>
        <w:pStyle w:val="6"/>
        <w:shd w:val="clear" w:color="auto" w:fill="auto"/>
        <w:tabs>
          <w:tab w:val="left" w:pos="1344"/>
        </w:tabs>
        <w:spacing w:line="322" w:lineRule="exact"/>
        <w:ind w:right="20" w:firstLine="0"/>
        <w:jc w:val="both"/>
        <w:rPr>
          <w:sz w:val="23"/>
          <w:szCs w:val="23"/>
        </w:rPr>
      </w:pPr>
      <w:r w:rsidRPr="00AC18CB">
        <w:rPr>
          <w:sz w:val="23"/>
          <w:szCs w:val="23"/>
        </w:rPr>
        <w:tab/>
      </w:r>
      <w:r w:rsidR="004A4977" w:rsidRPr="00AC18CB">
        <w:rPr>
          <w:sz w:val="23"/>
          <w:szCs w:val="23"/>
        </w:rPr>
        <w:t>Полигоны твердых бытовых отходов (ТБО) являются специальны</w:t>
      </w:r>
      <w:r w:rsidR="004A4977" w:rsidRPr="00AC18CB">
        <w:rPr>
          <w:sz w:val="23"/>
          <w:szCs w:val="23"/>
        </w:rPr>
        <w:softHyphen/>
        <w:t>ми сооружениями, предназначенными для изоляции и обезвреживания ТБО. Полигоны могут быть организованы для любых по величине населенных пунктов. Рекомендуется проектирование централизованных полигонов для групп населенных пунктов.</w:t>
      </w:r>
    </w:p>
    <w:p w:rsidR="00E8545E" w:rsidRPr="00E8545E" w:rsidRDefault="00AC18CB" w:rsidP="00E8545E">
      <w:pPr>
        <w:widowControl w:val="0"/>
        <w:tabs>
          <w:tab w:val="left" w:pos="993"/>
        </w:tabs>
        <w:spacing w:line="322" w:lineRule="exact"/>
        <w:ind w:right="20" w:firstLine="709"/>
        <w:jc w:val="both"/>
        <w:rPr>
          <w:rFonts w:ascii="Times New Roman" w:hAnsi="Times New Roman" w:cs="Times New Roman"/>
          <w:sz w:val="24"/>
          <w:szCs w:val="24"/>
        </w:rPr>
      </w:pPr>
      <w:r w:rsidRPr="00E8545E">
        <w:rPr>
          <w:rFonts w:ascii="Times New Roman" w:hAnsi="Times New Roman" w:cs="Times New Roman"/>
          <w:sz w:val="23"/>
          <w:szCs w:val="23"/>
        </w:rPr>
        <w:tab/>
      </w:r>
      <w:r w:rsidR="00E8545E" w:rsidRPr="00E8545E">
        <w:rPr>
          <w:rFonts w:ascii="Times New Roman" w:hAnsi="Times New Roman" w:cs="Times New Roman"/>
          <w:sz w:val="24"/>
          <w:szCs w:val="24"/>
        </w:rPr>
        <w:t>Контейнерные площадки сбора ТКО, точки раздельного сбора ТКО проектируются в соответствии с  СП 42.133330.2016 «Градостроительство. Планировка и застройка городских и сельских поселений. Актуализированная редакция СНиП 2.07.01-89*», утвержденным приказом Минстроя России от 30.12.2016 №1034/пр. (Приложение К «Нормы накопления бытовых отходов с учетом установленного регионального норматива образования отходов на одного человека») требованиями Фе</w:t>
      </w:r>
      <w:r w:rsidR="00E8545E" w:rsidRPr="00E8545E">
        <w:rPr>
          <w:rFonts w:ascii="Times New Roman" w:hAnsi="Times New Roman" w:cs="Times New Roman"/>
          <w:sz w:val="24"/>
          <w:szCs w:val="24"/>
        </w:rPr>
        <w:softHyphen/>
        <w:t>дерального закона от 24.06.1998 № 89-ФЗ «Об отходах производства и по</w:t>
      </w:r>
      <w:r w:rsidR="00E8545E" w:rsidRPr="00E8545E">
        <w:rPr>
          <w:rFonts w:ascii="Times New Roman" w:hAnsi="Times New Roman" w:cs="Times New Roman"/>
          <w:sz w:val="24"/>
          <w:szCs w:val="24"/>
        </w:rPr>
        <w:softHyphen/>
        <w:t>требления», СанПиН 2.1.7.1322, СП 2.1.7.1038.</w:t>
      </w:r>
    </w:p>
    <w:p w:rsidR="00E8545E" w:rsidRPr="00E8545E" w:rsidRDefault="00E8545E" w:rsidP="00E8545E">
      <w:pPr>
        <w:widowControl w:val="0"/>
        <w:tabs>
          <w:tab w:val="left" w:pos="709"/>
        </w:tabs>
        <w:spacing w:line="322" w:lineRule="exact"/>
        <w:ind w:right="20"/>
        <w:jc w:val="both"/>
        <w:rPr>
          <w:rFonts w:ascii="Times New Roman" w:hAnsi="Times New Roman" w:cs="Times New Roman"/>
          <w:sz w:val="24"/>
          <w:szCs w:val="24"/>
        </w:rPr>
      </w:pPr>
      <w:r w:rsidRPr="00E8545E">
        <w:rPr>
          <w:rFonts w:ascii="Times New Roman" w:hAnsi="Times New Roman" w:cs="Times New Roman"/>
          <w:sz w:val="24"/>
          <w:szCs w:val="24"/>
        </w:rPr>
        <w:tab/>
        <w:t>Расстояние от жилых домов до площадки сбора твердых бытовых отходов для сельских населенных пунктов  – не более 300 м. Не более 5 контейнеров на площадке.</w:t>
      </w:r>
    </w:p>
    <w:p w:rsidR="00E8545E" w:rsidRPr="00E8545E" w:rsidRDefault="00E8545E" w:rsidP="00E8545E">
      <w:pPr>
        <w:widowControl w:val="0"/>
        <w:tabs>
          <w:tab w:val="left" w:pos="1325"/>
        </w:tabs>
        <w:spacing w:line="322" w:lineRule="exact"/>
        <w:ind w:right="20"/>
        <w:jc w:val="both"/>
        <w:rPr>
          <w:rFonts w:ascii="Times New Roman" w:hAnsi="Times New Roman" w:cs="Times New Roman"/>
          <w:sz w:val="20"/>
          <w:szCs w:val="20"/>
        </w:rPr>
      </w:pPr>
      <w:r>
        <w:rPr>
          <w:rFonts w:ascii="Times New Roman" w:hAnsi="Times New Roman" w:cs="Times New Roman"/>
          <w:sz w:val="20"/>
          <w:szCs w:val="20"/>
        </w:rPr>
        <w:t>Таблица 23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63"/>
        <w:gridCol w:w="3522"/>
        <w:gridCol w:w="2703"/>
        <w:gridCol w:w="2083"/>
      </w:tblGrid>
      <w:tr w:rsidR="00E8545E" w:rsidRPr="00E8545E" w:rsidTr="00EA5E30">
        <w:tc>
          <w:tcPr>
            <w:tcW w:w="4785" w:type="dxa"/>
            <w:gridSpan w:val="2"/>
            <w:vMerge w:val="restart"/>
          </w:tcPr>
          <w:p w:rsidR="00E8545E" w:rsidRPr="00E8545E" w:rsidRDefault="00E8545E" w:rsidP="00EA5E30">
            <w:pPr>
              <w:jc w:val="center"/>
              <w:rPr>
                <w:rFonts w:ascii="Times New Roman" w:hAnsi="Times New Roman" w:cs="Times New Roman"/>
                <w:sz w:val="20"/>
                <w:szCs w:val="20"/>
              </w:rPr>
            </w:pPr>
            <w:r w:rsidRPr="00E8545E">
              <w:rPr>
                <w:rFonts w:ascii="Times New Roman" w:hAnsi="Times New Roman" w:cs="Times New Roman"/>
                <w:sz w:val="20"/>
                <w:szCs w:val="20"/>
              </w:rPr>
              <w:t>Коммунальные отходы</w:t>
            </w:r>
          </w:p>
        </w:tc>
        <w:tc>
          <w:tcPr>
            <w:tcW w:w="4786" w:type="dxa"/>
            <w:gridSpan w:val="2"/>
          </w:tcPr>
          <w:p w:rsidR="00E8545E" w:rsidRPr="00E8545E" w:rsidRDefault="00E8545E" w:rsidP="00EA5E30">
            <w:pPr>
              <w:jc w:val="center"/>
              <w:rPr>
                <w:rFonts w:ascii="Times New Roman" w:hAnsi="Times New Roman" w:cs="Times New Roman"/>
                <w:sz w:val="20"/>
                <w:szCs w:val="20"/>
              </w:rPr>
            </w:pPr>
            <w:r w:rsidRPr="00E8545E">
              <w:rPr>
                <w:rFonts w:ascii="Times New Roman" w:hAnsi="Times New Roman" w:cs="Times New Roman"/>
                <w:sz w:val="20"/>
                <w:szCs w:val="20"/>
              </w:rPr>
              <w:t>Количество коммунальных отходов, чел/год</w:t>
            </w:r>
          </w:p>
        </w:tc>
      </w:tr>
      <w:tr w:rsidR="00E8545E" w:rsidRPr="00E8545E" w:rsidTr="00EA5E30">
        <w:tc>
          <w:tcPr>
            <w:tcW w:w="4785" w:type="dxa"/>
            <w:gridSpan w:val="2"/>
            <w:vMerge/>
          </w:tcPr>
          <w:p w:rsidR="00E8545E" w:rsidRPr="00E8545E" w:rsidRDefault="00E8545E" w:rsidP="00EA5E30">
            <w:pPr>
              <w:rPr>
                <w:rFonts w:ascii="Times New Roman" w:hAnsi="Times New Roman" w:cs="Times New Roman"/>
                <w:sz w:val="20"/>
                <w:szCs w:val="20"/>
              </w:rPr>
            </w:pPr>
          </w:p>
        </w:tc>
        <w:tc>
          <w:tcPr>
            <w:tcW w:w="2703" w:type="dxa"/>
          </w:tcPr>
          <w:p w:rsidR="00E8545E" w:rsidRPr="00E8545E" w:rsidRDefault="00E8545E" w:rsidP="00EA5E30">
            <w:pPr>
              <w:jc w:val="center"/>
              <w:rPr>
                <w:rFonts w:ascii="Times New Roman" w:hAnsi="Times New Roman" w:cs="Times New Roman"/>
                <w:sz w:val="20"/>
                <w:szCs w:val="20"/>
              </w:rPr>
            </w:pPr>
            <w:r w:rsidRPr="00E8545E">
              <w:rPr>
                <w:rFonts w:ascii="Times New Roman" w:hAnsi="Times New Roman" w:cs="Times New Roman"/>
                <w:sz w:val="20"/>
                <w:szCs w:val="20"/>
              </w:rPr>
              <w:t>кг</w:t>
            </w:r>
          </w:p>
        </w:tc>
        <w:tc>
          <w:tcPr>
            <w:tcW w:w="2083" w:type="dxa"/>
          </w:tcPr>
          <w:p w:rsidR="00E8545E" w:rsidRPr="00E8545E" w:rsidRDefault="00E8545E" w:rsidP="00EA5E30">
            <w:pPr>
              <w:jc w:val="center"/>
              <w:rPr>
                <w:rFonts w:ascii="Times New Roman" w:hAnsi="Times New Roman" w:cs="Times New Roman"/>
                <w:sz w:val="20"/>
                <w:szCs w:val="20"/>
              </w:rPr>
            </w:pPr>
            <w:r w:rsidRPr="00E8545E">
              <w:rPr>
                <w:rFonts w:ascii="Times New Roman" w:hAnsi="Times New Roman" w:cs="Times New Roman"/>
                <w:sz w:val="20"/>
                <w:szCs w:val="20"/>
              </w:rPr>
              <w:t>л</w:t>
            </w:r>
          </w:p>
        </w:tc>
      </w:tr>
      <w:tr w:rsidR="00E8545E" w:rsidRPr="00E8545E" w:rsidTr="00EA5E30">
        <w:tc>
          <w:tcPr>
            <w:tcW w:w="1263" w:type="dxa"/>
            <w:vMerge w:val="restart"/>
          </w:tcPr>
          <w:p w:rsidR="00E8545E" w:rsidRPr="00E8545E" w:rsidRDefault="00E8545E" w:rsidP="00EA5E30">
            <w:pPr>
              <w:rPr>
                <w:rFonts w:ascii="Times New Roman" w:hAnsi="Times New Roman" w:cs="Times New Roman"/>
                <w:sz w:val="20"/>
                <w:szCs w:val="20"/>
              </w:rPr>
            </w:pPr>
            <w:r w:rsidRPr="00E8545E">
              <w:rPr>
                <w:rFonts w:ascii="Times New Roman" w:hAnsi="Times New Roman" w:cs="Times New Roman"/>
                <w:sz w:val="20"/>
                <w:szCs w:val="20"/>
              </w:rPr>
              <w:t>твердые</w:t>
            </w:r>
          </w:p>
        </w:tc>
        <w:tc>
          <w:tcPr>
            <w:tcW w:w="3522" w:type="dxa"/>
          </w:tcPr>
          <w:p w:rsidR="00E8545E" w:rsidRPr="00E8545E" w:rsidRDefault="00E8545E" w:rsidP="00EA5E30">
            <w:pPr>
              <w:rPr>
                <w:rFonts w:ascii="Times New Roman" w:hAnsi="Times New Roman" w:cs="Times New Roman"/>
                <w:sz w:val="20"/>
                <w:szCs w:val="20"/>
              </w:rPr>
            </w:pPr>
            <w:r w:rsidRPr="00E8545E">
              <w:rPr>
                <w:rFonts w:ascii="Times New Roman" w:hAnsi="Times New Roman" w:cs="Times New Roman"/>
                <w:sz w:val="20"/>
                <w:szCs w:val="20"/>
              </w:rPr>
              <w:t>- от жилых зданий, оборудованных водопроводом, канализацией, центральным отоплением</w:t>
            </w:r>
          </w:p>
        </w:tc>
        <w:tc>
          <w:tcPr>
            <w:tcW w:w="2703" w:type="dxa"/>
          </w:tcPr>
          <w:p w:rsidR="00E8545E" w:rsidRPr="00E8545E" w:rsidRDefault="00E8545E" w:rsidP="00EA5E30">
            <w:pPr>
              <w:jc w:val="center"/>
              <w:rPr>
                <w:rFonts w:ascii="Times New Roman" w:hAnsi="Times New Roman" w:cs="Times New Roman"/>
                <w:sz w:val="20"/>
                <w:szCs w:val="20"/>
              </w:rPr>
            </w:pPr>
            <w:r w:rsidRPr="00E8545E">
              <w:rPr>
                <w:rFonts w:ascii="Times New Roman" w:hAnsi="Times New Roman" w:cs="Times New Roman"/>
                <w:sz w:val="20"/>
                <w:szCs w:val="20"/>
              </w:rPr>
              <w:t>190-225</w:t>
            </w:r>
          </w:p>
        </w:tc>
        <w:tc>
          <w:tcPr>
            <w:tcW w:w="2083" w:type="dxa"/>
          </w:tcPr>
          <w:p w:rsidR="00E8545E" w:rsidRPr="00E8545E" w:rsidRDefault="00E8545E" w:rsidP="00EA5E30">
            <w:pPr>
              <w:jc w:val="center"/>
              <w:rPr>
                <w:rFonts w:ascii="Times New Roman" w:hAnsi="Times New Roman" w:cs="Times New Roman"/>
                <w:sz w:val="20"/>
                <w:szCs w:val="20"/>
              </w:rPr>
            </w:pPr>
            <w:r w:rsidRPr="00E8545E">
              <w:rPr>
                <w:rFonts w:ascii="Times New Roman" w:hAnsi="Times New Roman" w:cs="Times New Roman"/>
                <w:sz w:val="20"/>
                <w:szCs w:val="20"/>
              </w:rPr>
              <w:t>900-1000</w:t>
            </w:r>
          </w:p>
        </w:tc>
      </w:tr>
      <w:tr w:rsidR="00E8545E" w:rsidRPr="00E8545E" w:rsidTr="00EA5E30">
        <w:tc>
          <w:tcPr>
            <w:tcW w:w="1263" w:type="dxa"/>
            <w:vMerge/>
          </w:tcPr>
          <w:p w:rsidR="00E8545E" w:rsidRPr="00E8545E" w:rsidRDefault="00E8545E" w:rsidP="00EA5E30">
            <w:pPr>
              <w:rPr>
                <w:rFonts w:ascii="Times New Roman" w:hAnsi="Times New Roman" w:cs="Times New Roman"/>
                <w:sz w:val="20"/>
                <w:szCs w:val="20"/>
              </w:rPr>
            </w:pPr>
          </w:p>
        </w:tc>
        <w:tc>
          <w:tcPr>
            <w:tcW w:w="3522" w:type="dxa"/>
          </w:tcPr>
          <w:p w:rsidR="00E8545E" w:rsidRPr="00E8545E" w:rsidRDefault="00E8545E" w:rsidP="00EA5E30">
            <w:pPr>
              <w:rPr>
                <w:rFonts w:ascii="Times New Roman" w:hAnsi="Times New Roman" w:cs="Times New Roman"/>
                <w:sz w:val="20"/>
                <w:szCs w:val="20"/>
              </w:rPr>
            </w:pPr>
            <w:r w:rsidRPr="00E8545E">
              <w:rPr>
                <w:rFonts w:ascii="Times New Roman" w:hAnsi="Times New Roman" w:cs="Times New Roman"/>
                <w:sz w:val="20"/>
                <w:szCs w:val="20"/>
              </w:rPr>
              <w:t>- от прочих жилых зданий</w:t>
            </w:r>
          </w:p>
        </w:tc>
        <w:tc>
          <w:tcPr>
            <w:tcW w:w="2703" w:type="dxa"/>
          </w:tcPr>
          <w:p w:rsidR="00E8545E" w:rsidRPr="00E8545E" w:rsidRDefault="00E8545E" w:rsidP="00EA5E30">
            <w:pPr>
              <w:jc w:val="center"/>
              <w:rPr>
                <w:rFonts w:ascii="Times New Roman" w:hAnsi="Times New Roman" w:cs="Times New Roman"/>
                <w:sz w:val="20"/>
                <w:szCs w:val="20"/>
              </w:rPr>
            </w:pPr>
            <w:r w:rsidRPr="00E8545E">
              <w:rPr>
                <w:rFonts w:ascii="Times New Roman" w:hAnsi="Times New Roman" w:cs="Times New Roman"/>
                <w:sz w:val="20"/>
                <w:szCs w:val="20"/>
              </w:rPr>
              <w:t>300-450</w:t>
            </w:r>
          </w:p>
        </w:tc>
        <w:tc>
          <w:tcPr>
            <w:tcW w:w="2083" w:type="dxa"/>
          </w:tcPr>
          <w:p w:rsidR="00E8545E" w:rsidRPr="00E8545E" w:rsidRDefault="00E8545E" w:rsidP="00EA5E30">
            <w:pPr>
              <w:jc w:val="center"/>
              <w:rPr>
                <w:rFonts w:ascii="Times New Roman" w:hAnsi="Times New Roman" w:cs="Times New Roman"/>
                <w:sz w:val="20"/>
                <w:szCs w:val="20"/>
              </w:rPr>
            </w:pPr>
            <w:r w:rsidRPr="00E8545E">
              <w:rPr>
                <w:rFonts w:ascii="Times New Roman" w:hAnsi="Times New Roman" w:cs="Times New Roman"/>
                <w:sz w:val="20"/>
                <w:szCs w:val="20"/>
              </w:rPr>
              <w:t>1100-1500</w:t>
            </w:r>
          </w:p>
        </w:tc>
      </w:tr>
      <w:tr w:rsidR="00E8545E" w:rsidRPr="00E8545E" w:rsidTr="00EA5E30">
        <w:tc>
          <w:tcPr>
            <w:tcW w:w="1263" w:type="dxa"/>
          </w:tcPr>
          <w:p w:rsidR="00E8545E" w:rsidRPr="00E8545E" w:rsidRDefault="00E8545E" w:rsidP="00EA5E30">
            <w:pPr>
              <w:rPr>
                <w:rFonts w:ascii="Times New Roman" w:hAnsi="Times New Roman" w:cs="Times New Roman"/>
                <w:sz w:val="20"/>
                <w:szCs w:val="20"/>
              </w:rPr>
            </w:pPr>
            <w:r w:rsidRPr="00E8545E">
              <w:rPr>
                <w:rFonts w:ascii="Times New Roman" w:hAnsi="Times New Roman" w:cs="Times New Roman"/>
                <w:sz w:val="20"/>
                <w:szCs w:val="20"/>
              </w:rPr>
              <w:t>жидкие</w:t>
            </w:r>
          </w:p>
        </w:tc>
        <w:tc>
          <w:tcPr>
            <w:tcW w:w="3522" w:type="dxa"/>
          </w:tcPr>
          <w:p w:rsidR="00E8545E" w:rsidRPr="00E8545E" w:rsidRDefault="00E8545E" w:rsidP="00EA5E30">
            <w:pPr>
              <w:rPr>
                <w:rFonts w:ascii="Times New Roman" w:hAnsi="Times New Roman" w:cs="Times New Roman"/>
                <w:sz w:val="20"/>
                <w:szCs w:val="20"/>
              </w:rPr>
            </w:pPr>
            <w:r w:rsidRPr="00E8545E">
              <w:rPr>
                <w:rFonts w:ascii="Times New Roman" w:hAnsi="Times New Roman" w:cs="Times New Roman"/>
                <w:sz w:val="20"/>
                <w:szCs w:val="20"/>
              </w:rPr>
              <w:t>Из выгребов (при отсутствии канализации)</w:t>
            </w:r>
          </w:p>
        </w:tc>
        <w:tc>
          <w:tcPr>
            <w:tcW w:w="2703" w:type="dxa"/>
          </w:tcPr>
          <w:p w:rsidR="00E8545E" w:rsidRPr="00E8545E" w:rsidRDefault="00E8545E" w:rsidP="00EA5E30">
            <w:pPr>
              <w:jc w:val="center"/>
              <w:rPr>
                <w:rFonts w:ascii="Times New Roman" w:hAnsi="Times New Roman" w:cs="Times New Roman"/>
                <w:sz w:val="20"/>
                <w:szCs w:val="20"/>
              </w:rPr>
            </w:pPr>
            <w:r w:rsidRPr="00E8545E">
              <w:rPr>
                <w:rFonts w:ascii="Times New Roman" w:hAnsi="Times New Roman" w:cs="Times New Roman"/>
                <w:sz w:val="20"/>
                <w:szCs w:val="20"/>
              </w:rPr>
              <w:t>-</w:t>
            </w:r>
          </w:p>
        </w:tc>
        <w:tc>
          <w:tcPr>
            <w:tcW w:w="2083" w:type="dxa"/>
          </w:tcPr>
          <w:p w:rsidR="00E8545E" w:rsidRPr="00E8545E" w:rsidRDefault="00E8545E" w:rsidP="00EA5E30">
            <w:pPr>
              <w:jc w:val="center"/>
              <w:rPr>
                <w:rFonts w:ascii="Times New Roman" w:hAnsi="Times New Roman" w:cs="Times New Roman"/>
                <w:sz w:val="20"/>
                <w:szCs w:val="20"/>
              </w:rPr>
            </w:pPr>
            <w:r w:rsidRPr="00E8545E">
              <w:rPr>
                <w:rFonts w:ascii="Times New Roman" w:hAnsi="Times New Roman" w:cs="Times New Roman"/>
                <w:sz w:val="20"/>
                <w:szCs w:val="20"/>
              </w:rPr>
              <w:t>2000-3500</w:t>
            </w:r>
          </w:p>
        </w:tc>
      </w:tr>
    </w:tbl>
    <w:p w:rsidR="004A4977" w:rsidRPr="00AC18CB" w:rsidRDefault="004A4977" w:rsidP="00AC18CB">
      <w:pPr>
        <w:pStyle w:val="6"/>
        <w:shd w:val="clear" w:color="auto" w:fill="auto"/>
        <w:tabs>
          <w:tab w:val="left" w:pos="1325"/>
        </w:tabs>
        <w:spacing w:line="322" w:lineRule="exact"/>
        <w:ind w:right="20" w:firstLine="0"/>
        <w:jc w:val="both"/>
        <w:rPr>
          <w:sz w:val="23"/>
          <w:szCs w:val="23"/>
        </w:rPr>
      </w:pPr>
    </w:p>
    <w:p w:rsidR="004A4977" w:rsidRPr="00AC18CB" w:rsidRDefault="00AC18CB" w:rsidP="00AC18CB">
      <w:pPr>
        <w:pStyle w:val="6"/>
        <w:shd w:val="clear" w:color="auto" w:fill="auto"/>
        <w:tabs>
          <w:tab w:val="left" w:pos="1339"/>
        </w:tabs>
        <w:spacing w:line="322" w:lineRule="exact"/>
        <w:ind w:right="20" w:firstLine="0"/>
        <w:jc w:val="both"/>
        <w:rPr>
          <w:sz w:val="23"/>
          <w:szCs w:val="23"/>
        </w:rPr>
      </w:pPr>
      <w:r w:rsidRPr="00AC18CB">
        <w:rPr>
          <w:sz w:val="23"/>
          <w:szCs w:val="23"/>
        </w:rPr>
        <w:tab/>
      </w:r>
      <w:r w:rsidR="004A4977" w:rsidRPr="00AC18CB">
        <w:rPr>
          <w:sz w:val="23"/>
          <w:szCs w:val="23"/>
        </w:rPr>
        <w:t>Полигоны ТБО размещаются за пределами жилой зоны, на обособ</w:t>
      </w:r>
      <w:r w:rsidR="004A4977" w:rsidRPr="00AC18CB">
        <w:rPr>
          <w:sz w:val="23"/>
          <w:szCs w:val="23"/>
        </w:rPr>
        <w:softHyphen/>
        <w:t>ленных территориях с обеспечением нормативных санитарно-защитных зон. Размер санитарно-защитной зоны следует принимать в соответствии с требо</w:t>
      </w:r>
      <w:r w:rsidR="004A4977" w:rsidRPr="00AC18CB">
        <w:rPr>
          <w:sz w:val="23"/>
          <w:szCs w:val="23"/>
        </w:rPr>
        <w:softHyphen/>
        <w:t>ваниями СанПиН 2.2.1/2.1.1.1200 и СП 2.1.7.1038.</w:t>
      </w:r>
    </w:p>
    <w:p w:rsidR="004A4977" w:rsidRPr="00AC18CB" w:rsidRDefault="00AC18CB" w:rsidP="00AC18CB">
      <w:pPr>
        <w:pStyle w:val="6"/>
        <w:shd w:val="clear" w:color="auto" w:fill="auto"/>
        <w:tabs>
          <w:tab w:val="left" w:pos="1339"/>
        </w:tabs>
        <w:spacing w:line="322" w:lineRule="exact"/>
        <w:ind w:firstLine="0"/>
        <w:jc w:val="both"/>
        <w:rPr>
          <w:sz w:val="23"/>
          <w:szCs w:val="23"/>
        </w:rPr>
      </w:pPr>
      <w:r w:rsidRPr="00AC18CB">
        <w:rPr>
          <w:sz w:val="23"/>
          <w:szCs w:val="23"/>
        </w:rPr>
        <w:tab/>
      </w:r>
      <w:r w:rsidR="004A4977" w:rsidRPr="00AC18CB">
        <w:rPr>
          <w:sz w:val="23"/>
          <w:szCs w:val="23"/>
        </w:rPr>
        <w:t>Не допускается размещение полигонов:</w:t>
      </w:r>
    </w:p>
    <w:p w:rsidR="004A4977" w:rsidRPr="00AC18CB" w:rsidRDefault="004A4977" w:rsidP="004A4977">
      <w:pPr>
        <w:pStyle w:val="6"/>
        <w:shd w:val="clear" w:color="auto" w:fill="auto"/>
        <w:spacing w:line="322" w:lineRule="exact"/>
        <w:ind w:right="20" w:firstLine="720"/>
        <w:jc w:val="both"/>
        <w:rPr>
          <w:sz w:val="23"/>
          <w:szCs w:val="23"/>
        </w:rPr>
      </w:pPr>
      <w:r w:rsidRPr="00AC18CB">
        <w:rPr>
          <w:sz w:val="23"/>
          <w:szCs w:val="23"/>
        </w:rPr>
        <w:t xml:space="preserve">на территории </w:t>
      </w:r>
      <w:r w:rsidRPr="00AC18CB">
        <w:rPr>
          <w:sz w:val="23"/>
          <w:szCs w:val="23"/>
          <w:lang w:val="en-US"/>
        </w:rPr>
        <w:t>I</w:t>
      </w:r>
      <w:r w:rsidRPr="00AC18CB">
        <w:rPr>
          <w:sz w:val="23"/>
          <w:szCs w:val="23"/>
        </w:rPr>
        <w:t>, II и III поясов зон санитарной охраны водоисточников и минеральных источников;</w:t>
      </w:r>
    </w:p>
    <w:p w:rsidR="004A4977" w:rsidRPr="00AC18CB" w:rsidRDefault="004A4977" w:rsidP="004A4977">
      <w:pPr>
        <w:pStyle w:val="6"/>
        <w:shd w:val="clear" w:color="auto" w:fill="auto"/>
        <w:spacing w:line="322" w:lineRule="exact"/>
        <w:ind w:firstLine="720"/>
        <w:jc w:val="both"/>
        <w:rPr>
          <w:sz w:val="23"/>
          <w:szCs w:val="23"/>
        </w:rPr>
      </w:pPr>
      <w:r w:rsidRPr="00AC18CB">
        <w:rPr>
          <w:sz w:val="23"/>
          <w:szCs w:val="23"/>
        </w:rPr>
        <w:t>во всех поясах зоны санитарной охраны курортов;</w:t>
      </w:r>
    </w:p>
    <w:p w:rsidR="004A4977" w:rsidRPr="00AC18CB" w:rsidRDefault="004A4977" w:rsidP="004A4977">
      <w:pPr>
        <w:pStyle w:val="6"/>
        <w:shd w:val="clear" w:color="auto" w:fill="auto"/>
        <w:spacing w:line="322" w:lineRule="exact"/>
        <w:ind w:right="20" w:firstLine="720"/>
        <w:jc w:val="both"/>
        <w:rPr>
          <w:sz w:val="23"/>
          <w:szCs w:val="23"/>
        </w:rPr>
      </w:pPr>
      <w:r w:rsidRPr="00AC18CB">
        <w:rPr>
          <w:sz w:val="23"/>
          <w:szCs w:val="23"/>
        </w:rPr>
        <w:t>в зонах массового загородного отдыха населения и на территории лечебно-оздоровительных учреждений;</w:t>
      </w:r>
    </w:p>
    <w:p w:rsidR="004A4977" w:rsidRPr="00AC18CB" w:rsidRDefault="004A4977" w:rsidP="004A4977">
      <w:pPr>
        <w:pStyle w:val="6"/>
        <w:shd w:val="clear" w:color="auto" w:fill="auto"/>
        <w:spacing w:line="322" w:lineRule="exact"/>
        <w:ind w:firstLine="720"/>
        <w:jc w:val="both"/>
        <w:rPr>
          <w:sz w:val="23"/>
          <w:szCs w:val="23"/>
        </w:rPr>
      </w:pPr>
      <w:r w:rsidRPr="00AC18CB">
        <w:rPr>
          <w:sz w:val="23"/>
          <w:szCs w:val="23"/>
        </w:rPr>
        <w:t>в рекреационных зонах;</w:t>
      </w:r>
    </w:p>
    <w:p w:rsidR="004A4977" w:rsidRPr="00AC18CB" w:rsidRDefault="004A4977" w:rsidP="004A4977">
      <w:pPr>
        <w:pStyle w:val="6"/>
        <w:shd w:val="clear" w:color="auto" w:fill="auto"/>
        <w:spacing w:line="322" w:lineRule="exact"/>
        <w:ind w:firstLine="720"/>
        <w:jc w:val="both"/>
        <w:rPr>
          <w:sz w:val="23"/>
          <w:szCs w:val="23"/>
        </w:rPr>
      </w:pPr>
      <w:r w:rsidRPr="00AC18CB">
        <w:rPr>
          <w:sz w:val="23"/>
          <w:szCs w:val="23"/>
        </w:rPr>
        <w:t>в местах выклинивания водоносных горизонтов;</w:t>
      </w:r>
    </w:p>
    <w:p w:rsidR="004A4977" w:rsidRPr="00AC18CB" w:rsidRDefault="004A4977" w:rsidP="004A4977">
      <w:pPr>
        <w:pStyle w:val="6"/>
        <w:shd w:val="clear" w:color="auto" w:fill="auto"/>
        <w:spacing w:line="322" w:lineRule="exact"/>
        <w:ind w:firstLine="720"/>
        <w:jc w:val="both"/>
        <w:rPr>
          <w:sz w:val="23"/>
          <w:szCs w:val="23"/>
        </w:rPr>
      </w:pPr>
      <w:r w:rsidRPr="00AC18CB">
        <w:rPr>
          <w:sz w:val="23"/>
          <w:szCs w:val="23"/>
        </w:rPr>
        <w:t>в границах установленных водоохранных зон открытых водоемов.</w:t>
      </w:r>
    </w:p>
    <w:p w:rsidR="004A4977" w:rsidRPr="00AC18CB" w:rsidRDefault="00AC18CB" w:rsidP="00AC18CB">
      <w:pPr>
        <w:pStyle w:val="6"/>
        <w:shd w:val="clear" w:color="auto" w:fill="auto"/>
        <w:tabs>
          <w:tab w:val="left" w:pos="1325"/>
        </w:tabs>
        <w:spacing w:line="322" w:lineRule="exact"/>
        <w:ind w:right="20" w:firstLine="0"/>
        <w:jc w:val="both"/>
        <w:rPr>
          <w:sz w:val="23"/>
          <w:szCs w:val="23"/>
        </w:rPr>
      </w:pPr>
      <w:r w:rsidRPr="00AC18CB">
        <w:rPr>
          <w:sz w:val="23"/>
          <w:szCs w:val="23"/>
        </w:rPr>
        <w:tab/>
      </w:r>
      <w:r w:rsidR="004A4977" w:rsidRPr="00AC18CB">
        <w:rPr>
          <w:sz w:val="23"/>
          <w:szCs w:val="23"/>
        </w:rPr>
        <w:t>При выборе участка для устройства полигона ТБО следует учиты</w:t>
      </w:r>
      <w:r w:rsidR="004A4977" w:rsidRPr="00AC18CB">
        <w:rPr>
          <w:sz w:val="23"/>
          <w:szCs w:val="23"/>
        </w:rPr>
        <w:softHyphen/>
        <w:t>вать климатогеографические и почвенные особенности, геологические и гид</w:t>
      </w:r>
      <w:r w:rsidR="004A4977" w:rsidRPr="00AC18CB">
        <w:rPr>
          <w:sz w:val="23"/>
          <w:szCs w:val="23"/>
        </w:rPr>
        <w:softHyphen/>
        <w:t>рологические условия местности. Участок для размещения полигона токсич</w:t>
      </w:r>
      <w:r w:rsidR="004A4977" w:rsidRPr="00AC18CB">
        <w:rPr>
          <w:sz w:val="23"/>
          <w:szCs w:val="23"/>
        </w:rPr>
        <w:softHyphen/>
        <w:t>ных отходов должен располагаться на территориях с уровнем залегания под</w:t>
      </w:r>
      <w:r w:rsidR="004A4977" w:rsidRPr="00AC18CB">
        <w:rPr>
          <w:sz w:val="23"/>
          <w:szCs w:val="23"/>
        </w:rPr>
        <w:softHyphen/>
        <w:t>земных вод на глубине более 20 м с коэффициентом фильтрации подстилаю</w:t>
      </w:r>
      <w:r w:rsidR="004A4977" w:rsidRPr="00AC18CB">
        <w:rPr>
          <w:sz w:val="23"/>
          <w:szCs w:val="23"/>
        </w:rPr>
        <w:softHyphen/>
        <w:t>щих пород не более 10(-6) см/с; на расстоянии не менее 2 м от земель сельско</w:t>
      </w:r>
      <w:r w:rsidR="004A4977" w:rsidRPr="00AC18CB">
        <w:rPr>
          <w:sz w:val="23"/>
          <w:szCs w:val="23"/>
        </w:rPr>
        <w:softHyphen/>
        <w:t>хозяйственного назначения, используемых для выращивания технических культур, не используемых для производства продуктов питания.</w:t>
      </w:r>
    </w:p>
    <w:p w:rsidR="004A4977" w:rsidRPr="00AC18CB" w:rsidRDefault="00AC18CB" w:rsidP="00AC18CB">
      <w:pPr>
        <w:pStyle w:val="6"/>
        <w:shd w:val="clear" w:color="auto" w:fill="auto"/>
        <w:tabs>
          <w:tab w:val="left" w:pos="1368"/>
        </w:tabs>
        <w:spacing w:line="322" w:lineRule="exact"/>
        <w:ind w:right="20" w:firstLine="0"/>
        <w:jc w:val="both"/>
        <w:rPr>
          <w:sz w:val="23"/>
          <w:szCs w:val="23"/>
        </w:rPr>
      </w:pPr>
      <w:r w:rsidRPr="00AC18CB">
        <w:rPr>
          <w:sz w:val="23"/>
          <w:szCs w:val="23"/>
        </w:rPr>
        <w:tab/>
      </w:r>
      <w:r w:rsidR="004A4977" w:rsidRPr="00AC18CB">
        <w:rPr>
          <w:sz w:val="23"/>
          <w:szCs w:val="23"/>
        </w:rPr>
        <w:t>Полигон ТБО размещается на ровной территории, исключающей возможность смыва атмосферными осадками части отходов и загрязнения ими прилегающих земельных площадей и открытых водоемов, вблизи распо</w:t>
      </w:r>
      <w:r w:rsidR="004A4977" w:rsidRPr="00AC18CB">
        <w:rPr>
          <w:sz w:val="23"/>
          <w:szCs w:val="23"/>
        </w:rPr>
        <w:softHyphen/>
        <w:t>ложенных населенных пунктов. Допускается отвод земельного участка под полигоны ТБО на территории оврагов, начиная с его верховьев, что позволя</w:t>
      </w:r>
      <w:r w:rsidR="004A4977" w:rsidRPr="00AC18CB">
        <w:rPr>
          <w:sz w:val="23"/>
          <w:szCs w:val="23"/>
        </w:rPr>
        <w:softHyphen/>
        <w:t>ет обеспечить сбор и удаление поверхностных вод путем устройства пере</w:t>
      </w:r>
      <w:r w:rsidR="004A4977" w:rsidRPr="00AC18CB">
        <w:rPr>
          <w:sz w:val="23"/>
          <w:szCs w:val="23"/>
        </w:rPr>
        <w:softHyphen/>
        <w:t>хватывающих нагорных каналов для отвода этих вод в открытые водоемы.</w:t>
      </w:r>
    </w:p>
    <w:p w:rsidR="004A4977" w:rsidRPr="00AC18CB" w:rsidRDefault="00AC18CB" w:rsidP="00AC18CB">
      <w:pPr>
        <w:pStyle w:val="6"/>
        <w:shd w:val="clear" w:color="auto" w:fill="auto"/>
        <w:tabs>
          <w:tab w:val="left" w:pos="1349"/>
        </w:tabs>
        <w:spacing w:line="322" w:lineRule="exact"/>
        <w:ind w:right="20" w:firstLine="0"/>
        <w:jc w:val="both"/>
        <w:rPr>
          <w:sz w:val="23"/>
          <w:szCs w:val="23"/>
        </w:rPr>
      </w:pPr>
      <w:r w:rsidRPr="00AC18CB">
        <w:rPr>
          <w:sz w:val="23"/>
          <w:szCs w:val="23"/>
        </w:rPr>
        <w:tab/>
      </w:r>
      <w:r w:rsidR="004A4977" w:rsidRPr="00AC18CB">
        <w:rPr>
          <w:sz w:val="23"/>
          <w:szCs w:val="23"/>
        </w:rPr>
        <w:t>Скотомогильники (биотермические ямы), объекты размещения отходов (далее - «объекты»), предназначенные для длительного их хранения и захоронения, не допускается размещать в границах населенных пунктов, лесопарковых, лечебно-оздоровительных, рекреационных зон, а также водоохранных зон, на водосборных площадях подземных водных объектов, которые используются в целях питьевого и хозяйственно-бытового водоснабжения, а также в местах залегания полезных ископаемых и ведения горных ра</w:t>
      </w:r>
      <w:r w:rsidR="004A4977" w:rsidRPr="00AC18CB">
        <w:rPr>
          <w:sz w:val="23"/>
          <w:szCs w:val="23"/>
        </w:rPr>
        <w:softHyphen/>
        <w:t>бот в случаях, если возникает угроза загрязнения мест залегания полезных ископаемых и безопасности ведения горных работ.</w:t>
      </w:r>
    </w:p>
    <w:p w:rsidR="004A4977" w:rsidRPr="00AC18CB" w:rsidRDefault="00AC18CB" w:rsidP="00AC18CB">
      <w:pPr>
        <w:pStyle w:val="6"/>
        <w:shd w:val="clear" w:color="auto" w:fill="auto"/>
        <w:tabs>
          <w:tab w:val="left" w:pos="1426"/>
        </w:tabs>
        <w:spacing w:line="322" w:lineRule="exact"/>
        <w:ind w:right="20" w:firstLine="0"/>
        <w:jc w:val="both"/>
        <w:rPr>
          <w:sz w:val="23"/>
          <w:szCs w:val="23"/>
        </w:rPr>
      </w:pPr>
      <w:r w:rsidRPr="00AC18CB">
        <w:rPr>
          <w:sz w:val="23"/>
          <w:szCs w:val="23"/>
        </w:rPr>
        <w:tab/>
      </w:r>
      <w:r w:rsidR="004A4977" w:rsidRPr="00AC18CB">
        <w:rPr>
          <w:sz w:val="23"/>
          <w:szCs w:val="23"/>
        </w:rPr>
        <w:t>Подъездные пути к кладбищам, скотомогильникам, объектам размещения отходов потребления проектируются в соответствии с требова</w:t>
      </w:r>
      <w:r w:rsidR="004A4977" w:rsidRPr="00AC18CB">
        <w:rPr>
          <w:sz w:val="23"/>
          <w:szCs w:val="23"/>
        </w:rPr>
        <w:softHyphen/>
        <w:t>ниями главы 10 «Внешний транспорт».</w:t>
      </w:r>
    </w:p>
    <w:p w:rsidR="004A4977" w:rsidRPr="00AC18CB" w:rsidRDefault="00AC18CB" w:rsidP="00AC18CB">
      <w:pPr>
        <w:pStyle w:val="6"/>
        <w:shd w:val="clear" w:color="auto" w:fill="auto"/>
        <w:tabs>
          <w:tab w:val="left" w:pos="1344"/>
        </w:tabs>
        <w:spacing w:line="322" w:lineRule="exact"/>
        <w:ind w:right="20" w:firstLine="0"/>
        <w:jc w:val="both"/>
        <w:rPr>
          <w:sz w:val="23"/>
          <w:szCs w:val="23"/>
        </w:rPr>
      </w:pPr>
      <w:r w:rsidRPr="00AC18CB">
        <w:rPr>
          <w:sz w:val="23"/>
          <w:szCs w:val="23"/>
        </w:rPr>
        <w:tab/>
      </w:r>
      <w:r w:rsidR="004A4977" w:rsidRPr="00AC18CB">
        <w:rPr>
          <w:sz w:val="23"/>
          <w:szCs w:val="23"/>
        </w:rPr>
        <w:t>В сельских поселениях полигоны ТБО, скотомогильники следует размещать за границами населенных пунктов на землях промышленности и иного специального назначения.</w:t>
      </w:r>
    </w:p>
    <w:p w:rsidR="004A4977" w:rsidRPr="00AC18CB" w:rsidRDefault="00AC18CB" w:rsidP="00AC18CB">
      <w:pPr>
        <w:pStyle w:val="6"/>
        <w:shd w:val="clear" w:color="auto" w:fill="auto"/>
        <w:tabs>
          <w:tab w:val="left" w:pos="619"/>
        </w:tabs>
        <w:spacing w:line="322" w:lineRule="exact"/>
        <w:ind w:firstLine="0"/>
        <w:jc w:val="both"/>
        <w:rPr>
          <w:sz w:val="23"/>
          <w:szCs w:val="23"/>
        </w:rPr>
      </w:pPr>
      <w:r w:rsidRPr="00AC18CB">
        <w:rPr>
          <w:sz w:val="23"/>
          <w:szCs w:val="23"/>
        </w:rPr>
        <w:tab/>
      </w:r>
      <w:r w:rsidRPr="00AC18CB">
        <w:rPr>
          <w:sz w:val="23"/>
          <w:szCs w:val="23"/>
        </w:rPr>
        <w:tab/>
      </w:r>
      <w:r w:rsidRPr="00AC18CB">
        <w:rPr>
          <w:sz w:val="23"/>
          <w:szCs w:val="23"/>
        </w:rPr>
        <w:tab/>
      </w:r>
      <w:r w:rsidR="004A4977" w:rsidRPr="00AC18CB">
        <w:rPr>
          <w:sz w:val="23"/>
          <w:szCs w:val="23"/>
        </w:rPr>
        <w:t>Для сбора, хранения и утилизации снежно-ледяных отложений с территории населенных пунктов, в том числе загрязненного снега с дорог, искусственных сооружений (мостов, эстакад и др.), следует предусматривать специализированные сооружения - снегоприемные пункты. Снегоприемные пункты могут быть в виде «сухих» снежных свалок.</w:t>
      </w:r>
    </w:p>
    <w:p w:rsidR="004A4977" w:rsidRPr="00AC18CB" w:rsidRDefault="00AC18CB" w:rsidP="00AC18CB">
      <w:pPr>
        <w:pStyle w:val="6"/>
        <w:shd w:val="clear" w:color="auto" w:fill="auto"/>
        <w:tabs>
          <w:tab w:val="left" w:pos="1349"/>
        </w:tabs>
        <w:spacing w:line="322" w:lineRule="exact"/>
        <w:ind w:right="20" w:firstLine="0"/>
        <w:jc w:val="both"/>
        <w:rPr>
          <w:sz w:val="23"/>
          <w:szCs w:val="23"/>
        </w:rPr>
      </w:pPr>
      <w:r w:rsidRPr="00AC18CB">
        <w:rPr>
          <w:sz w:val="23"/>
          <w:szCs w:val="23"/>
        </w:rPr>
        <w:tab/>
      </w:r>
      <w:r w:rsidR="004A4977" w:rsidRPr="00AC18CB">
        <w:rPr>
          <w:sz w:val="23"/>
          <w:szCs w:val="23"/>
        </w:rPr>
        <w:t>Проектирование снегоприемных пунктов следует осуществлять в соответствии с требованиями ОДМ 218.5.001-2008, Рекомендациями по рас</w:t>
      </w:r>
      <w:r w:rsidR="004A4977" w:rsidRPr="00AC18CB">
        <w:rPr>
          <w:sz w:val="23"/>
          <w:szCs w:val="23"/>
        </w:rPr>
        <w:softHyphen/>
        <w:t>чету систем сбора, отведения и очистки поверхностного стока с селитебных территорий, площадок предприятий и определению условий выпуска его в водные объекты ФГУП «НИИ ВОДГЕО», иными нормативными документа</w:t>
      </w:r>
      <w:r w:rsidR="004A4977" w:rsidRPr="00AC18CB">
        <w:rPr>
          <w:sz w:val="23"/>
          <w:szCs w:val="23"/>
        </w:rPr>
        <w:softHyphen/>
        <w:t>ми в области охраны окружающей среды.</w:t>
      </w:r>
    </w:p>
    <w:p w:rsidR="004A4977" w:rsidRPr="00AC18CB" w:rsidRDefault="00AC18CB" w:rsidP="00AC18CB">
      <w:pPr>
        <w:pStyle w:val="6"/>
        <w:shd w:val="clear" w:color="auto" w:fill="auto"/>
        <w:tabs>
          <w:tab w:val="left" w:pos="1358"/>
        </w:tabs>
        <w:spacing w:line="322" w:lineRule="exact"/>
        <w:ind w:right="20" w:firstLine="0"/>
        <w:jc w:val="both"/>
        <w:rPr>
          <w:sz w:val="23"/>
          <w:szCs w:val="23"/>
        </w:rPr>
      </w:pPr>
      <w:r w:rsidRPr="00AC18CB">
        <w:rPr>
          <w:sz w:val="23"/>
          <w:szCs w:val="23"/>
        </w:rPr>
        <w:tab/>
      </w:r>
      <w:r w:rsidR="004A4977" w:rsidRPr="00AC18CB">
        <w:rPr>
          <w:sz w:val="23"/>
          <w:szCs w:val="23"/>
        </w:rPr>
        <w:t>Не допускается размещение «сухих» снегосвалок в водоохранных зонах водных объектов, а также над подземными инженерными сетями.</w:t>
      </w:r>
    </w:p>
    <w:p w:rsidR="004A4977" w:rsidRPr="00AC18CB" w:rsidRDefault="00AC18CB" w:rsidP="00AC18CB">
      <w:pPr>
        <w:pStyle w:val="6"/>
        <w:shd w:val="clear" w:color="auto" w:fill="auto"/>
        <w:tabs>
          <w:tab w:val="left" w:pos="1392"/>
        </w:tabs>
        <w:spacing w:line="322" w:lineRule="exact"/>
        <w:ind w:right="20" w:firstLine="0"/>
        <w:jc w:val="both"/>
        <w:rPr>
          <w:sz w:val="23"/>
          <w:szCs w:val="23"/>
        </w:rPr>
      </w:pPr>
      <w:r w:rsidRPr="00AC18CB">
        <w:rPr>
          <w:sz w:val="23"/>
          <w:szCs w:val="23"/>
        </w:rPr>
        <w:tab/>
      </w:r>
      <w:r w:rsidR="004A4977" w:rsidRPr="00AC18CB">
        <w:rPr>
          <w:sz w:val="23"/>
          <w:szCs w:val="23"/>
        </w:rPr>
        <w:t>Размер санитарно-защитной зоны от снегоприемных пунктов до жилой застройки следует принимать не менее 100 м.</w:t>
      </w:r>
    </w:p>
    <w:p w:rsidR="004A4977" w:rsidRPr="00AC18CB" w:rsidRDefault="00AC18CB" w:rsidP="00AC18CB">
      <w:pPr>
        <w:pStyle w:val="6"/>
        <w:shd w:val="clear" w:color="auto" w:fill="auto"/>
        <w:tabs>
          <w:tab w:val="left" w:pos="1344"/>
        </w:tabs>
        <w:spacing w:line="322" w:lineRule="exact"/>
        <w:ind w:right="20" w:firstLine="0"/>
        <w:jc w:val="both"/>
        <w:rPr>
          <w:sz w:val="23"/>
          <w:szCs w:val="23"/>
        </w:rPr>
      </w:pPr>
      <w:r w:rsidRPr="00AC18CB">
        <w:rPr>
          <w:sz w:val="23"/>
          <w:szCs w:val="23"/>
        </w:rPr>
        <w:tab/>
      </w:r>
      <w:r w:rsidR="004A4977" w:rsidRPr="00AC18CB">
        <w:rPr>
          <w:sz w:val="23"/>
          <w:szCs w:val="23"/>
        </w:rPr>
        <w:t>Допускается использование территории снегосвалки в летнее время для организации стоянки (парковки) автотранспорта или для иных целей.</w:t>
      </w:r>
    </w:p>
    <w:p w:rsidR="004A4977" w:rsidRPr="00AC18CB" w:rsidRDefault="00AC18CB" w:rsidP="00AC18CB">
      <w:pPr>
        <w:pStyle w:val="6"/>
        <w:shd w:val="clear" w:color="auto" w:fill="auto"/>
        <w:tabs>
          <w:tab w:val="left" w:pos="1392"/>
        </w:tabs>
        <w:spacing w:line="322" w:lineRule="exact"/>
        <w:ind w:right="20" w:firstLine="0"/>
        <w:jc w:val="both"/>
        <w:rPr>
          <w:sz w:val="23"/>
          <w:szCs w:val="23"/>
        </w:rPr>
      </w:pPr>
      <w:r w:rsidRPr="00AC18CB">
        <w:rPr>
          <w:sz w:val="23"/>
          <w:szCs w:val="23"/>
        </w:rPr>
        <w:tab/>
      </w:r>
      <w:r w:rsidR="004A4977" w:rsidRPr="00AC18CB">
        <w:rPr>
          <w:sz w:val="23"/>
          <w:szCs w:val="23"/>
        </w:rPr>
        <w:t>Порядок использования территорий указанных зон устанавлива</w:t>
      </w:r>
      <w:r w:rsidR="004A4977" w:rsidRPr="00AC18CB">
        <w:rPr>
          <w:sz w:val="23"/>
          <w:szCs w:val="23"/>
        </w:rPr>
        <w:softHyphen/>
        <w:t>ется федеральными органами исполнительной власти и органами исполни</w:t>
      </w:r>
      <w:r w:rsidR="004A4977" w:rsidRPr="00AC18CB">
        <w:rPr>
          <w:sz w:val="23"/>
          <w:szCs w:val="23"/>
        </w:rPr>
        <w:softHyphen/>
        <w:t>тельной власти Алтайского края по согласованию с органами местного само</w:t>
      </w:r>
      <w:r w:rsidR="004A4977" w:rsidRPr="00AC18CB">
        <w:rPr>
          <w:sz w:val="23"/>
          <w:szCs w:val="23"/>
        </w:rPr>
        <w:softHyphen/>
        <w:t>управления муниципальных образований в соответствии с требованиями специальных нормативов и правил землепользования и застройки.</w:t>
      </w:r>
    </w:p>
    <w:p w:rsidR="0002321E" w:rsidRDefault="0002321E" w:rsidP="0002321E">
      <w:pPr>
        <w:jc w:val="both"/>
        <w:rPr>
          <w:rFonts w:ascii="Times New Roman" w:hAnsi="Times New Roman" w:cs="Times New Roman"/>
          <w:b/>
          <w:sz w:val="23"/>
          <w:szCs w:val="23"/>
        </w:rPr>
      </w:pPr>
    </w:p>
    <w:p w:rsidR="0002321E" w:rsidRPr="0002321E" w:rsidRDefault="0002321E" w:rsidP="0002321E">
      <w:pPr>
        <w:pStyle w:val="5"/>
        <w:shd w:val="clear" w:color="auto" w:fill="auto"/>
        <w:spacing w:before="0" w:after="56"/>
        <w:ind w:right="60" w:firstLine="0"/>
        <w:jc w:val="left"/>
        <w:rPr>
          <w:b/>
          <w:sz w:val="28"/>
          <w:szCs w:val="28"/>
        </w:rPr>
      </w:pPr>
      <w:r>
        <w:rPr>
          <w:rStyle w:val="35"/>
          <w:b/>
          <w:sz w:val="28"/>
          <w:szCs w:val="28"/>
        </w:rPr>
        <w:t xml:space="preserve">2.7. </w:t>
      </w:r>
      <w:r w:rsidRPr="0002321E">
        <w:rPr>
          <w:rStyle w:val="35"/>
          <w:b/>
          <w:sz w:val="28"/>
          <w:szCs w:val="28"/>
        </w:rPr>
        <w:t>Показатели обеспеченности и доступности объектов, относящихся к области утилизации и переработки бытовых и промышленных отходов</w:t>
      </w:r>
    </w:p>
    <w:p w:rsidR="0002321E" w:rsidRDefault="0002321E" w:rsidP="0002321E">
      <w:pPr>
        <w:pStyle w:val="5"/>
        <w:shd w:val="clear" w:color="auto" w:fill="auto"/>
        <w:tabs>
          <w:tab w:val="left" w:pos="1327"/>
        </w:tabs>
        <w:spacing w:before="0" w:line="278" w:lineRule="exact"/>
        <w:ind w:right="60" w:firstLine="0"/>
        <w:jc w:val="left"/>
        <w:rPr>
          <w:rStyle w:val="35"/>
        </w:rPr>
      </w:pPr>
    </w:p>
    <w:p w:rsidR="0002321E" w:rsidRDefault="00532460" w:rsidP="00532460">
      <w:pPr>
        <w:pStyle w:val="5"/>
        <w:shd w:val="clear" w:color="auto" w:fill="auto"/>
        <w:tabs>
          <w:tab w:val="left" w:pos="1327"/>
        </w:tabs>
        <w:spacing w:before="0" w:line="278" w:lineRule="exact"/>
        <w:ind w:right="60" w:firstLine="0"/>
        <w:jc w:val="left"/>
      </w:pPr>
      <w:r>
        <w:rPr>
          <w:rStyle w:val="35"/>
          <w:b/>
        </w:rPr>
        <w:t>2.7.1.</w:t>
      </w:r>
      <w:r w:rsidR="0002321E" w:rsidRPr="0002321E">
        <w:rPr>
          <w:rStyle w:val="35"/>
          <w:b/>
        </w:rPr>
        <w:t>Установленные Нормативами градостроительного проектирования Алтайского края нормативные параметры по объектам в области утилизации и переработки бытовых и</w:t>
      </w:r>
      <w:r>
        <w:rPr>
          <w:rStyle w:val="35"/>
          <w:b/>
        </w:rPr>
        <w:t xml:space="preserve"> </w:t>
      </w:r>
      <w:r w:rsidR="0002321E" w:rsidRPr="0002321E">
        <w:rPr>
          <w:rStyle w:val="35"/>
          <w:b/>
        </w:rPr>
        <w:t>промышленных отходов</w:t>
      </w:r>
    </w:p>
    <w:p w:rsidR="0002321E" w:rsidRDefault="0002321E" w:rsidP="0002321E">
      <w:pPr>
        <w:pStyle w:val="5"/>
        <w:shd w:val="clear" w:color="auto" w:fill="auto"/>
        <w:spacing w:before="0"/>
        <w:ind w:left="60" w:right="60" w:firstLine="520"/>
        <w:jc w:val="left"/>
      </w:pPr>
      <w:r>
        <w:rPr>
          <w:rStyle w:val="35"/>
        </w:rPr>
        <w:t>Региональными нормативами установлены нормативные параметры по объектам утилизации и переработки бытовых и промышленных отходов:</w:t>
      </w:r>
    </w:p>
    <w:p w:rsidR="0002321E" w:rsidRDefault="0002321E" w:rsidP="003A1F61">
      <w:pPr>
        <w:pStyle w:val="5"/>
        <w:numPr>
          <w:ilvl w:val="0"/>
          <w:numId w:val="12"/>
        </w:numPr>
        <w:shd w:val="clear" w:color="auto" w:fill="auto"/>
        <w:tabs>
          <w:tab w:val="left" w:pos="863"/>
        </w:tabs>
        <w:spacing w:before="0" w:line="230" w:lineRule="exact"/>
        <w:ind w:left="60" w:firstLine="520"/>
        <w:jc w:val="left"/>
      </w:pPr>
      <w:r>
        <w:rPr>
          <w:rStyle w:val="35"/>
        </w:rPr>
        <w:t>Нормы накопления бытовых отходов;</w:t>
      </w:r>
    </w:p>
    <w:p w:rsidR="0002321E" w:rsidRDefault="0002321E" w:rsidP="0002321E">
      <w:pPr>
        <w:jc w:val="both"/>
        <w:rPr>
          <w:rStyle w:val="35"/>
          <w:rFonts w:eastAsiaTheme="minorHAnsi"/>
        </w:rPr>
      </w:pPr>
      <w:r>
        <w:rPr>
          <w:rStyle w:val="35"/>
          <w:rFonts w:eastAsiaTheme="minorHAnsi"/>
        </w:rPr>
        <w:t xml:space="preserve">         -   Размеры земельных участков и санитарно-защитных зон предприятий и сооружений по обезвреживанию, транспортировке и переработке бытовых отходов.</w:t>
      </w:r>
    </w:p>
    <w:p w:rsidR="00C8140C" w:rsidRDefault="00DA2EE9" w:rsidP="0002321E">
      <w:pPr>
        <w:jc w:val="both"/>
        <w:rPr>
          <w:rStyle w:val="35"/>
          <w:rFonts w:eastAsiaTheme="minorHAnsi"/>
          <w:b/>
        </w:rPr>
      </w:pPr>
      <w:r>
        <w:rPr>
          <w:rStyle w:val="35"/>
          <w:rFonts w:eastAsiaTheme="minorHAnsi"/>
          <w:b/>
        </w:rPr>
        <w:t xml:space="preserve">2.7.2. </w:t>
      </w:r>
      <w:r w:rsidR="00C8140C" w:rsidRPr="00C8140C">
        <w:rPr>
          <w:rStyle w:val="35"/>
          <w:rFonts w:eastAsiaTheme="minorHAnsi"/>
          <w:b/>
        </w:rPr>
        <w:t xml:space="preserve">Изложение нормативных параметров по объектам в области утилизации и переработки бытовых и промышленных отходов нормативов градостроительного проектирования Алтайского края применительно к муниципальному образованию </w:t>
      </w:r>
      <w:r w:rsidR="009F0B45">
        <w:rPr>
          <w:rStyle w:val="35"/>
          <w:rFonts w:eastAsiaTheme="minorHAnsi"/>
          <w:b/>
        </w:rPr>
        <w:t xml:space="preserve">Старотогульский сельсовет </w:t>
      </w:r>
      <w:r w:rsidR="00C8140C" w:rsidRPr="00C8140C">
        <w:rPr>
          <w:rStyle w:val="35"/>
          <w:rFonts w:eastAsiaTheme="minorHAnsi"/>
          <w:b/>
        </w:rPr>
        <w:t>Тогульск</w:t>
      </w:r>
      <w:r w:rsidR="009F0B45">
        <w:rPr>
          <w:rStyle w:val="35"/>
          <w:rFonts w:eastAsiaTheme="minorHAnsi"/>
          <w:b/>
        </w:rPr>
        <w:t>ого</w:t>
      </w:r>
      <w:r w:rsidR="00C8140C" w:rsidRPr="00C8140C">
        <w:rPr>
          <w:rStyle w:val="35"/>
          <w:rFonts w:eastAsiaTheme="minorHAnsi"/>
          <w:b/>
        </w:rPr>
        <w:t xml:space="preserve"> район</w:t>
      </w:r>
    </w:p>
    <w:p w:rsidR="00C8140C" w:rsidRPr="00C8140C" w:rsidRDefault="00C8140C" w:rsidP="00C8140C">
      <w:pPr>
        <w:pStyle w:val="40"/>
        <w:shd w:val="clear" w:color="auto" w:fill="auto"/>
        <w:tabs>
          <w:tab w:val="left" w:pos="1378"/>
        </w:tabs>
        <w:spacing w:line="302" w:lineRule="exact"/>
        <w:ind w:right="20"/>
        <w:jc w:val="both"/>
        <w:rPr>
          <w:i w:val="0"/>
        </w:rPr>
      </w:pPr>
      <w:r>
        <w:rPr>
          <w:i w:val="0"/>
        </w:rPr>
        <w:tab/>
      </w:r>
      <w:r w:rsidRPr="00C8140C">
        <w:rPr>
          <w:i w:val="0"/>
        </w:rPr>
        <w:t>Санитарная очистка территорий сельских поселений должна осуществляться с учетом требований СанПиН 42-128-4690 и обеспечивать во взаимосвязи с системой канализации сбор и утилизацию (удаление, обезвре</w:t>
      </w:r>
      <w:r w:rsidRPr="00C8140C">
        <w:rPr>
          <w:i w:val="0"/>
        </w:rPr>
        <w:softHyphen/>
        <w:t>живание) бытовых и производственных отходов с учетом экологических и ресурсосберегающих требований.</w:t>
      </w:r>
    </w:p>
    <w:p w:rsidR="00C8140C" w:rsidRPr="00C8140C" w:rsidRDefault="00C8140C" w:rsidP="00C8140C">
      <w:pPr>
        <w:pStyle w:val="40"/>
        <w:shd w:val="clear" w:color="auto" w:fill="auto"/>
        <w:tabs>
          <w:tab w:val="left" w:pos="1369"/>
        </w:tabs>
        <w:spacing w:line="302" w:lineRule="exact"/>
        <w:ind w:right="20"/>
        <w:jc w:val="both"/>
        <w:rPr>
          <w:i w:val="0"/>
        </w:rPr>
      </w:pPr>
      <w:r>
        <w:rPr>
          <w:i w:val="0"/>
        </w:rPr>
        <w:tab/>
      </w:r>
      <w:r w:rsidRPr="00C8140C">
        <w:rPr>
          <w:i w:val="0"/>
        </w:rPr>
        <w:t xml:space="preserve">Количество бытовых отходов определяется по расчету с учетом Приложения </w:t>
      </w:r>
      <w:r w:rsidRPr="00C8140C">
        <w:rPr>
          <w:i w:val="0"/>
          <w:lang w:val="en-US"/>
        </w:rPr>
        <w:t>JI</w:t>
      </w:r>
      <w:r w:rsidRPr="00C8140C">
        <w:rPr>
          <w:i w:val="0"/>
        </w:rPr>
        <w:t xml:space="preserve"> к настоящим нормативам.</w:t>
      </w:r>
    </w:p>
    <w:p w:rsidR="00C8140C" w:rsidRDefault="00C8140C" w:rsidP="00C8140C">
      <w:pPr>
        <w:pStyle w:val="40"/>
        <w:shd w:val="clear" w:color="auto" w:fill="auto"/>
        <w:tabs>
          <w:tab w:val="left" w:pos="1369"/>
        </w:tabs>
        <w:spacing w:after="86" w:line="302" w:lineRule="exact"/>
        <w:ind w:right="20"/>
        <w:jc w:val="both"/>
        <w:rPr>
          <w:i w:val="0"/>
        </w:rPr>
      </w:pPr>
      <w:r>
        <w:rPr>
          <w:i w:val="0"/>
        </w:rPr>
        <w:tab/>
      </w:r>
      <w:r w:rsidRPr="00C8140C">
        <w:rPr>
          <w:i w:val="0"/>
        </w:rPr>
        <w:t>Размеры земельных участков и санитарно-защитных зон предпри</w:t>
      </w:r>
      <w:r w:rsidRPr="00C8140C">
        <w:rPr>
          <w:i w:val="0"/>
        </w:rPr>
        <w:softHyphen/>
        <w:t>ятий и сооружений по обезвреживанию, транспортировке и переработке бы</w:t>
      </w:r>
      <w:r w:rsidRPr="00C8140C">
        <w:rPr>
          <w:i w:val="0"/>
        </w:rPr>
        <w:softHyphen/>
        <w:t xml:space="preserve">товых отходов следует принимать по таблице </w:t>
      </w:r>
      <w:r>
        <w:rPr>
          <w:i w:val="0"/>
        </w:rPr>
        <w:t>2</w:t>
      </w:r>
      <w:r w:rsidR="00E5096D">
        <w:rPr>
          <w:i w:val="0"/>
        </w:rPr>
        <w:t>3</w:t>
      </w:r>
      <w:r w:rsidR="00E8545E">
        <w:rPr>
          <w:i w:val="0"/>
        </w:rPr>
        <w:t>/1</w:t>
      </w:r>
      <w:r w:rsidRPr="00C8140C">
        <w:rPr>
          <w:i w:val="0"/>
        </w:rPr>
        <w:t>.</w:t>
      </w:r>
    </w:p>
    <w:p w:rsidR="00C8140C" w:rsidRPr="00C8140C" w:rsidRDefault="00512003" w:rsidP="00E8545E">
      <w:pPr>
        <w:pStyle w:val="40"/>
        <w:shd w:val="clear" w:color="auto" w:fill="auto"/>
        <w:tabs>
          <w:tab w:val="left" w:pos="1369"/>
        </w:tabs>
        <w:spacing w:after="86" w:line="240" w:lineRule="auto"/>
        <w:ind w:right="20"/>
        <w:jc w:val="both"/>
        <w:rPr>
          <w:i w:val="0"/>
        </w:rPr>
      </w:pPr>
      <w:r>
        <w:rPr>
          <w:i w:val="0"/>
        </w:rPr>
        <w:pict>
          <v:shapetype id="_x0000_t202" coordsize="21600,21600" o:spt="202" path="m,l,21600r21600,l21600,xe">
            <v:stroke joinstyle="miter"/>
            <v:path gradientshapeok="t" o:connecttype="rect"/>
          </v:shapetype>
          <v:shape id="_x0000_s1028" type="#_x0000_t202" style="position:absolute;left:0;text-align:left;margin-left:362.35pt;margin-top:45.15pt;width:95.1pt;height:29.65pt;z-index:-251654144;mso-wrap-distance-left:5pt;mso-wrap-distance-right:5pt;mso-position-horizontal-relative:margin" filled="f" stroked="f">
            <v:textbox style="mso-next-textbox:#_x0000_s1028" inset="0,0,0,0">
              <w:txbxContent>
                <w:p w:rsidR="005748F7" w:rsidRPr="00C8140C" w:rsidRDefault="005748F7" w:rsidP="00C8140C"/>
              </w:txbxContent>
            </v:textbox>
            <w10:wrap type="square" anchorx="margin"/>
          </v:shape>
        </w:pict>
      </w:r>
      <w:r>
        <w:rPr>
          <w:i w:val="0"/>
        </w:rPr>
        <w:pict>
          <v:shape id="_x0000_s1027" type="#_x0000_t202" style="position:absolute;left:0;text-align:left;margin-left:252.3pt;margin-top:38.9pt;width:88.55pt;height:35.9pt;z-index:-251655168;mso-wrap-distance-left:5pt;mso-wrap-distance-right:5pt;mso-position-horizontal-relative:margin" filled="f" stroked="f">
            <v:textbox style="mso-next-textbox:#_x0000_s1027;mso-fit-shape-to-text:t" inset="0,0,0,0">
              <w:txbxContent>
                <w:p w:rsidR="005748F7" w:rsidRPr="00C8140C" w:rsidRDefault="005748F7" w:rsidP="00C8140C"/>
              </w:txbxContent>
            </v:textbox>
            <w10:wrap type="square" anchorx="margin"/>
          </v:shape>
        </w:pict>
      </w:r>
      <w:r>
        <w:rPr>
          <w:i w:val="0"/>
        </w:rPr>
        <w:pict>
          <v:shape id="_x0000_s1026" type="#_x0000_t202" style="position:absolute;left:0;text-align:left;margin-left:41.95pt;margin-top:55.3pt;width:138.25pt;height:19.5pt;z-index:-251656192;mso-wrap-distance-left:5pt;mso-wrap-distance-right:5pt;mso-position-horizontal-relative:margin" filled="f" stroked="f">
            <v:textbox style="mso-next-textbox:#_x0000_s1026;mso-fit-shape-to-text:t" inset="0,0,0,0">
              <w:txbxContent>
                <w:p w:rsidR="005748F7" w:rsidRPr="00C8140C" w:rsidRDefault="005748F7" w:rsidP="00C8140C"/>
              </w:txbxContent>
            </v:textbox>
            <w10:wrap type="square" anchorx="margin"/>
          </v:shape>
        </w:pict>
      </w:r>
      <w:r w:rsidR="00C8140C">
        <w:rPr>
          <w:i w:val="0"/>
        </w:rPr>
        <w:t>Таблица 2</w:t>
      </w:r>
      <w:r w:rsidR="00E5096D">
        <w:rPr>
          <w:i w:val="0"/>
        </w:rPr>
        <w:t>3</w:t>
      </w:r>
      <w:r w:rsidR="00E8545E">
        <w:rPr>
          <w:i w:val="0"/>
        </w:rPr>
        <w:t>/1</w:t>
      </w:r>
      <w:r w:rsidR="00C8140C">
        <w:rPr>
          <w:i w:val="0"/>
        </w:rPr>
        <w:t>.</w:t>
      </w:r>
    </w:p>
    <w:tbl>
      <w:tblPr>
        <w:tblpPr w:leftFromText="180" w:rightFromText="180" w:vertAnchor="text" w:horzAnchor="margin" w:tblpY="1108"/>
        <w:tblOverlap w:val="never"/>
        <w:tblW w:w="0" w:type="auto"/>
        <w:tblLayout w:type="fixed"/>
        <w:tblCellMar>
          <w:left w:w="10" w:type="dxa"/>
          <w:right w:w="10" w:type="dxa"/>
        </w:tblCellMar>
        <w:tblLook w:val="0000"/>
      </w:tblPr>
      <w:tblGrid>
        <w:gridCol w:w="4930"/>
        <w:gridCol w:w="2218"/>
        <w:gridCol w:w="2232"/>
      </w:tblGrid>
      <w:tr w:rsidR="00C8140C" w:rsidRPr="00671249" w:rsidTr="00685DDB">
        <w:trPr>
          <w:trHeight w:hRule="exact" w:val="542"/>
        </w:trPr>
        <w:tc>
          <w:tcPr>
            <w:tcW w:w="4930" w:type="dxa"/>
            <w:tcBorders>
              <w:top w:val="single" w:sz="4" w:space="0" w:color="auto"/>
              <w:left w:val="single" w:sz="4" w:space="0" w:color="auto"/>
            </w:tcBorders>
            <w:shd w:val="clear" w:color="auto" w:fill="FFFFFF"/>
          </w:tcPr>
          <w:p w:rsidR="00C8140C" w:rsidRPr="00CB6498" w:rsidRDefault="00C8140C" w:rsidP="00C8140C">
            <w:pPr>
              <w:spacing w:line="190" w:lineRule="exact"/>
              <w:rPr>
                <w:sz w:val="20"/>
                <w:szCs w:val="20"/>
              </w:rPr>
            </w:pPr>
            <w:r w:rsidRPr="00CB6498">
              <w:rPr>
                <w:rStyle w:val="2Exact"/>
                <w:rFonts w:eastAsia="Courier New"/>
                <w:b w:val="0"/>
                <w:sz w:val="20"/>
                <w:szCs w:val="20"/>
              </w:rPr>
              <w:t>Предприятия и сооружения</w:t>
            </w:r>
          </w:p>
          <w:p w:rsidR="00C8140C" w:rsidRPr="00CB6498" w:rsidRDefault="00C8140C" w:rsidP="00685DDB">
            <w:pPr>
              <w:rPr>
                <w:rFonts w:ascii="Times New Roman" w:hAnsi="Times New Roman" w:cs="Times New Roman"/>
                <w:sz w:val="20"/>
                <w:szCs w:val="20"/>
              </w:rPr>
            </w:pPr>
          </w:p>
        </w:tc>
        <w:tc>
          <w:tcPr>
            <w:tcW w:w="2218" w:type="dxa"/>
            <w:tcBorders>
              <w:top w:val="single" w:sz="4" w:space="0" w:color="auto"/>
              <w:left w:val="single" w:sz="4" w:space="0" w:color="auto"/>
            </w:tcBorders>
            <w:shd w:val="clear" w:color="auto" w:fill="FFFFFF"/>
          </w:tcPr>
          <w:p w:rsidR="00C8140C" w:rsidRPr="00CB6498" w:rsidRDefault="00C8140C" w:rsidP="00C8140C">
            <w:pPr>
              <w:spacing w:line="259" w:lineRule="exact"/>
              <w:ind w:left="40" w:right="20"/>
              <w:rPr>
                <w:sz w:val="20"/>
                <w:szCs w:val="20"/>
              </w:rPr>
            </w:pPr>
            <w:r w:rsidRPr="00CB6498">
              <w:rPr>
                <w:rStyle w:val="2Exact"/>
                <w:rFonts w:eastAsia="Courier New"/>
                <w:b w:val="0"/>
                <w:sz w:val="20"/>
                <w:szCs w:val="20"/>
              </w:rPr>
              <w:t>Площади земель</w:t>
            </w:r>
            <w:r w:rsidRPr="00CB6498">
              <w:rPr>
                <w:rStyle w:val="2Exact"/>
                <w:rFonts w:eastAsia="Courier New"/>
                <w:b w:val="0"/>
                <w:sz w:val="20"/>
                <w:szCs w:val="20"/>
              </w:rPr>
              <w:softHyphen/>
              <w:t>ных участков на</w:t>
            </w:r>
          </w:p>
          <w:p w:rsidR="00C8140C" w:rsidRPr="00CB6498" w:rsidRDefault="00C8140C" w:rsidP="00685DDB">
            <w:pPr>
              <w:pStyle w:val="6"/>
              <w:shd w:val="clear" w:color="auto" w:fill="auto"/>
              <w:spacing w:line="269" w:lineRule="exact"/>
              <w:ind w:left="500" w:firstLine="0"/>
              <w:jc w:val="left"/>
              <w:rPr>
                <w:sz w:val="20"/>
                <w:szCs w:val="20"/>
              </w:rPr>
            </w:pPr>
          </w:p>
        </w:tc>
        <w:tc>
          <w:tcPr>
            <w:tcW w:w="2232" w:type="dxa"/>
            <w:tcBorders>
              <w:top w:val="single" w:sz="4" w:space="0" w:color="auto"/>
              <w:left w:val="single" w:sz="4" w:space="0" w:color="auto"/>
              <w:right w:val="single" w:sz="4" w:space="0" w:color="auto"/>
            </w:tcBorders>
            <w:shd w:val="clear" w:color="auto" w:fill="FFFFFF"/>
          </w:tcPr>
          <w:p w:rsidR="00C8140C" w:rsidRPr="00CB6498" w:rsidRDefault="00C8140C" w:rsidP="00C8140C">
            <w:pPr>
              <w:spacing w:line="259" w:lineRule="exact"/>
              <w:rPr>
                <w:sz w:val="20"/>
                <w:szCs w:val="20"/>
              </w:rPr>
            </w:pPr>
            <w:r w:rsidRPr="00CB6498">
              <w:rPr>
                <w:rStyle w:val="2Exact"/>
                <w:rFonts w:eastAsia="Courier New"/>
                <w:b w:val="0"/>
                <w:sz w:val="20"/>
                <w:szCs w:val="20"/>
              </w:rPr>
              <w:t>Размеры санитар- но-защитных зон,</w:t>
            </w:r>
          </w:p>
          <w:p w:rsidR="00C8140C" w:rsidRPr="00CB6498" w:rsidRDefault="00C8140C" w:rsidP="00685DDB">
            <w:pPr>
              <w:pStyle w:val="6"/>
              <w:shd w:val="clear" w:color="auto" w:fill="auto"/>
              <w:spacing w:line="210" w:lineRule="exact"/>
              <w:ind w:firstLine="0"/>
              <w:rPr>
                <w:sz w:val="20"/>
                <w:szCs w:val="20"/>
              </w:rPr>
            </w:pPr>
          </w:p>
        </w:tc>
      </w:tr>
      <w:tr w:rsidR="00C8140C" w:rsidRPr="00671249" w:rsidTr="00685DDB">
        <w:trPr>
          <w:trHeight w:hRule="exact" w:val="542"/>
        </w:trPr>
        <w:tc>
          <w:tcPr>
            <w:tcW w:w="4930" w:type="dxa"/>
            <w:tcBorders>
              <w:top w:val="single" w:sz="4" w:space="0" w:color="auto"/>
              <w:left w:val="single" w:sz="4" w:space="0" w:color="auto"/>
            </w:tcBorders>
            <w:shd w:val="clear" w:color="auto" w:fill="FFFFFF"/>
          </w:tcPr>
          <w:p w:rsidR="00C8140C" w:rsidRPr="00CB6498" w:rsidRDefault="00C8140C" w:rsidP="00685DDB">
            <w:pPr>
              <w:rPr>
                <w:rFonts w:ascii="Times New Roman" w:hAnsi="Times New Roman" w:cs="Times New Roman"/>
                <w:sz w:val="20"/>
                <w:szCs w:val="20"/>
              </w:rPr>
            </w:pPr>
          </w:p>
        </w:tc>
        <w:tc>
          <w:tcPr>
            <w:tcW w:w="2218" w:type="dxa"/>
            <w:tcBorders>
              <w:top w:val="single" w:sz="4" w:space="0" w:color="auto"/>
              <w:left w:val="single" w:sz="4" w:space="0" w:color="auto"/>
            </w:tcBorders>
            <w:shd w:val="clear" w:color="auto" w:fill="FFFFFF"/>
          </w:tcPr>
          <w:p w:rsidR="00C8140C" w:rsidRPr="00CB6498" w:rsidRDefault="00C8140C" w:rsidP="00685DDB">
            <w:pPr>
              <w:pStyle w:val="6"/>
              <w:shd w:val="clear" w:color="auto" w:fill="auto"/>
              <w:spacing w:line="269" w:lineRule="exact"/>
              <w:ind w:left="500" w:firstLine="0"/>
              <w:jc w:val="left"/>
              <w:rPr>
                <w:rStyle w:val="105pt"/>
                <w:b w:val="0"/>
                <w:sz w:val="20"/>
                <w:szCs w:val="20"/>
              </w:rPr>
            </w:pPr>
            <w:r w:rsidRPr="00CB6498">
              <w:rPr>
                <w:rStyle w:val="105pt"/>
                <w:b w:val="0"/>
                <w:sz w:val="20"/>
                <w:szCs w:val="20"/>
              </w:rPr>
              <w:t>1000 т бытовых отходов, га</w:t>
            </w:r>
          </w:p>
        </w:tc>
        <w:tc>
          <w:tcPr>
            <w:tcW w:w="2232" w:type="dxa"/>
            <w:tcBorders>
              <w:top w:val="single" w:sz="4" w:space="0" w:color="auto"/>
              <w:left w:val="single" w:sz="4" w:space="0" w:color="auto"/>
              <w:right w:val="single" w:sz="4" w:space="0" w:color="auto"/>
            </w:tcBorders>
            <w:shd w:val="clear" w:color="auto" w:fill="FFFFFF"/>
          </w:tcPr>
          <w:p w:rsidR="00C8140C" w:rsidRPr="00CB6498" w:rsidRDefault="00C8140C" w:rsidP="00685DDB">
            <w:pPr>
              <w:pStyle w:val="6"/>
              <w:shd w:val="clear" w:color="auto" w:fill="auto"/>
              <w:spacing w:line="210" w:lineRule="exact"/>
              <w:ind w:firstLine="0"/>
              <w:rPr>
                <w:rStyle w:val="105pt"/>
                <w:b w:val="0"/>
                <w:sz w:val="20"/>
                <w:szCs w:val="20"/>
              </w:rPr>
            </w:pPr>
            <w:r w:rsidRPr="00CB6498">
              <w:rPr>
                <w:rStyle w:val="105pt"/>
                <w:b w:val="0"/>
                <w:sz w:val="20"/>
                <w:szCs w:val="20"/>
              </w:rPr>
              <w:t>м</w:t>
            </w:r>
          </w:p>
        </w:tc>
      </w:tr>
      <w:tr w:rsidR="00C8140C" w:rsidRPr="00671249" w:rsidTr="00685DDB">
        <w:trPr>
          <w:trHeight w:hRule="exact" w:val="254"/>
        </w:trPr>
        <w:tc>
          <w:tcPr>
            <w:tcW w:w="4930" w:type="dxa"/>
            <w:tcBorders>
              <w:top w:val="single" w:sz="4" w:space="0" w:color="auto"/>
              <w:left w:val="single" w:sz="4" w:space="0" w:color="auto"/>
            </w:tcBorders>
            <w:shd w:val="clear" w:color="auto" w:fill="FFFFFF"/>
          </w:tcPr>
          <w:p w:rsidR="00C8140C" w:rsidRPr="00CB6498" w:rsidRDefault="00C8140C" w:rsidP="00685DDB">
            <w:pPr>
              <w:pStyle w:val="6"/>
              <w:shd w:val="clear" w:color="auto" w:fill="auto"/>
              <w:spacing w:line="210" w:lineRule="exact"/>
              <w:ind w:firstLine="0"/>
              <w:rPr>
                <w:sz w:val="20"/>
                <w:szCs w:val="20"/>
              </w:rPr>
            </w:pPr>
            <w:r w:rsidRPr="00CB6498">
              <w:rPr>
                <w:rStyle w:val="105pt"/>
                <w:b w:val="0"/>
                <w:sz w:val="20"/>
                <w:szCs w:val="20"/>
              </w:rPr>
              <w:t>1</w:t>
            </w:r>
          </w:p>
        </w:tc>
        <w:tc>
          <w:tcPr>
            <w:tcW w:w="2218" w:type="dxa"/>
            <w:tcBorders>
              <w:top w:val="single" w:sz="4" w:space="0" w:color="auto"/>
              <w:left w:val="single" w:sz="4" w:space="0" w:color="auto"/>
            </w:tcBorders>
            <w:shd w:val="clear" w:color="auto" w:fill="FFFFFF"/>
          </w:tcPr>
          <w:p w:rsidR="00C8140C" w:rsidRPr="00CB6498" w:rsidRDefault="00C8140C" w:rsidP="00685DDB">
            <w:pPr>
              <w:pStyle w:val="6"/>
              <w:shd w:val="clear" w:color="auto" w:fill="auto"/>
              <w:spacing w:line="210" w:lineRule="exact"/>
              <w:ind w:firstLine="0"/>
              <w:rPr>
                <w:sz w:val="20"/>
                <w:szCs w:val="20"/>
              </w:rPr>
            </w:pPr>
            <w:r w:rsidRPr="00CB6498">
              <w:rPr>
                <w:rStyle w:val="105pt"/>
                <w:b w:val="0"/>
                <w:sz w:val="20"/>
                <w:szCs w:val="20"/>
              </w:rPr>
              <w:t>2</w:t>
            </w:r>
          </w:p>
        </w:tc>
        <w:tc>
          <w:tcPr>
            <w:tcW w:w="2232" w:type="dxa"/>
            <w:tcBorders>
              <w:top w:val="single" w:sz="4" w:space="0" w:color="auto"/>
              <w:left w:val="single" w:sz="4" w:space="0" w:color="auto"/>
              <w:right w:val="single" w:sz="4" w:space="0" w:color="auto"/>
            </w:tcBorders>
            <w:shd w:val="clear" w:color="auto" w:fill="FFFFFF"/>
          </w:tcPr>
          <w:p w:rsidR="00C8140C" w:rsidRPr="00CB6498" w:rsidRDefault="00C8140C" w:rsidP="00685DDB">
            <w:pPr>
              <w:pStyle w:val="6"/>
              <w:shd w:val="clear" w:color="auto" w:fill="auto"/>
              <w:spacing w:line="210" w:lineRule="exact"/>
              <w:ind w:firstLine="0"/>
              <w:rPr>
                <w:sz w:val="20"/>
                <w:szCs w:val="20"/>
              </w:rPr>
            </w:pPr>
            <w:r w:rsidRPr="00CB6498">
              <w:rPr>
                <w:rStyle w:val="105pt"/>
                <w:b w:val="0"/>
                <w:sz w:val="20"/>
                <w:szCs w:val="20"/>
              </w:rPr>
              <w:t>3</w:t>
            </w:r>
          </w:p>
        </w:tc>
      </w:tr>
      <w:tr w:rsidR="00C8140C" w:rsidRPr="00671249" w:rsidTr="00685DDB">
        <w:trPr>
          <w:trHeight w:hRule="exact" w:val="562"/>
        </w:trPr>
        <w:tc>
          <w:tcPr>
            <w:tcW w:w="4930" w:type="dxa"/>
            <w:tcBorders>
              <w:top w:val="single" w:sz="4" w:space="0" w:color="auto"/>
              <w:left w:val="single" w:sz="4" w:space="0" w:color="auto"/>
            </w:tcBorders>
            <w:shd w:val="clear" w:color="auto" w:fill="FFFFFF"/>
          </w:tcPr>
          <w:p w:rsidR="00C8140C" w:rsidRPr="00CB6498" w:rsidRDefault="00C8140C" w:rsidP="00685DDB">
            <w:pPr>
              <w:pStyle w:val="6"/>
              <w:shd w:val="clear" w:color="auto" w:fill="auto"/>
              <w:spacing w:line="274" w:lineRule="exact"/>
              <w:ind w:left="120" w:firstLine="0"/>
              <w:jc w:val="left"/>
              <w:rPr>
                <w:sz w:val="20"/>
                <w:szCs w:val="20"/>
              </w:rPr>
            </w:pPr>
            <w:r w:rsidRPr="00CB6498">
              <w:rPr>
                <w:rStyle w:val="105pt"/>
                <w:b w:val="0"/>
                <w:sz w:val="20"/>
                <w:szCs w:val="20"/>
              </w:rPr>
              <w:t>Мусороперерабатывающие и мусоросжига</w:t>
            </w:r>
            <w:r w:rsidRPr="00CB6498">
              <w:rPr>
                <w:rStyle w:val="105pt"/>
                <w:b w:val="0"/>
                <w:sz w:val="20"/>
                <w:szCs w:val="20"/>
              </w:rPr>
              <w:softHyphen/>
              <w:t>тельные предприятия мощностью, тыс. т в год</w:t>
            </w:r>
          </w:p>
        </w:tc>
        <w:tc>
          <w:tcPr>
            <w:tcW w:w="2218" w:type="dxa"/>
            <w:tcBorders>
              <w:top w:val="single" w:sz="4" w:space="0" w:color="auto"/>
              <w:left w:val="single" w:sz="4" w:space="0" w:color="auto"/>
            </w:tcBorders>
            <w:shd w:val="clear" w:color="auto" w:fill="FFFFFF"/>
          </w:tcPr>
          <w:p w:rsidR="00C8140C" w:rsidRPr="00CB6498" w:rsidRDefault="00C8140C" w:rsidP="00685DDB">
            <w:pPr>
              <w:rPr>
                <w:rFonts w:ascii="Times New Roman" w:hAnsi="Times New Roman" w:cs="Times New Roman"/>
                <w:sz w:val="20"/>
                <w:szCs w:val="20"/>
              </w:rPr>
            </w:pPr>
          </w:p>
        </w:tc>
        <w:tc>
          <w:tcPr>
            <w:tcW w:w="2232" w:type="dxa"/>
            <w:tcBorders>
              <w:top w:val="single" w:sz="4" w:space="0" w:color="auto"/>
              <w:left w:val="single" w:sz="4" w:space="0" w:color="auto"/>
              <w:right w:val="single" w:sz="4" w:space="0" w:color="auto"/>
            </w:tcBorders>
            <w:shd w:val="clear" w:color="auto" w:fill="FFFFFF"/>
          </w:tcPr>
          <w:p w:rsidR="00C8140C" w:rsidRPr="00CB6498" w:rsidRDefault="00C8140C" w:rsidP="00685DDB">
            <w:pPr>
              <w:rPr>
                <w:rFonts w:ascii="Times New Roman" w:hAnsi="Times New Roman" w:cs="Times New Roman"/>
                <w:sz w:val="20"/>
                <w:szCs w:val="20"/>
              </w:rPr>
            </w:pPr>
          </w:p>
        </w:tc>
      </w:tr>
      <w:tr w:rsidR="00C8140C" w:rsidRPr="00671249" w:rsidTr="00685DDB">
        <w:trPr>
          <w:trHeight w:hRule="exact" w:val="293"/>
        </w:trPr>
        <w:tc>
          <w:tcPr>
            <w:tcW w:w="4930" w:type="dxa"/>
            <w:tcBorders>
              <w:top w:val="single" w:sz="4" w:space="0" w:color="auto"/>
              <w:left w:val="single" w:sz="4" w:space="0" w:color="auto"/>
            </w:tcBorders>
            <w:shd w:val="clear" w:color="auto" w:fill="FFFFFF"/>
          </w:tcPr>
          <w:p w:rsidR="00C8140C" w:rsidRPr="00CB6498" w:rsidRDefault="00C8140C" w:rsidP="00685DDB">
            <w:pPr>
              <w:pStyle w:val="6"/>
              <w:shd w:val="clear" w:color="auto" w:fill="auto"/>
              <w:spacing w:line="210" w:lineRule="exact"/>
              <w:ind w:left="380" w:firstLine="0"/>
              <w:jc w:val="left"/>
              <w:rPr>
                <w:sz w:val="20"/>
                <w:szCs w:val="20"/>
              </w:rPr>
            </w:pPr>
            <w:r w:rsidRPr="00CB6498">
              <w:rPr>
                <w:rStyle w:val="105pt"/>
                <w:b w:val="0"/>
                <w:sz w:val="20"/>
                <w:szCs w:val="20"/>
              </w:rPr>
              <w:t>до 100</w:t>
            </w:r>
          </w:p>
        </w:tc>
        <w:tc>
          <w:tcPr>
            <w:tcW w:w="2218" w:type="dxa"/>
            <w:tcBorders>
              <w:top w:val="single" w:sz="4" w:space="0" w:color="auto"/>
              <w:left w:val="single" w:sz="4" w:space="0" w:color="auto"/>
            </w:tcBorders>
            <w:shd w:val="clear" w:color="auto" w:fill="FFFFFF"/>
          </w:tcPr>
          <w:p w:rsidR="00C8140C" w:rsidRPr="00CB6498" w:rsidRDefault="00C8140C" w:rsidP="00685DDB">
            <w:pPr>
              <w:pStyle w:val="6"/>
              <w:shd w:val="clear" w:color="auto" w:fill="auto"/>
              <w:spacing w:line="210" w:lineRule="exact"/>
              <w:ind w:firstLine="0"/>
              <w:rPr>
                <w:sz w:val="20"/>
                <w:szCs w:val="20"/>
              </w:rPr>
            </w:pPr>
            <w:r w:rsidRPr="00CB6498">
              <w:rPr>
                <w:rStyle w:val="105pt"/>
                <w:b w:val="0"/>
                <w:sz w:val="20"/>
                <w:szCs w:val="20"/>
              </w:rPr>
              <w:t>0,05</w:t>
            </w:r>
          </w:p>
        </w:tc>
        <w:tc>
          <w:tcPr>
            <w:tcW w:w="2232" w:type="dxa"/>
            <w:tcBorders>
              <w:top w:val="single" w:sz="4" w:space="0" w:color="auto"/>
              <w:left w:val="single" w:sz="4" w:space="0" w:color="auto"/>
              <w:right w:val="single" w:sz="4" w:space="0" w:color="auto"/>
            </w:tcBorders>
            <w:shd w:val="clear" w:color="auto" w:fill="FFFFFF"/>
          </w:tcPr>
          <w:p w:rsidR="00C8140C" w:rsidRPr="00CB6498" w:rsidRDefault="00C8140C" w:rsidP="00685DDB">
            <w:pPr>
              <w:pStyle w:val="6"/>
              <w:shd w:val="clear" w:color="auto" w:fill="auto"/>
              <w:spacing w:line="210" w:lineRule="exact"/>
              <w:ind w:firstLine="0"/>
              <w:rPr>
                <w:sz w:val="20"/>
                <w:szCs w:val="20"/>
              </w:rPr>
            </w:pPr>
            <w:r w:rsidRPr="00CB6498">
              <w:rPr>
                <w:rStyle w:val="105pt"/>
                <w:b w:val="0"/>
                <w:sz w:val="20"/>
                <w:szCs w:val="20"/>
              </w:rPr>
              <w:t>300</w:t>
            </w:r>
          </w:p>
        </w:tc>
      </w:tr>
      <w:tr w:rsidR="00C8140C" w:rsidRPr="00671249" w:rsidTr="00685DDB">
        <w:trPr>
          <w:trHeight w:hRule="exact" w:val="288"/>
        </w:trPr>
        <w:tc>
          <w:tcPr>
            <w:tcW w:w="4930" w:type="dxa"/>
            <w:tcBorders>
              <w:top w:val="single" w:sz="4" w:space="0" w:color="auto"/>
              <w:left w:val="single" w:sz="4" w:space="0" w:color="auto"/>
            </w:tcBorders>
            <w:shd w:val="clear" w:color="auto" w:fill="FFFFFF"/>
          </w:tcPr>
          <w:p w:rsidR="00C8140C" w:rsidRPr="00CB6498" w:rsidRDefault="00C8140C" w:rsidP="00685DDB">
            <w:pPr>
              <w:pStyle w:val="6"/>
              <w:shd w:val="clear" w:color="auto" w:fill="auto"/>
              <w:spacing w:line="210" w:lineRule="exact"/>
              <w:ind w:left="380" w:firstLine="0"/>
              <w:jc w:val="left"/>
              <w:rPr>
                <w:sz w:val="20"/>
                <w:szCs w:val="20"/>
              </w:rPr>
            </w:pPr>
            <w:r w:rsidRPr="00CB6498">
              <w:rPr>
                <w:rStyle w:val="105pt"/>
                <w:b w:val="0"/>
                <w:sz w:val="20"/>
                <w:szCs w:val="20"/>
              </w:rPr>
              <w:t>свыше 100</w:t>
            </w:r>
          </w:p>
        </w:tc>
        <w:tc>
          <w:tcPr>
            <w:tcW w:w="2218" w:type="dxa"/>
            <w:tcBorders>
              <w:top w:val="single" w:sz="4" w:space="0" w:color="auto"/>
              <w:left w:val="single" w:sz="4" w:space="0" w:color="auto"/>
            </w:tcBorders>
            <w:shd w:val="clear" w:color="auto" w:fill="FFFFFF"/>
          </w:tcPr>
          <w:p w:rsidR="00C8140C" w:rsidRPr="00CB6498" w:rsidRDefault="00C8140C" w:rsidP="00685DDB">
            <w:pPr>
              <w:pStyle w:val="6"/>
              <w:shd w:val="clear" w:color="auto" w:fill="auto"/>
              <w:spacing w:line="210" w:lineRule="exact"/>
              <w:ind w:firstLine="0"/>
              <w:rPr>
                <w:sz w:val="20"/>
                <w:szCs w:val="20"/>
              </w:rPr>
            </w:pPr>
            <w:r w:rsidRPr="00CB6498">
              <w:rPr>
                <w:rStyle w:val="105pt"/>
                <w:b w:val="0"/>
                <w:sz w:val="20"/>
                <w:szCs w:val="20"/>
              </w:rPr>
              <w:t>0,05</w:t>
            </w:r>
          </w:p>
        </w:tc>
        <w:tc>
          <w:tcPr>
            <w:tcW w:w="2232" w:type="dxa"/>
            <w:tcBorders>
              <w:top w:val="single" w:sz="4" w:space="0" w:color="auto"/>
              <w:left w:val="single" w:sz="4" w:space="0" w:color="auto"/>
              <w:right w:val="single" w:sz="4" w:space="0" w:color="auto"/>
            </w:tcBorders>
            <w:shd w:val="clear" w:color="auto" w:fill="FFFFFF"/>
          </w:tcPr>
          <w:p w:rsidR="00C8140C" w:rsidRPr="00CB6498" w:rsidRDefault="00C8140C" w:rsidP="00685DDB">
            <w:pPr>
              <w:pStyle w:val="6"/>
              <w:shd w:val="clear" w:color="auto" w:fill="auto"/>
              <w:spacing w:line="210" w:lineRule="exact"/>
              <w:ind w:firstLine="0"/>
              <w:rPr>
                <w:sz w:val="20"/>
                <w:szCs w:val="20"/>
              </w:rPr>
            </w:pPr>
            <w:r w:rsidRPr="00CB6498">
              <w:rPr>
                <w:rStyle w:val="105pt"/>
                <w:b w:val="0"/>
                <w:sz w:val="20"/>
                <w:szCs w:val="20"/>
              </w:rPr>
              <w:t>500</w:t>
            </w:r>
          </w:p>
        </w:tc>
      </w:tr>
      <w:tr w:rsidR="00C8140C" w:rsidRPr="00671249" w:rsidTr="00685DDB">
        <w:trPr>
          <w:trHeight w:hRule="exact" w:val="293"/>
        </w:trPr>
        <w:tc>
          <w:tcPr>
            <w:tcW w:w="4930" w:type="dxa"/>
            <w:tcBorders>
              <w:top w:val="single" w:sz="4" w:space="0" w:color="auto"/>
              <w:left w:val="single" w:sz="4" w:space="0" w:color="auto"/>
            </w:tcBorders>
            <w:shd w:val="clear" w:color="auto" w:fill="FFFFFF"/>
          </w:tcPr>
          <w:p w:rsidR="00C8140C" w:rsidRPr="00CB6498" w:rsidRDefault="00C8140C" w:rsidP="00685DDB">
            <w:pPr>
              <w:pStyle w:val="6"/>
              <w:shd w:val="clear" w:color="auto" w:fill="auto"/>
              <w:spacing w:line="210" w:lineRule="exact"/>
              <w:ind w:left="120" w:firstLine="0"/>
              <w:jc w:val="left"/>
              <w:rPr>
                <w:sz w:val="20"/>
                <w:szCs w:val="20"/>
              </w:rPr>
            </w:pPr>
            <w:r w:rsidRPr="00CB6498">
              <w:rPr>
                <w:rStyle w:val="105pt"/>
                <w:b w:val="0"/>
                <w:sz w:val="20"/>
                <w:szCs w:val="20"/>
              </w:rPr>
              <w:t>Склады компоста</w:t>
            </w:r>
          </w:p>
        </w:tc>
        <w:tc>
          <w:tcPr>
            <w:tcW w:w="2218" w:type="dxa"/>
            <w:tcBorders>
              <w:top w:val="single" w:sz="4" w:space="0" w:color="auto"/>
              <w:left w:val="single" w:sz="4" w:space="0" w:color="auto"/>
            </w:tcBorders>
            <w:shd w:val="clear" w:color="auto" w:fill="FFFFFF"/>
          </w:tcPr>
          <w:p w:rsidR="00C8140C" w:rsidRPr="00CB6498" w:rsidRDefault="00C8140C" w:rsidP="00685DDB">
            <w:pPr>
              <w:pStyle w:val="6"/>
              <w:shd w:val="clear" w:color="auto" w:fill="auto"/>
              <w:spacing w:line="210" w:lineRule="exact"/>
              <w:ind w:firstLine="0"/>
              <w:rPr>
                <w:sz w:val="20"/>
                <w:szCs w:val="20"/>
              </w:rPr>
            </w:pPr>
            <w:r w:rsidRPr="00CB6498">
              <w:rPr>
                <w:rStyle w:val="105pt"/>
                <w:b w:val="0"/>
                <w:sz w:val="20"/>
                <w:szCs w:val="20"/>
              </w:rPr>
              <w:t>0,04</w:t>
            </w:r>
          </w:p>
        </w:tc>
        <w:tc>
          <w:tcPr>
            <w:tcW w:w="2232" w:type="dxa"/>
            <w:tcBorders>
              <w:top w:val="single" w:sz="4" w:space="0" w:color="auto"/>
              <w:left w:val="single" w:sz="4" w:space="0" w:color="auto"/>
              <w:right w:val="single" w:sz="4" w:space="0" w:color="auto"/>
            </w:tcBorders>
            <w:shd w:val="clear" w:color="auto" w:fill="FFFFFF"/>
          </w:tcPr>
          <w:p w:rsidR="00C8140C" w:rsidRPr="00CB6498" w:rsidRDefault="00C8140C" w:rsidP="00685DDB">
            <w:pPr>
              <w:pStyle w:val="6"/>
              <w:shd w:val="clear" w:color="auto" w:fill="auto"/>
              <w:spacing w:line="210" w:lineRule="exact"/>
              <w:ind w:firstLine="0"/>
              <w:rPr>
                <w:sz w:val="20"/>
                <w:szCs w:val="20"/>
              </w:rPr>
            </w:pPr>
            <w:r w:rsidRPr="00CB6498">
              <w:rPr>
                <w:rStyle w:val="105pt"/>
                <w:b w:val="0"/>
                <w:sz w:val="20"/>
                <w:szCs w:val="20"/>
              </w:rPr>
              <w:t>300</w:t>
            </w:r>
          </w:p>
        </w:tc>
      </w:tr>
      <w:tr w:rsidR="00C8140C" w:rsidRPr="00671249" w:rsidTr="00685DDB">
        <w:trPr>
          <w:trHeight w:hRule="exact" w:val="283"/>
        </w:trPr>
        <w:tc>
          <w:tcPr>
            <w:tcW w:w="4930" w:type="dxa"/>
            <w:tcBorders>
              <w:top w:val="single" w:sz="4" w:space="0" w:color="auto"/>
              <w:left w:val="single" w:sz="4" w:space="0" w:color="auto"/>
            </w:tcBorders>
            <w:shd w:val="clear" w:color="auto" w:fill="FFFFFF"/>
          </w:tcPr>
          <w:p w:rsidR="00C8140C" w:rsidRPr="00CB6498" w:rsidRDefault="00C8140C" w:rsidP="00685DDB">
            <w:pPr>
              <w:pStyle w:val="6"/>
              <w:shd w:val="clear" w:color="auto" w:fill="auto"/>
              <w:spacing w:line="210" w:lineRule="exact"/>
              <w:ind w:left="120" w:firstLine="0"/>
              <w:jc w:val="left"/>
              <w:rPr>
                <w:sz w:val="20"/>
                <w:szCs w:val="20"/>
              </w:rPr>
            </w:pPr>
            <w:r w:rsidRPr="00CB6498">
              <w:rPr>
                <w:rStyle w:val="105pt"/>
                <w:b w:val="0"/>
                <w:sz w:val="20"/>
                <w:szCs w:val="20"/>
              </w:rPr>
              <w:t>Полигоны</w:t>
            </w:r>
          </w:p>
        </w:tc>
        <w:tc>
          <w:tcPr>
            <w:tcW w:w="2218" w:type="dxa"/>
            <w:tcBorders>
              <w:top w:val="single" w:sz="4" w:space="0" w:color="auto"/>
              <w:left w:val="single" w:sz="4" w:space="0" w:color="auto"/>
            </w:tcBorders>
            <w:shd w:val="clear" w:color="auto" w:fill="FFFFFF"/>
          </w:tcPr>
          <w:p w:rsidR="00C8140C" w:rsidRPr="00CB6498" w:rsidRDefault="00C8140C" w:rsidP="00685DDB">
            <w:pPr>
              <w:pStyle w:val="6"/>
              <w:shd w:val="clear" w:color="auto" w:fill="auto"/>
              <w:spacing w:line="210" w:lineRule="exact"/>
              <w:ind w:firstLine="0"/>
              <w:rPr>
                <w:sz w:val="20"/>
                <w:szCs w:val="20"/>
              </w:rPr>
            </w:pPr>
            <w:r w:rsidRPr="00CB6498">
              <w:rPr>
                <w:rStyle w:val="105pt"/>
                <w:b w:val="0"/>
                <w:sz w:val="20"/>
                <w:szCs w:val="20"/>
              </w:rPr>
              <w:t>0,02 - 0,05</w:t>
            </w:r>
          </w:p>
        </w:tc>
        <w:tc>
          <w:tcPr>
            <w:tcW w:w="2232" w:type="dxa"/>
            <w:tcBorders>
              <w:top w:val="single" w:sz="4" w:space="0" w:color="auto"/>
              <w:left w:val="single" w:sz="4" w:space="0" w:color="auto"/>
              <w:right w:val="single" w:sz="4" w:space="0" w:color="auto"/>
            </w:tcBorders>
            <w:shd w:val="clear" w:color="auto" w:fill="FFFFFF"/>
          </w:tcPr>
          <w:p w:rsidR="00C8140C" w:rsidRPr="00CB6498" w:rsidRDefault="00C8140C" w:rsidP="00685DDB">
            <w:pPr>
              <w:pStyle w:val="6"/>
              <w:shd w:val="clear" w:color="auto" w:fill="auto"/>
              <w:spacing w:line="210" w:lineRule="exact"/>
              <w:ind w:firstLine="0"/>
              <w:rPr>
                <w:sz w:val="20"/>
                <w:szCs w:val="20"/>
              </w:rPr>
            </w:pPr>
            <w:r w:rsidRPr="00CB6498">
              <w:rPr>
                <w:rStyle w:val="105pt"/>
                <w:b w:val="0"/>
                <w:sz w:val="20"/>
                <w:szCs w:val="20"/>
              </w:rPr>
              <w:t>500</w:t>
            </w:r>
          </w:p>
        </w:tc>
      </w:tr>
      <w:tr w:rsidR="00C8140C" w:rsidRPr="00671249" w:rsidTr="00685DDB">
        <w:trPr>
          <w:trHeight w:hRule="exact" w:val="322"/>
        </w:trPr>
        <w:tc>
          <w:tcPr>
            <w:tcW w:w="4930" w:type="dxa"/>
            <w:tcBorders>
              <w:top w:val="single" w:sz="4" w:space="0" w:color="auto"/>
              <w:left w:val="single" w:sz="4" w:space="0" w:color="auto"/>
            </w:tcBorders>
            <w:shd w:val="clear" w:color="auto" w:fill="FFFFFF"/>
          </w:tcPr>
          <w:p w:rsidR="00C8140C" w:rsidRPr="00CB6498" w:rsidRDefault="00C8140C" w:rsidP="00685DDB">
            <w:pPr>
              <w:pStyle w:val="6"/>
              <w:shd w:val="clear" w:color="auto" w:fill="auto"/>
              <w:spacing w:line="210" w:lineRule="exact"/>
              <w:ind w:left="120" w:firstLine="0"/>
              <w:jc w:val="left"/>
              <w:rPr>
                <w:sz w:val="20"/>
                <w:szCs w:val="20"/>
              </w:rPr>
            </w:pPr>
            <w:r w:rsidRPr="00CB6498">
              <w:rPr>
                <w:rStyle w:val="105pt"/>
                <w:b w:val="0"/>
                <w:sz w:val="20"/>
                <w:szCs w:val="20"/>
              </w:rPr>
              <w:t>Поля компостирования</w:t>
            </w:r>
          </w:p>
        </w:tc>
        <w:tc>
          <w:tcPr>
            <w:tcW w:w="2218" w:type="dxa"/>
            <w:tcBorders>
              <w:top w:val="single" w:sz="4" w:space="0" w:color="auto"/>
              <w:left w:val="single" w:sz="4" w:space="0" w:color="auto"/>
            </w:tcBorders>
            <w:shd w:val="clear" w:color="auto" w:fill="FFFFFF"/>
          </w:tcPr>
          <w:p w:rsidR="00C8140C" w:rsidRPr="00CB6498" w:rsidRDefault="00C8140C" w:rsidP="00685DDB">
            <w:pPr>
              <w:pStyle w:val="6"/>
              <w:shd w:val="clear" w:color="auto" w:fill="auto"/>
              <w:spacing w:line="210" w:lineRule="exact"/>
              <w:ind w:firstLine="0"/>
              <w:rPr>
                <w:sz w:val="20"/>
                <w:szCs w:val="20"/>
              </w:rPr>
            </w:pPr>
            <w:r w:rsidRPr="00CB6498">
              <w:rPr>
                <w:rStyle w:val="105pt"/>
                <w:b w:val="0"/>
                <w:sz w:val="20"/>
                <w:szCs w:val="20"/>
              </w:rPr>
              <w:t>0,5 - 1</w:t>
            </w:r>
          </w:p>
        </w:tc>
        <w:tc>
          <w:tcPr>
            <w:tcW w:w="2232" w:type="dxa"/>
            <w:tcBorders>
              <w:top w:val="single" w:sz="4" w:space="0" w:color="auto"/>
              <w:left w:val="single" w:sz="4" w:space="0" w:color="auto"/>
              <w:right w:val="single" w:sz="4" w:space="0" w:color="auto"/>
            </w:tcBorders>
            <w:shd w:val="clear" w:color="auto" w:fill="FFFFFF"/>
          </w:tcPr>
          <w:p w:rsidR="00C8140C" w:rsidRPr="00CB6498" w:rsidRDefault="00C8140C" w:rsidP="00685DDB">
            <w:pPr>
              <w:pStyle w:val="6"/>
              <w:shd w:val="clear" w:color="auto" w:fill="auto"/>
              <w:spacing w:line="210" w:lineRule="exact"/>
              <w:ind w:firstLine="0"/>
              <w:rPr>
                <w:sz w:val="20"/>
                <w:szCs w:val="20"/>
              </w:rPr>
            </w:pPr>
            <w:r w:rsidRPr="00CB6498">
              <w:rPr>
                <w:rStyle w:val="105pt"/>
                <w:b w:val="0"/>
                <w:sz w:val="20"/>
                <w:szCs w:val="20"/>
              </w:rPr>
              <w:t>500</w:t>
            </w:r>
          </w:p>
        </w:tc>
      </w:tr>
      <w:tr w:rsidR="00C8140C" w:rsidRPr="00671249" w:rsidTr="00685DDB">
        <w:trPr>
          <w:trHeight w:hRule="exact" w:val="283"/>
        </w:trPr>
        <w:tc>
          <w:tcPr>
            <w:tcW w:w="4930" w:type="dxa"/>
            <w:tcBorders>
              <w:top w:val="single" w:sz="4" w:space="0" w:color="auto"/>
              <w:left w:val="single" w:sz="4" w:space="0" w:color="auto"/>
            </w:tcBorders>
            <w:shd w:val="clear" w:color="auto" w:fill="FFFFFF"/>
          </w:tcPr>
          <w:p w:rsidR="00C8140C" w:rsidRPr="00CB6498" w:rsidRDefault="00C8140C" w:rsidP="00685DDB">
            <w:pPr>
              <w:pStyle w:val="6"/>
              <w:shd w:val="clear" w:color="auto" w:fill="auto"/>
              <w:spacing w:line="210" w:lineRule="exact"/>
              <w:ind w:left="120" w:firstLine="0"/>
              <w:jc w:val="left"/>
              <w:rPr>
                <w:sz w:val="20"/>
                <w:szCs w:val="20"/>
              </w:rPr>
            </w:pPr>
            <w:r w:rsidRPr="00CB6498">
              <w:rPr>
                <w:rStyle w:val="105pt"/>
                <w:b w:val="0"/>
                <w:sz w:val="20"/>
                <w:szCs w:val="20"/>
              </w:rPr>
              <w:t>Мусороперегрузочные станции</w:t>
            </w:r>
          </w:p>
        </w:tc>
        <w:tc>
          <w:tcPr>
            <w:tcW w:w="2218" w:type="dxa"/>
            <w:tcBorders>
              <w:top w:val="single" w:sz="4" w:space="0" w:color="auto"/>
              <w:left w:val="single" w:sz="4" w:space="0" w:color="auto"/>
            </w:tcBorders>
            <w:shd w:val="clear" w:color="auto" w:fill="FFFFFF"/>
          </w:tcPr>
          <w:p w:rsidR="00C8140C" w:rsidRPr="00CB6498" w:rsidRDefault="00C8140C" w:rsidP="00685DDB">
            <w:pPr>
              <w:pStyle w:val="6"/>
              <w:shd w:val="clear" w:color="auto" w:fill="auto"/>
              <w:spacing w:line="210" w:lineRule="exact"/>
              <w:ind w:firstLine="0"/>
              <w:rPr>
                <w:sz w:val="20"/>
                <w:szCs w:val="20"/>
              </w:rPr>
            </w:pPr>
            <w:r w:rsidRPr="00CB6498">
              <w:rPr>
                <w:rStyle w:val="105pt"/>
                <w:b w:val="0"/>
                <w:sz w:val="20"/>
                <w:szCs w:val="20"/>
              </w:rPr>
              <w:t>0,04</w:t>
            </w:r>
          </w:p>
        </w:tc>
        <w:tc>
          <w:tcPr>
            <w:tcW w:w="2232" w:type="dxa"/>
            <w:tcBorders>
              <w:top w:val="single" w:sz="4" w:space="0" w:color="auto"/>
              <w:left w:val="single" w:sz="4" w:space="0" w:color="auto"/>
              <w:right w:val="single" w:sz="4" w:space="0" w:color="auto"/>
            </w:tcBorders>
            <w:shd w:val="clear" w:color="auto" w:fill="FFFFFF"/>
          </w:tcPr>
          <w:p w:rsidR="00C8140C" w:rsidRPr="00CB6498" w:rsidRDefault="00C8140C" w:rsidP="00685DDB">
            <w:pPr>
              <w:pStyle w:val="6"/>
              <w:shd w:val="clear" w:color="auto" w:fill="auto"/>
              <w:spacing w:line="210" w:lineRule="exact"/>
              <w:ind w:firstLine="0"/>
              <w:rPr>
                <w:sz w:val="20"/>
                <w:szCs w:val="20"/>
              </w:rPr>
            </w:pPr>
            <w:r w:rsidRPr="00CB6498">
              <w:rPr>
                <w:rStyle w:val="105pt"/>
                <w:b w:val="0"/>
                <w:sz w:val="20"/>
                <w:szCs w:val="20"/>
              </w:rPr>
              <w:t>100</w:t>
            </w:r>
          </w:p>
        </w:tc>
      </w:tr>
      <w:tr w:rsidR="00C8140C" w:rsidRPr="00671249" w:rsidTr="00685DDB">
        <w:trPr>
          <w:trHeight w:hRule="exact" w:val="288"/>
        </w:trPr>
        <w:tc>
          <w:tcPr>
            <w:tcW w:w="4930" w:type="dxa"/>
            <w:tcBorders>
              <w:top w:val="single" w:sz="4" w:space="0" w:color="auto"/>
              <w:left w:val="single" w:sz="4" w:space="0" w:color="auto"/>
            </w:tcBorders>
            <w:shd w:val="clear" w:color="auto" w:fill="FFFFFF"/>
          </w:tcPr>
          <w:p w:rsidR="00C8140C" w:rsidRPr="00CB6498" w:rsidRDefault="00C8140C" w:rsidP="00685DDB">
            <w:pPr>
              <w:pStyle w:val="6"/>
              <w:shd w:val="clear" w:color="auto" w:fill="auto"/>
              <w:spacing w:line="210" w:lineRule="exact"/>
              <w:ind w:left="120" w:firstLine="0"/>
              <w:jc w:val="left"/>
              <w:rPr>
                <w:sz w:val="20"/>
                <w:szCs w:val="20"/>
              </w:rPr>
            </w:pPr>
            <w:r w:rsidRPr="00CB6498">
              <w:rPr>
                <w:rStyle w:val="105pt"/>
                <w:b w:val="0"/>
                <w:sz w:val="20"/>
                <w:szCs w:val="20"/>
              </w:rPr>
              <w:t>Сливные станции</w:t>
            </w:r>
          </w:p>
        </w:tc>
        <w:tc>
          <w:tcPr>
            <w:tcW w:w="2218" w:type="dxa"/>
            <w:tcBorders>
              <w:top w:val="single" w:sz="4" w:space="0" w:color="auto"/>
              <w:left w:val="single" w:sz="4" w:space="0" w:color="auto"/>
            </w:tcBorders>
            <w:shd w:val="clear" w:color="auto" w:fill="FFFFFF"/>
          </w:tcPr>
          <w:p w:rsidR="00C8140C" w:rsidRPr="00CB6498" w:rsidRDefault="00C8140C" w:rsidP="00685DDB">
            <w:pPr>
              <w:pStyle w:val="6"/>
              <w:shd w:val="clear" w:color="auto" w:fill="auto"/>
              <w:spacing w:line="210" w:lineRule="exact"/>
              <w:ind w:firstLine="0"/>
              <w:rPr>
                <w:sz w:val="20"/>
                <w:szCs w:val="20"/>
              </w:rPr>
            </w:pPr>
            <w:r w:rsidRPr="00CB6498">
              <w:rPr>
                <w:rStyle w:val="105pt"/>
                <w:b w:val="0"/>
                <w:sz w:val="20"/>
                <w:szCs w:val="20"/>
              </w:rPr>
              <w:t>0,02</w:t>
            </w:r>
          </w:p>
        </w:tc>
        <w:tc>
          <w:tcPr>
            <w:tcW w:w="2232" w:type="dxa"/>
            <w:tcBorders>
              <w:top w:val="single" w:sz="4" w:space="0" w:color="auto"/>
              <w:left w:val="single" w:sz="4" w:space="0" w:color="auto"/>
              <w:right w:val="single" w:sz="4" w:space="0" w:color="auto"/>
            </w:tcBorders>
            <w:shd w:val="clear" w:color="auto" w:fill="FFFFFF"/>
          </w:tcPr>
          <w:p w:rsidR="00C8140C" w:rsidRPr="00CB6498" w:rsidRDefault="00C8140C" w:rsidP="00685DDB">
            <w:pPr>
              <w:pStyle w:val="6"/>
              <w:shd w:val="clear" w:color="auto" w:fill="auto"/>
              <w:spacing w:line="210" w:lineRule="exact"/>
              <w:ind w:firstLine="0"/>
              <w:rPr>
                <w:sz w:val="20"/>
                <w:szCs w:val="20"/>
              </w:rPr>
            </w:pPr>
            <w:r w:rsidRPr="00CB6498">
              <w:rPr>
                <w:rStyle w:val="105pt"/>
                <w:b w:val="0"/>
                <w:sz w:val="20"/>
                <w:szCs w:val="20"/>
              </w:rPr>
              <w:t>300</w:t>
            </w:r>
          </w:p>
        </w:tc>
      </w:tr>
      <w:tr w:rsidR="00C8140C" w:rsidRPr="00671249" w:rsidTr="00685DDB">
        <w:trPr>
          <w:trHeight w:hRule="exact" w:val="571"/>
        </w:trPr>
        <w:tc>
          <w:tcPr>
            <w:tcW w:w="4930" w:type="dxa"/>
            <w:tcBorders>
              <w:top w:val="single" w:sz="4" w:space="0" w:color="auto"/>
              <w:left w:val="single" w:sz="4" w:space="0" w:color="auto"/>
              <w:bottom w:val="single" w:sz="4" w:space="0" w:color="auto"/>
            </w:tcBorders>
            <w:shd w:val="clear" w:color="auto" w:fill="FFFFFF"/>
          </w:tcPr>
          <w:p w:rsidR="00C8140C" w:rsidRPr="00CB6498" w:rsidRDefault="00C8140C" w:rsidP="00685DDB">
            <w:pPr>
              <w:pStyle w:val="6"/>
              <w:shd w:val="clear" w:color="auto" w:fill="auto"/>
              <w:spacing w:line="269" w:lineRule="exact"/>
              <w:ind w:left="120" w:firstLine="0"/>
              <w:jc w:val="left"/>
              <w:rPr>
                <w:sz w:val="20"/>
                <w:szCs w:val="20"/>
              </w:rPr>
            </w:pPr>
            <w:r w:rsidRPr="00CB6498">
              <w:rPr>
                <w:rStyle w:val="105pt"/>
                <w:b w:val="0"/>
                <w:sz w:val="20"/>
                <w:szCs w:val="20"/>
              </w:rPr>
              <w:t>Поля складирования и захоронения обезвре</w:t>
            </w:r>
            <w:r w:rsidRPr="00CB6498">
              <w:rPr>
                <w:rStyle w:val="105pt"/>
                <w:b w:val="0"/>
                <w:sz w:val="20"/>
                <w:szCs w:val="20"/>
              </w:rPr>
              <w:softHyphen/>
              <w:t>женных осадков (по сухому веществу)</w:t>
            </w:r>
          </w:p>
        </w:tc>
        <w:tc>
          <w:tcPr>
            <w:tcW w:w="2218" w:type="dxa"/>
            <w:tcBorders>
              <w:top w:val="single" w:sz="4" w:space="0" w:color="auto"/>
              <w:left w:val="single" w:sz="4" w:space="0" w:color="auto"/>
              <w:bottom w:val="single" w:sz="4" w:space="0" w:color="auto"/>
            </w:tcBorders>
            <w:shd w:val="clear" w:color="auto" w:fill="FFFFFF"/>
          </w:tcPr>
          <w:p w:rsidR="00C8140C" w:rsidRPr="00CB6498" w:rsidRDefault="00C8140C" w:rsidP="00685DDB">
            <w:pPr>
              <w:pStyle w:val="6"/>
              <w:shd w:val="clear" w:color="auto" w:fill="auto"/>
              <w:spacing w:line="210" w:lineRule="exact"/>
              <w:ind w:firstLine="0"/>
              <w:rPr>
                <w:sz w:val="20"/>
                <w:szCs w:val="20"/>
              </w:rPr>
            </w:pPr>
            <w:r w:rsidRPr="00CB6498">
              <w:rPr>
                <w:rStyle w:val="105pt"/>
                <w:b w:val="0"/>
                <w:sz w:val="20"/>
                <w:szCs w:val="20"/>
              </w:rPr>
              <w:t>0,3</w:t>
            </w:r>
          </w:p>
        </w:tc>
        <w:tc>
          <w:tcPr>
            <w:tcW w:w="2232" w:type="dxa"/>
            <w:tcBorders>
              <w:top w:val="single" w:sz="4" w:space="0" w:color="auto"/>
              <w:left w:val="single" w:sz="4" w:space="0" w:color="auto"/>
              <w:bottom w:val="single" w:sz="4" w:space="0" w:color="auto"/>
              <w:right w:val="single" w:sz="4" w:space="0" w:color="auto"/>
            </w:tcBorders>
            <w:shd w:val="clear" w:color="auto" w:fill="FFFFFF"/>
          </w:tcPr>
          <w:p w:rsidR="00C8140C" w:rsidRPr="00CB6498" w:rsidRDefault="00C8140C" w:rsidP="00685DDB">
            <w:pPr>
              <w:pStyle w:val="6"/>
              <w:shd w:val="clear" w:color="auto" w:fill="auto"/>
              <w:spacing w:line="210" w:lineRule="exact"/>
              <w:ind w:firstLine="0"/>
              <w:rPr>
                <w:sz w:val="20"/>
                <w:szCs w:val="20"/>
              </w:rPr>
            </w:pPr>
            <w:r w:rsidRPr="00CB6498">
              <w:rPr>
                <w:rStyle w:val="105pt"/>
                <w:b w:val="0"/>
                <w:sz w:val="20"/>
                <w:szCs w:val="20"/>
              </w:rPr>
              <w:t>1000</w:t>
            </w:r>
          </w:p>
        </w:tc>
      </w:tr>
    </w:tbl>
    <w:p w:rsidR="00C8140C" w:rsidRPr="00671249" w:rsidRDefault="00C8140C" w:rsidP="00C8140C">
      <w:pPr>
        <w:pStyle w:val="40"/>
        <w:shd w:val="clear" w:color="auto" w:fill="auto"/>
        <w:spacing w:line="270" w:lineRule="exact"/>
        <w:ind w:right="20"/>
        <w:rPr>
          <w:i w:val="0"/>
        </w:rPr>
      </w:pPr>
    </w:p>
    <w:p w:rsidR="00C8140C" w:rsidRPr="00C8140C" w:rsidRDefault="00C8140C" w:rsidP="00C8140C">
      <w:pPr>
        <w:spacing w:line="288" w:lineRule="exact"/>
        <w:rPr>
          <w:rFonts w:ascii="Times New Roman" w:hAnsi="Times New Roman" w:cs="Times New Roman"/>
          <w:sz w:val="19"/>
          <w:szCs w:val="19"/>
        </w:rPr>
      </w:pPr>
      <w:r w:rsidRPr="00C8140C">
        <w:rPr>
          <w:rFonts w:ascii="Times New Roman" w:hAnsi="Times New Roman" w:cs="Times New Roman"/>
          <w:sz w:val="19"/>
          <w:szCs w:val="19"/>
        </w:rPr>
        <w:t>Примечания:</w:t>
      </w:r>
    </w:p>
    <w:p w:rsidR="00C8140C" w:rsidRPr="000C3C5E" w:rsidRDefault="00C8140C" w:rsidP="003A1F61">
      <w:pPr>
        <w:widowControl w:val="0"/>
        <w:numPr>
          <w:ilvl w:val="0"/>
          <w:numId w:val="27"/>
        </w:numPr>
        <w:tabs>
          <w:tab w:val="left" w:pos="970"/>
        </w:tabs>
        <w:spacing w:after="0" w:line="288" w:lineRule="exact"/>
        <w:jc w:val="both"/>
        <w:rPr>
          <w:rFonts w:ascii="Times New Roman" w:hAnsi="Times New Roman" w:cs="Times New Roman"/>
          <w:b/>
          <w:sz w:val="19"/>
          <w:szCs w:val="19"/>
        </w:rPr>
      </w:pPr>
      <w:r w:rsidRPr="00C8140C">
        <w:rPr>
          <w:rFonts w:ascii="Times New Roman" w:hAnsi="Times New Roman" w:cs="Times New Roman"/>
          <w:sz w:val="19"/>
          <w:szCs w:val="19"/>
        </w:rPr>
        <w:t>Наименьшие размеры площадей полигонов относятся к сооружениям, размеща</w:t>
      </w:r>
      <w:r w:rsidRPr="00C8140C">
        <w:rPr>
          <w:rFonts w:ascii="Times New Roman" w:hAnsi="Times New Roman" w:cs="Times New Roman"/>
          <w:sz w:val="19"/>
          <w:szCs w:val="19"/>
        </w:rPr>
        <w:softHyphen/>
        <w:t>емым на песчаных грунтах. Для мусороперерабатывающих и мусоросжигательных предприятий в случае выбросов в атмосферный воздух вредных веществ размер санитарно-защитной зоны дол</w:t>
      </w:r>
      <w:r w:rsidRPr="00C8140C">
        <w:rPr>
          <w:rFonts w:ascii="Times New Roman" w:hAnsi="Times New Roman" w:cs="Times New Roman"/>
          <w:sz w:val="19"/>
          <w:szCs w:val="19"/>
        </w:rPr>
        <w:softHyphen/>
        <w:t>жен быть уточнен расчетами рассеивания загрязнений.</w:t>
      </w:r>
    </w:p>
    <w:p w:rsidR="000C3C5E" w:rsidRDefault="000C3C5E" w:rsidP="000C3C5E">
      <w:pPr>
        <w:widowControl w:val="0"/>
        <w:tabs>
          <w:tab w:val="left" w:pos="970"/>
        </w:tabs>
        <w:spacing w:after="0" w:line="288" w:lineRule="exact"/>
        <w:jc w:val="both"/>
        <w:rPr>
          <w:rFonts w:ascii="Times New Roman" w:hAnsi="Times New Roman" w:cs="Times New Roman"/>
          <w:b/>
          <w:sz w:val="19"/>
          <w:szCs w:val="19"/>
        </w:rPr>
      </w:pPr>
    </w:p>
    <w:p w:rsidR="000C3C5E" w:rsidRDefault="000C3C5E" w:rsidP="00532460">
      <w:pPr>
        <w:pStyle w:val="6"/>
        <w:shd w:val="clear" w:color="auto" w:fill="auto"/>
        <w:spacing w:after="236" w:line="240" w:lineRule="auto"/>
        <w:ind w:firstLine="0"/>
        <w:jc w:val="left"/>
        <w:rPr>
          <w:b/>
          <w:sz w:val="28"/>
          <w:szCs w:val="28"/>
        </w:rPr>
      </w:pPr>
      <w:r w:rsidRPr="000C3C5E">
        <w:rPr>
          <w:b/>
          <w:sz w:val="28"/>
          <w:szCs w:val="28"/>
        </w:rPr>
        <w:t>2.8. Расчетные показатели доступной среды для маломобильных</w:t>
      </w:r>
    </w:p>
    <w:p w:rsidR="000C3C5E" w:rsidRPr="000C3C5E" w:rsidRDefault="000C3C5E" w:rsidP="00532460">
      <w:pPr>
        <w:pStyle w:val="6"/>
        <w:shd w:val="clear" w:color="auto" w:fill="auto"/>
        <w:spacing w:after="236" w:line="240" w:lineRule="auto"/>
        <w:ind w:firstLine="0"/>
        <w:jc w:val="left"/>
        <w:rPr>
          <w:b/>
          <w:sz w:val="28"/>
          <w:szCs w:val="28"/>
        </w:rPr>
      </w:pPr>
      <w:r w:rsidRPr="000C3C5E">
        <w:rPr>
          <w:b/>
          <w:sz w:val="28"/>
          <w:szCs w:val="28"/>
        </w:rPr>
        <w:t xml:space="preserve"> групп населения</w:t>
      </w:r>
    </w:p>
    <w:p w:rsidR="000C3C5E" w:rsidRPr="008A432F" w:rsidRDefault="00DA2EE9" w:rsidP="000C3C5E">
      <w:pPr>
        <w:pStyle w:val="6"/>
        <w:shd w:val="clear" w:color="auto" w:fill="auto"/>
        <w:tabs>
          <w:tab w:val="left" w:pos="1138"/>
        </w:tabs>
        <w:spacing w:after="235"/>
        <w:ind w:right="680" w:firstLine="0"/>
        <w:jc w:val="left"/>
        <w:rPr>
          <w:b/>
          <w:sz w:val="23"/>
          <w:szCs w:val="23"/>
        </w:rPr>
      </w:pPr>
      <w:r>
        <w:rPr>
          <w:b/>
          <w:sz w:val="23"/>
          <w:szCs w:val="23"/>
        </w:rPr>
        <w:t xml:space="preserve">2.8.1. </w:t>
      </w:r>
      <w:r w:rsidR="000C3C5E" w:rsidRPr="008A432F">
        <w:rPr>
          <w:b/>
          <w:sz w:val="23"/>
          <w:szCs w:val="23"/>
        </w:rPr>
        <w:t>Обеспечение доступности объектов социальной и транспортной инфраструктуры для маломобильных групп населения</w:t>
      </w:r>
    </w:p>
    <w:p w:rsidR="000C3C5E" w:rsidRPr="000C3C5E" w:rsidRDefault="000C3C5E" w:rsidP="00CB6498">
      <w:pPr>
        <w:pStyle w:val="6"/>
        <w:shd w:val="clear" w:color="auto" w:fill="auto"/>
        <w:tabs>
          <w:tab w:val="left" w:pos="1330"/>
        </w:tabs>
        <w:spacing w:line="240" w:lineRule="auto"/>
        <w:ind w:right="20" w:firstLine="0"/>
        <w:jc w:val="both"/>
        <w:rPr>
          <w:sz w:val="23"/>
          <w:szCs w:val="23"/>
        </w:rPr>
      </w:pPr>
      <w:r>
        <w:tab/>
      </w:r>
      <w:r w:rsidRPr="000C3C5E">
        <w:rPr>
          <w:sz w:val="23"/>
          <w:szCs w:val="23"/>
        </w:rPr>
        <w:t>При проектировании и реконструкции объектов социальной ин</w:t>
      </w:r>
      <w:r w:rsidRPr="000C3C5E">
        <w:rPr>
          <w:sz w:val="23"/>
          <w:szCs w:val="23"/>
        </w:rPr>
        <w:softHyphen/>
        <w:t>фраструктуры следует обеспечивать доступность объектов социальной инфра</w:t>
      </w:r>
      <w:r w:rsidRPr="000C3C5E">
        <w:rPr>
          <w:sz w:val="23"/>
          <w:szCs w:val="23"/>
        </w:rPr>
        <w:softHyphen/>
        <w:t>структуры для инвалидов и маломобильных групп населения в соответствии с требованиями Федерального закона от 24.11.1995 № 181-ФЗ «О социальной защите инвалидов в Российской Федерации»,СП 59.13330.2012, СП 35-101, СП 35-102, СП 31-102, СП 35-103, ВСН 62-91*, РДС 35-201.</w:t>
      </w:r>
    </w:p>
    <w:p w:rsidR="000C3C5E" w:rsidRPr="000C3C5E" w:rsidRDefault="000C3C5E" w:rsidP="00CB6498">
      <w:pPr>
        <w:pStyle w:val="6"/>
        <w:shd w:val="clear" w:color="auto" w:fill="auto"/>
        <w:tabs>
          <w:tab w:val="left" w:pos="1339"/>
        </w:tabs>
        <w:spacing w:line="240" w:lineRule="auto"/>
        <w:ind w:right="20" w:firstLine="0"/>
        <w:jc w:val="both"/>
        <w:rPr>
          <w:sz w:val="23"/>
          <w:szCs w:val="23"/>
        </w:rPr>
      </w:pPr>
      <w:r w:rsidRPr="000C3C5E">
        <w:rPr>
          <w:sz w:val="23"/>
          <w:szCs w:val="23"/>
        </w:rPr>
        <w:tab/>
        <w:t>Перечень объектов, доступных для инвалидов и других маломобильных групп населения, расчетное число и категория инвалидов, а также группа мобильности групп населения устанавливаются заданием на проекти</w:t>
      </w:r>
      <w:r w:rsidRPr="000C3C5E">
        <w:rPr>
          <w:sz w:val="23"/>
          <w:szCs w:val="23"/>
        </w:rPr>
        <w:softHyphen/>
        <w:t>рование. Согласование задания на проектирование производится с участием уполномоченных органов в сфере социальной защиты населения и обще</w:t>
      </w:r>
      <w:r w:rsidRPr="000C3C5E">
        <w:rPr>
          <w:sz w:val="23"/>
          <w:szCs w:val="23"/>
        </w:rPr>
        <w:softHyphen/>
        <w:t>ственных организаций инвалидов.</w:t>
      </w:r>
    </w:p>
    <w:p w:rsidR="000C3C5E" w:rsidRPr="000C3C5E" w:rsidRDefault="000C3C5E" w:rsidP="00CB6498">
      <w:pPr>
        <w:pStyle w:val="6"/>
        <w:shd w:val="clear" w:color="auto" w:fill="auto"/>
        <w:tabs>
          <w:tab w:val="left" w:pos="1339"/>
        </w:tabs>
        <w:spacing w:line="240" w:lineRule="auto"/>
        <w:ind w:right="20" w:firstLine="0"/>
        <w:jc w:val="both"/>
        <w:rPr>
          <w:sz w:val="23"/>
          <w:szCs w:val="23"/>
        </w:rPr>
      </w:pPr>
      <w:r w:rsidRPr="000C3C5E">
        <w:rPr>
          <w:sz w:val="23"/>
          <w:szCs w:val="23"/>
        </w:rPr>
        <w:tab/>
        <w:t>К объектам, подлежащим оснащению специальными приспособ</w:t>
      </w:r>
      <w:r w:rsidRPr="000C3C5E">
        <w:rPr>
          <w:sz w:val="23"/>
          <w:szCs w:val="23"/>
        </w:rPr>
        <w:softHyphen/>
        <w:t>лениями и оборудованием для свободного передвижения и доступа инвали</w:t>
      </w:r>
      <w:r w:rsidRPr="000C3C5E">
        <w:rPr>
          <w:sz w:val="23"/>
          <w:szCs w:val="23"/>
        </w:rPr>
        <w:softHyphen/>
        <w:t>дов и маломобильных граждан, относятся:</w:t>
      </w:r>
    </w:p>
    <w:p w:rsidR="000C3C5E" w:rsidRPr="000C3C5E" w:rsidRDefault="000C3C5E" w:rsidP="00CB6498">
      <w:pPr>
        <w:pStyle w:val="6"/>
        <w:numPr>
          <w:ilvl w:val="0"/>
          <w:numId w:val="28"/>
        </w:numPr>
        <w:shd w:val="clear" w:color="auto" w:fill="auto"/>
        <w:tabs>
          <w:tab w:val="left" w:pos="994"/>
        </w:tabs>
        <w:spacing w:line="240" w:lineRule="auto"/>
        <w:ind w:firstLine="720"/>
        <w:jc w:val="both"/>
        <w:rPr>
          <w:sz w:val="23"/>
          <w:szCs w:val="23"/>
        </w:rPr>
      </w:pPr>
      <w:r w:rsidRPr="000C3C5E">
        <w:rPr>
          <w:sz w:val="23"/>
          <w:szCs w:val="23"/>
        </w:rPr>
        <w:t>жилые и административные здания и сооружения;</w:t>
      </w:r>
    </w:p>
    <w:p w:rsidR="000C3C5E" w:rsidRPr="000C3C5E" w:rsidRDefault="000C3C5E" w:rsidP="00CB6498">
      <w:pPr>
        <w:pStyle w:val="6"/>
        <w:numPr>
          <w:ilvl w:val="0"/>
          <w:numId w:val="28"/>
        </w:numPr>
        <w:shd w:val="clear" w:color="auto" w:fill="auto"/>
        <w:tabs>
          <w:tab w:val="left" w:pos="1018"/>
        </w:tabs>
        <w:spacing w:line="240" w:lineRule="auto"/>
        <w:ind w:right="20" w:firstLine="720"/>
        <w:jc w:val="both"/>
        <w:rPr>
          <w:sz w:val="23"/>
          <w:szCs w:val="23"/>
        </w:rPr>
      </w:pPr>
      <w:r w:rsidRPr="000C3C5E">
        <w:rPr>
          <w:sz w:val="23"/>
          <w:szCs w:val="23"/>
        </w:rPr>
        <w:t>объекты культуры и культурно-зрелищные сооружения ( библиоте</w:t>
      </w:r>
      <w:r w:rsidRPr="000C3C5E">
        <w:rPr>
          <w:sz w:val="23"/>
          <w:szCs w:val="23"/>
        </w:rPr>
        <w:softHyphen/>
        <w:t>ки, музеи, места отправления религиозных обрядов и т. д.);</w:t>
      </w:r>
    </w:p>
    <w:p w:rsidR="000C3C5E" w:rsidRPr="000C3C5E" w:rsidRDefault="000C3C5E" w:rsidP="00CB6498">
      <w:pPr>
        <w:pStyle w:val="6"/>
        <w:numPr>
          <w:ilvl w:val="0"/>
          <w:numId w:val="28"/>
        </w:numPr>
        <w:shd w:val="clear" w:color="auto" w:fill="auto"/>
        <w:tabs>
          <w:tab w:val="left" w:pos="1022"/>
        </w:tabs>
        <w:spacing w:line="240" w:lineRule="auto"/>
        <w:ind w:right="20" w:firstLine="720"/>
        <w:jc w:val="both"/>
        <w:rPr>
          <w:sz w:val="23"/>
          <w:szCs w:val="23"/>
        </w:rPr>
      </w:pPr>
      <w:r w:rsidRPr="000C3C5E">
        <w:rPr>
          <w:sz w:val="23"/>
          <w:szCs w:val="23"/>
        </w:rPr>
        <w:t>объекты и организации образования , здравоохранения и социальной защиты населения;</w:t>
      </w:r>
    </w:p>
    <w:p w:rsidR="000C3C5E" w:rsidRPr="000C3C5E" w:rsidRDefault="000C3C5E" w:rsidP="00CB6498">
      <w:pPr>
        <w:pStyle w:val="6"/>
        <w:numPr>
          <w:ilvl w:val="0"/>
          <w:numId w:val="28"/>
        </w:numPr>
        <w:shd w:val="clear" w:color="auto" w:fill="auto"/>
        <w:tabs>
          <w:tab w:val="left" w:pos="1018"/>
        </w:tabs>
        <w:spacing w:line="240" w:lineRule="auto"/>
        <w:ind w:right="20" w:firstLine="720"/>
        <w:jc w:val="both"/>
        <w:rPr>
          <w:sz w:val="23"/>
          <w:szCs w:val="23"/>
        </w:rPr>
      </w:pPr>
      <w:r w:rsidRPr="000C3C5E">
        <w:rPr>
          <w:sz w:val="23"/>
          <w:szCs w:val="23"/>
        </w:rPr>
        <w:t>объекты торговли, общественного питания и бытового обслужива</w:t>
      </w:r>
      <w:r w:rsidRPr="000C3C5E">
        <w:rPr>
          <w:sz w:val="23"/>
          <w:szCs w:val="23"/>
        </w:rPr>
        <w:softHyphen/>
        <w:t>ния населения, финансово-банковские учреждения, страховые организации;</w:t>
      </w:r>
    </w:p>
    <w:p w:rsidR="000C3C5E" w:rsidRPr="000C3C5E" w:rsidRDefault="000C3C5E" w:rsidP="00CB6498">
      <w:pPr>
        <w:pStyle w:val="6"/>
        <w:numPr>
          <w:ilvl w:val="0"/>
          <w:numId w:val="28"/>
        </w:numPr>
        <w:shd w:val="clear" w:color="auto" w:fill="auto"/>
        <w:tabs>
          <w:tab w:val="left" w:pos="1018"/>
        </w:tabs>
        <w:spacing w:line="240" w:lineRule="auto"/>
        <w:ind w:firstLine="720"/>
        <w:jc w:val="both"/>
        <w:rPr>
          <w:sz w:val="23"/>
          <w:szCs w:val="23"/>
        </w:rPr>
      </w:pPr>
      <w:r w:rsidRPr="000C3C5E">
        <w:rPr>
          <w:sz w:val="23"/>
          <w:szCs w:val="23"/>
        </w:rPr>
        <w:t>гостиницы, отели, иные места временного проживания;</w:t>
      </w:r>
    </w:p>
    <w:p w:rsidR="000C3C5E" w:rsidRPr="000C3C5E" w:rsidRDefault="000C3C5E" w:rsidP="00CB6498">
      <w:pPr>
        <w:pStyle w:val="6"/>
        <w:numPr>
          <w:ilvl w:val="0"/>
          <w:numId w:val="28"/>
        </w:numPr>
        <w:shd w:val="clear" w:color="auto" w:fill="auto"/>
        <w:tabs>
          <w:tab w:val="left" w:pos="1022"/>
        </w:tabs>
        <w:spacing w:line="240" w:lineRule="auto"/>
        <w:ind w:right="20" w:firstLine="720"/>
        <w:jc w:val="both"/>
        <w:rPr>
          <w:sz w:val="23"/>
          <w:szCs w:val="23"/>
        </w:rPr>
      </w:pPr>
      <w:r w:rsidRPr="000C3C5E">
        <w:rPr>
          <w:sz w:val="23"/>
          <w:szCs w:val="23"/>
        </w:rPr>
        <w:t>физкультурно-оздоровительные, спортивные здания и сооружения, места отдыха, парки, сады, пляжи и находящиеся на их территории объекты и сооружения оздоровительного и рекреационного назначения, аллеи и пе</w:t>
      </w:r>
      <w:r w:rsidRPr="000C3C5E">
        <w:rPr>
          <w:sz w:val="23"/>
          <w:szCs w:val="23"/>
        </w:rPr>
        <w:softHyphen/>
        <w:t>шеходные дорожки;</w:t>
      </w:r>
    </w:p>
    <w:p w:rsidR="000C3C5E" w:rsidRPr="000C3C5E" w:rsidRDefault="000C3C5E" w:rsidP="00CB6498">
      <w:pPr>
        <w:pStyle w:val="6"/>
        <w:numPr>
          <w:ilvl w:val="0"/>
          <w:numId w:val="28"/>
        </w:numPr>
        <w:shd w:val="clear" w:color="auto" w:fill="auto"/>
        <w:tabs>
          <w:tab w:val="left" w:pos="1013"/>
        </w:tabs>
        <w:spacing w:line="240" w:lineRule="auto"/>
        <w:ind w:right="20" w:firstLine="720"/>
        <w:jc w:val="both"/>
        <w:rPr>
          <w:sz w:val="23"/>
          <w:szCs w:val="23"/>
        </w:rPr>
      </w:pPr>
      <w:r w:rsidRPr="000C3C5E">
        <w:rPr>
          <w:sz w:val="23"/>
          <w:szCs w:val="23"/>
        </w:rPr>
        <w:t>здания и сооружения, предназначенные для работы с пользователями услугами связи, в том числе места оказания услуг связи и их оплаты на объ</w:t>
      </w:r>
      <w:r w:rsidRPr="000C3C5E">
        <w:rPr>
          <w:sz w:val="23"/>
          <w:szCs w:val="23"/>
        </w:rPr>
        <w:softHyphen/>
        <w:t>ектах связи;</w:t>
      </w:r>
    </w:p>
    <w:p w:rsidR="000C3C5E" w:rsidRPr="000C3C5E" w:rsidRDefault="000C3C5E" w:rsidP="00CB6498">
      <w:pPr>
        <w:pStyle w:val="6"/>
        <w:numPr>
          <w:ilvl w:val="0"/>
          <w:numId w:val="28"/>
        </w:numPr>
        <w:shd w:val="clear" w:color="auto" w:fill="auto"/>
        <w:tabs>
          <w:tab w:val="left" w:pos="1022"/>
        </w:tabs>
        <w:spacing w:line="240" w:lineRule="auto"/>
        <w:ind w:firstLine="720"/>
        <w:jc w:val="both"/>
        <w:rPr>
          <w:sz w:val="23"/>
          <w:szCs w:val="23"/>
        </w:rPr>
      </w:pPr>
      <w:r w:rsidRPr="000C3C5E">
        <w:rPr>
          <w:sz w:val="23"/>
          <w:szCs w:val="23"/>
        </w:rPr>
        <w:t>объекты и сооружения транспортного обслуживания населения;</w:t>
      </w:r>
    </w:p>
    <w:p w:rsidR="000C3C5E" w:rsidRPr="000C3C5E" w:rsidRDefault="000C3C5E" w:rsidP="00CB6498">
      <w:pPr>
        <w:pStyle w:val="6"/>
        <w:numPr>
          <w:ilvl w:val="0"/>
          <w:numId w:val="28"/>
        </w:numPr>
        <w:shd w:val="clear" w:color="auto" w:fill="auto"/>
        <w:tabs>
          <w:tab w:val="left" w:pos="1094"/>
        </w:tabs>
        <w:spacing w:line="240" w:lineRule="auto"/>
        <w:ind w:right="20" w:firstLine="720"/>
        <w:jc w:val="both"/>
        <w:rPr>
          <w:sz w:val="23"/>
          <w:szCs w:val="23"/>
        </w:rPr>
      </w:pPr>
      <w:r w:rsidRPr="000C3C5E">
        <w:rPr>
          <w:sz w:val="23"/>
          <w:szCs w:val="23"/>
        </w:rPr>
        <w:t>производственные объекты, объекты малого бизнеса и другие места приложения труда;</w:t>
      </w:r>
    </w:p>
    <w:p w:rsidR="000C3C5E" w:rsidRPr="000C3C5E" w:rsidRDefault="000C3C5E" w:rsidP="00CB6498">
      <w:pPr>
        <w:pStyle w:val="6"/>
        <w:numPr>
          <w:ilvl w:val="0"/>
          <w:numId w:val="28"/>
        </w:numPr>
        <w:shd w:val="clear" w:color="auto" w:fill="auto"/>
        <w:tabs>
          <w:tab w:val="left" w:pos="1133"/>
        </w:tabs>
        <w:spacing w:line="240" w:lineRule="auto"/>
        <w:ind w:firstLine="720"/>
        <w:jc w:val="both"/>
        <w:rPr>
          <w:sz w:val="23"/>
          <w:szCs w:val="23"/>
        </w:rPr>
      </w:pPr>
      <w:r w:rsidRPr="000C3C5E">
        <w:rPr>
          <w:sz w:val="23"/>
          <w:szCs w:val="23"/>
        </w:rPr>
        <w:t>тротуары, переходы улиц, дорог;</w:t>
      </w:r>
    </w:p>
    <w:p w:rsidR="000C3C5E" w:rsidRPr="000C3C5E" w:rsidRDefault="000C3C5E" w:rsidP="00CB6498">
      <w:pPr>
        <w:pStyle w:val="6"/>
        <w:numPr>
          <w:ilvl w:val="0"/>
          <w:numId w:val="28"/>
        </w:numPr>
        <w:shd w:val="clear" w:color="auto" w:fill="auto"/>
        <w:tabs>
          <w:tab w:val="left" w:pos="1152"/>
        </w:tabs>
        <w:spacing w:line="240" w:lineRule="auto"/>
        <w:ind w:right="20" w:firstLine="720"/>
        <w:jc w:val="both"/>
        <w:rPr>
          <w:sz w:val="23"/>
          <w:szCs w:val="23"/>
        </w:rPr>
      </w:pPr>
      <w:r w:rsidRPr="000C3C5E">
        <w:rPr>
          <w:sz w:val="23"/>
          <w:szCs w:val="23"/>
        </w:rPr>
        <w:t>прилегающие к вышеперечисленным зданиям и сооружениям тер</w:t>
      </w:r>
      <w:r w:rsidRPr="000C3C5E">
        <w:rPr>
          <w:sz w:val="23"/>
          <w:szCs w:val="23"/>
        </w:rPr>
        <w:softHyphen/>
        <w:t>ритории и площади.</w:t>
      </w:r>
    </w:p>
    <w:p w:rsidR="000C3C5E" w:rsidRPr="000C3C5E" w:rsidRDefault="000C3C5E" w:rsidP="00CB6498">
      <w:pPr>
        <w:pStyle w:val="6"/>
        <w:shd w:val="clear" w:color="auto" w:fill="auto"/>
        <w:tabs>
          <w:tab w:val="left" w:pos="1387"/>
        </w:tabs>
        <w:spacing w:line="240" w:lineRule="auto"/>
        <w:ind w:right="20" w:firstLine="0"/>
        <w:jc w:val="both"/>
        <w:rPr>
          <w:sz w:val="23"/>
          <w:szCs w:val="23"/>
        </w:rPr>
      </w:pPr>
      <w:r w:rsidRPr="000C3C5E">
        <w:rPr>
          <w:sz w:val="23"/>
          <w:szCs w:val="23"/>
        </w:rPr>
        <w:tab/>
        <w:t>При подготовке проектной документации на строительство или реконструкцию объектов капитального строительства мероприятия по обес</w:t>
      </w:r>
      <w:r w:rsidRPr="000C3C5E">
        <w:rPr>
          <w:sz w:val="23"/>
          <w:szCs w:val="23"/>
        </w:rPr>
        <w:softHyphen/>
        <w:t>печению доступа инвалидов к ним должны обеспечивать:</w:t>
      </w:r>
    </w:p>
    <w:p w:rsidR="000C3C5E" w:rsidRPr="000C3C5E" w:rsidRDefault="000C3C5E" w:rsidP="00CB6498">
      <w:pPr>
        <w:pStyle w:val="6"/>
        <w:numPr>
          <w:ilvl w:val="0"/>
          <w:numId w:val="29"/>
        </w:numPr>
        <w:shd w:val="clear" w:color="auto" w:fill="auto"/>
        <w:tabs>
          <w:tab w:val="left" w:pos="1022"/>
        </w:tabs>
        <w:spacing w:line="240" w:lineRule="auto"/>
        <w:ind w:right="20" w:firstLine="720"/>
        <w:jc w:val="both"/>
        <w:rPr>
          <w:sz w:val="23"/>
          <w:szCs w:val="23"/>
        </w:rPr>
      </w:pPr>
      <w:r w:rsidRPr="000C3C5E">
        <w:rPr>
          <w:sz w:val="23"/>
          <w:szCs w:val="23"/>
        </w:rPr>
        <w:t>беспрепятственное передвижение по участку к зданию или по терри</w:t>
      </w:r>
      <w:r w:rsidRPr="000C3C5E">
        <w:rPr>
          <w:sz w:val="23"/>
          <w:szCs w:val="23"/>
        </w:rPr>
        <w:softHyphen/>
        <w:t>тории предприятия, комплекса сооружений;</w:t>
      </w:r>
    </w:p>
    <w:p w:rsidR="000C3C5E" w:rsidRPr="000C3C5E" w:rsidRDefault="000C3C5E" w:rsidP="00CB6498">
      <w:pPr>
        <w:pStyle w:val="6"/>
        <w:numPr>
          <w:ilvl w:val="0"/>
          <w:numId w:val="29"/>
        </w:numPr>
        <w:shd w:val="clear" w:color="auto" w:fill="auto"/>
        <w:tabs>
          <w:tab w:val="left" w:pos="1013"/>
        </w:tabs>
        <w:spacing w:line="240" w:lineRule="auto"/>
        <w:ind w:right="20" w:firstLine="720"/>
        <w:jc w:val="both"/>
        <w:rPr>
          <w:sz w:val="23"/>
          <w:szCs w:val="23"/>
        </w:rPr>
      </w:pPr>
      <w:r w:rsidRPr="000C3C5E">
        <w:rPr>
          <w:sz w:val="23"/>
          <w:szCs w:val="23"/>
        </w:rPr>
        <w:t>досягаемость мест целевого посещения и беспрепятственность пере</w:t>
      </w:r>
      <w:r w:rsidRPr="000C3C5E">
        <w:rPr>
          <w:sz w:val="23"/>
          <w:szCs w:val="23"/>
        </w:rPr>
        <w:softHyphen/>
        <w:t>мещения внутри зданий и сооружений;</w:t>
      </w:r>
    </w:p>
    <w:p w:rsidR="000C3C5E" w:rsidRPr="000C3C5E" w:rsidRDefault="000C3C5E" w:rsidP="00CB6498">
      <w:pPr>
        <w:pStyle w:val="6"/>
        <w:numPr>
          <w:ilvl w:val="0"/>
          <w:numId w:val="29"/>
        </w:numPr>
        <w:shd w:val="clear" w:color="auto" w:fill="auto"/>
        <w:tabs>
          <w:tab w:val="left" w:pos="1018"/>
        </w:tabs>
        <w:spacing w:line="240" w:lineRule="auto"/>
        <w:ind w:right="20" w:firstLine="720"/>
        <w:jc w:val="both"/>
        <w:rPr>
          <w:sz w:val="23"/>
          <w:szCs w:val="23"/>
        </w:rPr>
      </w:pPr>
      <w:r w:rsidRPr="000C3C5E">
        <w:rPr>
          <w:sz w:val="23"/>
          <w:szCs w:val="23"/>
        </w:rPr>
        <w:t>безопасность путей движения (в том числе эвакуационных), а также мест проживания, обслуживания и приложения труда;</w:t>
      </w:r>
    </w:p>
    <w:p w:rsidR="000C3C5E" w:rsidRPr="000C3C5E" w:rsidRDefault="000C3C5E" w:rsidP="00CB6498">
      <w:pPr>
        <w:pStyle w:val="6"/>
        <w:numPr>
          <w:ilvl w:val="0"/>
          <w:numId w:val="29"/>
        </w:numPr>
        <w:shd w:val="clear" w:color="auto" w:fill="auto"/>
        <w:tabs>
          <w:tab w:val="left" w:pos="1013"/>
        </w:tabs>
        <w:spacing w:line="240" w:lineRule="auto"/>
        <w:ind w:right="20" w:firstLine="720"/>
        <w:jc w:val="both"/>
        <w:rPr>
          <w:sz w:val="23"/>
          <w:szCs w:val="23"/>
        </w:rPr>
      </w:pPr>
      <w:r w:rsidRPr="000C3C5E">
        <w:rPr>
          <w:sz w:val="23"/>
          <w:szCs w:val="23"/>
        </w:rPr>
        <w:t>информационную поддержку маломобильных групп населения на всех путях движения.</w:t>
      </w:r>
    </w:p>
    <w:p w:rsidR="000C3C5E" w:rsidRPr="000C3C5E" w:rsidRDefault="000C3C5E" w:rsidP="00CB6498">
      <w:pPr>
        <w:pStyle w:val="6"/>
        <w:shd w:val="clear" w:color="auto" w:fill="auto"/>
        <w:tabs>
          <w:tab w:val="left" w:pos="1334"/>
        </w:tabs>
        <w:spacing w:line="240" w:lineRule="auto"/>
        <w:ind w:right="20" w:firstLine="0"/>
        <w:jc w:val="both"/>
        <w:rPr>
          <w:sz w:val="23"/>
          <w:szCs w:val="23"/>
        </w:rPr>
      </w:pPr>
      <w:r w:rsidRPr="000C3C5E">
        <w:rPr>
          <w:sz w:val="23"/>
          <w:szCs w:val="23"/>
        </w:rPr>
        <w:tab/>
        <w:t>Жилые районы населенных пунктов и их улично-дорожная сеть должны проектироваться с учетом прокладки пешеходных маршрутов для инвалидов и маломобильных групп населения.</w:t>
      </w:r>
    </w:p>
    <w:p w:rsidR="000C3C5E" w:rsidRPr="000C3C5E" w:rsidRDefault="000C3C5E" w:rsidP="00CB6498">
      <w:pPr>
        <w:pStyle w:val="6"/>
        <w:shd w:val="clear" w:color="auto" w:fill="auto"/>
        <w:tabs>
          <w:tab w:val="left" w:pos="1339"/>
        </w:tabs>
        <w:spacing w:line="240" w:lineRule="auto"/>
        <w:ind w:right="20" w:firstLine="0"/>
        <w:jc w:val="both"/>
        <w:rPr>
          <w:sz w:val="23"/>
          <w:szCs w:val="23"/>
        </w:rPr>
      </w:pPr>
      <w:r w:rsidRPr="000C3C5E">
        <w:rPr>
          <w:sz w:val="23"/>
          <w:szCs w:val="23"/>
        </w:rPr>
        <w:tab/>
        <w:t>Уклоны пешеходных дорожек и тротуаров, которые предназнача</w:t>
      </w:r>
      <w:r w:rsidRPr="000C3C5E">
        <w:rPr>
          <w:sz w:val="23"/>
          <w:szCs w:val="23"/>
        </w:rPr>
        <w:softHyphen/>
        <w:t>ются для пользования инвалидами на креслах-колясках и престарелыми, не должны превышать: продольный - 5 % , поперечный - 1 %. В случаях, когда по условиям рельефа невозможно обеспечить указанные пределы, допускает</w:t>
      </w:r>
      <w:r w:rsidRPr="000C3C5E">
        <w:rPr>
          <w:sz w:val="23"/>
          <w:szCs w:val="23"/>
        </w:rPr>
        <w:softHyphen/>
        <w:t>ся увеличивать продольный уклон до 10 % на протяжении не более 12 м пути с устройством горизонтальных промежуточных площадок вдоль спуска.</w:t>
      </w:r>
    </w:p>
    <w:p w:rsidR="000C3C5E" w:rsidRPr="000C3C5E" w:rsidRDefault="000C3C5E" w:rsidP="00CB6498">
      <w:pPr>
        <w:pStyle w:val="6"/>
        <w:shd w:val="clear" w:color="auto" w:fill="auto"/>
        <w:tabs>
          <w:tab w:val="left" w:pos="1349"/>
        </w:tabs>
        <w:spacing w:line="240" w:lineRule="auto"/>
        <w:ind w:right="20" w:firstLine="0"/>
        <w:jc w:val="both"/>
        <w:rPr>
          <w:sz w:val="23"/>
          <w:szCs w:val="23"/>
        </w:rPr>
      </w:pPr>
      <w:r w:rsidRPr="000C3C5E">
        <w:rPr>
          <w:sz w:val="23"/>
          <w:szCs w:val="23"/>
        </w:rPr>
        <w:tab/>
        <w:t>Ширина пешеходного пути через островок безопасности в местах перехода через проезжую часть улиц должна быть не менее 3 м, длина - не менее 2 м.</w:t>
      </w:r>
    </w:p>
    <w:p w:rsidR="000C3C5E" w:rsidRPr="000C3C5E" w:rsidRDefault="000C3C5E" w:rsidP="00CB6498">
      <w:pPr>
        <w:pStyle w:val="6"/>
        <w:shd w:val="clear" w:color="auto" w:fill="auto"/>
        <w:tabs>
          <w:tab w:val="left" w:pos="1354"/>
        </w:tabs>
        <w:spacing w:line="240" w:lineRule="auto"/>
        <w:ind w:right="20" w:firstLine="0"/>
        <w:jc w:val="both"/>
        <w:rPr>
          <w:sz w:val="23"/>
          <w:szCs w:val="23"/>
        </w:rPr>
      </w:pPr>
      <w:r w:rsidRPr="000C3C5E">
        <w:rPr>
          <w:sz w:val="23"/>
          <w:szCs w:val="23"/>
        </w:rPr>
        <w:tab/>
        <w:t>Опасные для инвалидов участки и пространства следует огоражи</w:t>
      </w:r>
      <w:r w:rsidRPr="000C3C5E">
        <w:rPr>
          <w:sz w:val="23"/>
          <w:szCs w:val="23"/>
        </w:rPr>
        <w:softHyphen/>
        <w:t>вать бортовым камнем высотой не менее 0,1 м.</w:t>
      </w:r>
    </w:p>
    <w:p w:rsidR="000C3C5E" w:rsidRPr="000C3C5E" w:rsidRDefault="000C3C5E" w:rsidP="00CB6498">
      <w:pPr>
        <w:pStyle w:val="6"/>
        <w:shd w:val="clear" w:color="auto" w:fill="auto"/>
        <w:tabs>
          <w:tab w:val="left" w:pos="1406"/>
        </w:tabs>
        <w:spacing w:line="240" w:lineRule="auto"/>
        <w:ind w:right="20" w:firstLine="0"/>
        <w:jc w:val="both"/>
        <w:rPr>
          <w:sz w:val="23"/>
          <w:szCs w:val="23"/>
        </w:rPr>
      </w:pPr>
      <w:r w:rsidRPr="000C3C5E">
        <w:rPr>
          <w:sz w:val="23"/>
          <w:szCs w:val="23"/>
        </w:rPr>
        <w:tab/>
        <w:t>Объекты социальной инфраструктуры должны оснащаться сле</w:t>
      </w:r>
      <w:r w:rsidRPr="000C3C5E">
        <w:rPr>
          <w:sz w:val="23"/>
          <w:szCs w:val="23"/>
        </w:rPr>
        <w:softHyphen/>
        <w:t>дующими специальными приспособлениями и оборудованием:</w:t>
      </w:r>
    </w:p>
    <w:p w:rsidR="000C3C5E" w:rsidRPr="000C3C5E" w:rsidRDefault="000C3C5E" w:rsidP="00CB6498">
      <w:pPr>
        <w:pStyle w:val="6"/>
        <w:numPr>
          <w:ilvl w:val="0"/>
          <w:numId w:val="30"/>
        </w:numPr>
        <w:shd w:val="clear" w:color="auto" w:fill="auto"/>
        <w:tabs>
          <w:tab w:val="left" w:pos="1008"/>
        </w:tabs>
        <w:spacing w:line="240" w:lineRule="auto"/>
        <w:ind w:right="20" w:firstLine="720"/>
        <w:jc w:val="both"/>
        <w:rPr>
          <w:sz w:val="23"/>
          <w:szCs w:val="23"/>
        </w:rPr>
      </w:pPr>
      <w:r w:rsidRPr="000C3C5E">
        <w:rPr>
          <w:sz w:val="23"/>
          <w:szCs w:val="23"/>
        </w:rPr>
        <w:t>визуальной и звуковой информацией, включая специальные знаки у строящихся, ремонтируемых объектов;</w:t>
      </w:r>
    </w:p>
    <w:p w:rsidR="000C3C5E" w:rsidRPr="000C3C5E" w:rsidRDefault="000C3C5E" w:rsidP="00CB6498">
      <w:pPr>
        <w:pStyle w:val="6"/>
        <w:numPr>
          <w:ilvl w:val="0"/>
          <w:numId w:val="30"/>
        </w:numPr>
        <w:shd w:val="clear" w:color="auto" w:fill="auto"/>
        <w:tabs>
          <w:tab w:val="left" w:pos="1046"/>
        </w:tabs>
        <w:spacing w:line="240" w:lineRule="auto"/>
        <w:ind w:right="20" w:firstLine="720"/>
        <w:jc w:val="both"/>
        <w:rPr>
          <w:sz w:val="23"/>
          <w:szCs w:val="23"/>
        </w:rPr>
      </w:pPr>
      <w:r w:rsidRPr="000C3C5E">
        <w:rPr>
          <w:sz w:val="23"/>
          <w:szCs w:val="23"/>
        </w:rPr>
        <w:t>телефонами-автоматами или иными средствами связи, доступными для инвалидов;</w:t>
      </w:r>
    </w:p>
    <w:p w:rsidR="000C3C5E" w:rsidRPr="000C3C5E" w:rsidRDefault="000C3C5E" w:rsidP="00CB6498">
      <w:pPr>
        <w:pStyle w:val="6"/>
        <w:numPr>
          <w:ilvl w:val="0"/>
          <w:numId w:val="30"/>
        </w:numPr>
        <w:shd w:val="clear" w:color="auto" w:fill="auto"/>
        <w:tabs>
          <w:tab w:val="left" w:pos="1027"/>
        </w:tabs>
        <w:spacing w:line="240" w:lineRule="auto"/>
        <w:ind w:firstLine="720"/>
        <w:jc w:val="both"/>
        <w:rPr>
          <w:sz w:val="23"/>
          <w:szCs w:val="23"/>
        </w:rPr>
      </w:pPr>
      <w:r w:rsidRPr="000C3C5E">
        <w:rPr>
          <w:sz w:val="23"/>
          <w:szCs w:val="23"/>
        </w:rPr>
        <w:t>санитарно-гигиеническими помещениями;</w:t>
      </w:r>
    </w:p>
    <w:p w:rsidR="000C3C5E" w:rsidRPr="000C3C5E" w:rsidRDefault="000C3C5E" w:rsidP="00CB6498">
      <w:pPr>
        <w:pStyle w:val="6"/>
        <w:numPr>
          <w:ilvl w:val="0"/>
          <w:numId w:val="30"/>
        </w:numPr>
        <w:shd w:val="clear" w:color="auto" w:fill="auto"/>
        <w:tabs>
          <w:tab w:val="left" w:pos="1027"/>
        </w:tabs>
        <w:spacing w:line="240" w:lineRule="auto"/>
        <w:ind w:firstLine="720"/>
        <w:jc w:val="both"/>
        <w:rPr>
          <w:sz w:val="23"/>
          <w:szCs w:val="23"/>
        </w:rPr>
      </w:pPr>
      <w:r w:rsidRPr="000C3C5E">
        <w:rPr>
          <w:sz w:val="23"/>
          <w:szCs w:val="23"/>
        </w:rPr>
        <w:t>пандусами и поручнями у лестниц при входах в здания;</w:t>
      </w:r>
    </w:p>
    <w:p w:rsidR="000C3C5E" w:rsidRPr="000C3C5E" w:rsidRDefault="000C3C5E" w:rsidP="00CB6498">
      <w:pPr>
        <w:pStyle w:val="6"/>
        <w:numPr>
          <w:ilvl w:val="0"/>
          <w:numId w:val="30"/>
        </w:numPr>
        <w:shd w:val="clear" w:color="auto" w:fill="auto"/>
        <w:tabs>
          <w:tab w:val="left" w:pos="1027"/>
        </w:tabs>
        <w:spacing w:line="240" w:lineRule="auto"/>
        <w:ind w:right="20" w:firstLine="720"/>
        <w:jc w:val="both"/>
        <w:rPr>
          <w:sz w:val="23"/>
          <w:szCs w:val="23"/>
        </w:rPr>
      </w:pPr>
      <w:r w:rsidRPr="000C3C5E">
        <w:rPr>
          <w:sz w:val="23"/>
          <w:szCs w:val="23"/>
        </w:rPr>
        <w:t>пологими спусками у тротуаров в местах наземных переходов улиц, дорог, магистралей и остановок городского транспорта общего пользования;</w:t>
      </w:r>
    </w:p>
    <w:p w:rsidR="000C3C5E" w:rsidRPr="000C3C5E" w:rsidRDefault="000C3C5E" w:rsidP="00CB6498">
      <w:pPr>
        <w:pStyle w:val="6"/>
        <w:numPr>
          <w:ilvl w:val="0"/>
          <w:numId w:val="30"/>
        </w:numPr>
        <w:shd w:val="clear" w:color="auto" w:fill="auto"/>
        <w:tabs>
          <w:tab w:val="left" w:pos="1037"/>
        </w:tabs>
        <w:spacing w:line="240" w:lineRule="auto"/>
        <w:ind w:right="20" w:firstLine="720"/>
        <w:jc w:val="both"/>
        <w:rPr>
          <w:sz w:val="23"/>
          <w:szCs w:val="23"/>
        </w:rPr>
      </w:pPr>
      <w:r w:rsidRPr="000C3C5E">
        <w:rPr>
          <w:sz w:val="23"/>
          <w:szCs w:val="23"/>
        </w:rPr>
        <w:t>специальными указателями маршрутов движения инвалидов по тер</w:t>
      </w:r>
      <w:r w:rsidRPr="000C3C5E">
        <w:rPr>
          <w:sz w:val="23"/>
          <w:szCs w:val="23"/>
        </w:rPr>
        <w:softHyphen/>
        <w:t>ритории вокзалов, парков и других рекреационных зон;</w:t>
      </w:r>
    </w:p>
    <w:p w:rsidR="000C3C5E" w:rsidRPr="000C3C5E" w:rsidRDefault="000C3C5E" w:rsidP="00CB6498">
      <w:pPr>
        <w:pStyle w:val="6"/>
        <w:numPr>
          <w:ilvl w:val="0"/>
          <w:numId w:val="30"/>
        </w:numPr>
        <w:shd w:val="clear" w:color="auto" w:fill="auto"/>
        <w:tabs>
          <w:tab w:val="left" w:pos="1022"/>
        </w:tabs>
        <w:spacing w:line="240" w:lineRule="auto"/>
        <w:ind w:firstLine="720"/>
        <w:jc w:val="both"/>
        <w:rPr>
          <w:sz w:val="23"/>
          <w:szCs w:val="23"/>
        </w:rPr>
      </w:pPr>
      <w:r w:rsidRPr="000C3C5E">
        <w:rPr>
          <w:sz w:val="23"/>
          <w:szCs w:val="23"/>
        </w:rPr>
        <w:t>пандусами и поручнями у лестниц привокзальных площадей;</w:t>
      </w:r>
    </w:p>
    <w:p w:rsidR="000C3C5E" w:rsidRPr="000C3C5E" w:rsidRDefault="000C3C5E" w:rsidP="00CB6498">
      <w:pPr>
        <w:pStyle w:val="6"/>
        <w:numPr>
          <w:ilvl w:val="0"/>
          <w:numId w:val="30"/>
        </w:numPr>
        <w:shd w:val="clear" w:color="auto" w:fill="auto"/>
        <w:tabs>
          <w:tab w:val="left" w:pos="1018"/>
        </w:tabs>
        <w:spacing w:line="240" w:lineRule="auto"/>
        <w:ind w:firstLine="720"/>
        <w:jc w:val="both"/>
        <w:rPr>
          <w:sz w:val="23"/>
          <w:szCs w:val="23"/>
        </w:rPr>
      </w:pPr>
      <w:r w:rsidRPr="000C3C5E">
        <w:rPr>
          <w:sz w:val="23"/>
          <w:szCs w:val="23"/>
        </w:rPr>
        <w:t>пандусами при входах в здания.</w:t>
      </w:r>
    </w:p>
    <w:p w:rsidR="000C3C5E" w:rsidRPr="000C3C5E" w:rsidRDefault="000C3C5E" w:rsidP="00CB6498">
      <w:pPr>
        <w:pStyle w:val="6"/>
        <w:shd w:val="clear" w:color="auto" w:fill="auto"/>
        <w:tabs>
          <w:tab w:val="left" w:pos="1488"/>
        </w:tabs>
        <w:spacing w:line="240" w:lineRule="auto"/>
        <w:ind w:right="20" w:firstLine="0"/>
        <w:jc w:val="both"/>
        <w:rPr>
          <w:sz w:val="23"/>
          <w:szCs w:val="23"/>
        </w:rPr>
      </w:pPr>
      <w:r w:rsidRPr="000C3C5E">
        <w:rPr>
          <w:sz w:val="23"/>
          <w:szCs w:val="23"/>
        </w:rPr>
        <w:tab/>
        <w:t>Размещение специализированных учреждений, предназначенных для медицинского обслуживания и реабилитации инвалидов, и вместимость этих учреждений следует определять по реальной и прогнозируемой потреб</w:t>
      </w:r>
      <w:r w:rsidRPr="000C3C5E">
        <w:rPr>
          <w:sz w:val="23"/>
          <w:szCs w:val="23"/>
        </w:rPr>
        <w:softHyphen/>
        <w:t>ности в населенных пунктах.</w:t>
      </w:r>
    </w:p>
    <w:p w:rsidR="000C3C5E" w:rsidRPr="000C3C5E" w:rsidRDefault="000C3C5E" w:rsidP="00CB6498">
      <w:pPr>
        <w:pStyle w:val="6"/>
        <w:shd w:val="clear" w:color="auto" w:fill="auto"/>
        <w:tabs>
          <w:tab w:val="left" w:pos="1522"/>
        </w:tabs>
        <w:spacing w:line="240" w:lineRule="auto"/>
        <w:ind w:right="20" w:firstLine="0"/>
        <w:jc w:val="both"/>
        <w:rPr>
          <w:sz w:val="23"/>
          <w:szCs w:val="23"/>
        </w:rPr>
      </w:pPr>
      <w:r w:rsidRPr="000C3C5E">
        <w:rPr>
          <w:sz w:val="23"/>
          <w:szCs w:val="23"/>
        </w:rPr>
        <w:tab/>
        <w:t>При проектировании участка здания или комплекса следует со</w:t>
      </w:r>
      <w:r w:rsidRPr="000C3C5E">
        <w:rPr>
          <w:sz w:val="23"/>
          <w:szCs w:val="23"/>
        </w:rPr>
        <w:softHyphen/>
        <w:t>блюдать непрерывность пешеходных и транспортных путей, обеспечиваю</w:t>
      </w:r>
      <w:r w:rsidRPr="000C3C5E">
        <w:rPr>
          <w:sz w:val="23"/>
          <w:szCs w:val="23"/>
        </w:rPr>
        <w:softHyphen/>
        <w:t>щих доступ инвалидов и маломобильных лиц в здания. Эти пути должны сты</w:t>
      </w:r>
      <w:r w:rsidRPr="000C3C5E">
        <w:rPr>
          <w:sz w:val="23"/>
          <w:szCs w:val="23"/>
        </w:rPr>
        <w:softHyphen/>
        <w:t>коваться с внешними по отношению к участку коммуникациями.</w:t>
      </w:r>
    </w:p>
    <w:p w:rsidR="000C3C5E" w:rsidRPr="000C3C5E" w:rsidRDefault="000C3C5E" w:rsidP="00CB6498">
      <w:pPr>
        <w:pStyle w:val="6"/>
        <w:shd w:val="clear" w:color="auto" w:fill="auto"/>
        <w:tabs>
          <w:tab w:val="left" w:pos="1542"/>
        </w:tabs>
        <w:spacing w:line="240" w:lineRule="auto"/>
        <w:ind w:right="20" w:firstLine="0"/>
        <w:jc w:val="both"/>
        <w:rPr>
          <w:sz w:val="23"/>
          <w:szCs w:val="23"/>
        </w:rPr>
      </w:pPr>
      <w:r w:rsidRPr="000C3C5E">
        <w:rPr>
          <w:sz w:val="23"/>
          <w:szCs w:val="23"/>
        </w:rPr>
        <w:tab/>
        <w:t>Транспортные проезды и пешеходные дороги на пути к объек</w:t>
      </w:r>
      <w:r w:rsidRPr="000C3C5E">
        <w:rPr>
          <w:sz w:val="23"/>
          <w:szCs w:val="23"/>
        </w:rPr>
        <w:softHyphen/>
        <w:t>там, посещаемым инвалидами, допускается совмещать при соблюдении тре</w:t>
      </w:r>
      <w:r w:rsidRPr="000C3C5E">
        <w:rPr>
          <w:sz w:val="23"/>
          <w:szCs w:val="23"/>
        </w:rPr>
        <w:softHyphen/>
        <w:t>бований к параметрам путей движения. Ширина пути движения на участке при встречном движении инвалидов на креслах-колясках должна быть не ме</w:t>
      </w:r>
      <w:r w:rsidRPr="000C3C5E">
        <w:rPr>
          <w:sz w:val="23"/>
          <w:szCs w:val="23"/>
        </w:rPr>
        <w:softHyphen/>
        <w:t>нее 1,8 м с учетом габаритных размеров кресел-колясок. В условиях сложив</w:t>
      </w:r>
      <w:r w:rsidRPr="000C3C5E">
        <w:rPr>
          <w:sz w:val="23"/>
          <w:szCs w:val="23"/>
        </w:rPr>
        <w:softHyphen/>
        <w:t>шейся застройки при невозможности достижения нормативных параметров ширины пути движения следует предусматривать устройство горизонтальных площадок размером не менее 1,6</w:t>
      </w:r>
      <w:r w:rsidRPr="000C3C5E">
        <w:rPr>
          <w:sz w:val="23"/>
          <w:szCs w:val="23"/>
          <w:lang w:val="en-US"/>
        </w:rPr>
        <w:t>x</w:t>
      </w:r>
      <w:r w:rsidRPr="000C3C5E">
        <w:rPr>
          <w:sz w:val="23"/>
          <w:szCs w:val="23"/>
        </w:rPr>
        <w:t>1,6 м через каждые 60- 100 м пути для обеспечения возможности разъезда инвалидов на креслах-колясках.</w:t>
      </w:r>
    </w:p>
    <w:p w:rsidR="000C3C5E" w:rsidRPr="000C3C5E" w:rsidRDefault="000C3C5E" w:rsidP="00CB6498">
      <w:pPr>
        <w:pStyle w:val="6"/>
        <w:shd w:val="clear" w:color="auto" w:fill="auto"/>
        <w:tabs>
          <w:tab w:val="left" w:pos="1518"/>
        </w:tabs>
        <w:spacing w:line="240" w:lineRule="auto"/>
        <w:ind w:right="20" w:firstLine="0"/>
        <w:jc w:val="both"/>
        <w:rPr>
          <w:sz w:val="23"/>
          <w:szCs w:val="23"/>
        </w:rPr>
      </w:pPr>
      <w:r w:rsidRPr="000C3C5E">
        <w:rPr>
          <w:sz w:val="23"/>
          <w:szCs w:val="23"/>
        </w:rPr>
        <w:tab/>
        <w:t>При совмещении на участке путей движения посетителей с про</w:t>
      </w:r>
      <w:r w:rsidRPr="000C3C5E">
        <w:rPr>
          <w:sz w:val="23"/>
          <w:szCs w:val="23"/>
        </w:rPr>
        <w:softHyphen/>
        <w:t>ездами для транспорта следует предусматривать ограничительную (лате</w:t>
      </w:r>
      <w:r w:rsidRPr="000C3C5E">
        <w:rPr>
          <w:sz w:val="23"/>
          <w:szCs w:val="23"/>
        </w:rPr>
        <w:softHyphen/>
        <w:t>ральную) разметку пешеходных путей на дорогах в соответствии с требова</w:t>
      </w:r>
      <w:r w:rsidRPr="000C3C5E">
        <w:rPr>
          <w:sz w:val="23"/>
          <w:szCs w:val="23"/>
        </w:rPr>
        <w:softHyphen/>
        <w:t>ниями Правил дорожного движения. Ширина полос движения должна обес</w:t>
      </w:r>
      <w:r w:rsidRPr="000C3C5E">
        <w:rPr>
          <w:sz w:val="23"/>
          <w:szCs w:val="23"/>
        </w:rPr>
        <w:softHyphen/>
        <w:t>печивать безопасное расхождение людей, в том числе использующих техни</w:t>
      </w:r>
      <w:r w:rsidRPr="000C3C5E">
        <w:rPr>
          <w:sz w:val="23"/>
          <w:szCs w:val="23"/>
        </w:rPr>
        <w:softHyphen/>
        <w:t>ческие средства реабилитации, с автотранспортом. Полосу движения инвали</w:t>
      </w:r>
      <w:r w:rsidRPr="000C3C5E">
        <w:rPr>
          <w:sz w:val="23"/>
          <w:szCs w:val="23"/>
        </w:rPr>
        <w:softHyphen/>
        <w:t>дов на креслах-колясках и механических колясках рекомендуется выделять с левой стороны на полосе пешеходного движения на участке, пешеходных дорогах, аллеях.</w:t>
      </w:r>
    </w:p>
    <w:p w:rsidR="000C3C5E" w:rsidRPr="000C3C5E" w:rsidRDefault="000C3C5E" w:rsidP="00CB6498">
      <w:pPr>
        <w:pStyle w:val="6"/>
        <w:shd w:val="clear" w:color="auto" w:fill="auto"/>
        <w:tabs>
          <w:tab w:val="left" w:pos="1556"/>
        </w:tabs>
        <w:spacing w:line="240" w:lineRule="auto"/>
        <w:ind w:right="20" w:firstLine="0"/>
        <w:jc w:val="both"/>
        <w:rPr>
          <w:sz w:val="23"/>
          <w:szCs w:val="23"/>
        </w:rPr>
      </w:pPr>
      <w:r w:rsidRPr="000C3C5E">
        <w:rPr>
          <w:sz w:val="23"/>
          <w:szCs w:val="23"/>
        </w:rPr>
        <w:tab/>
        <w:t>На открытых автостоянках около объектов социальной инфра</w:t>
      </w:r>
      <w:r w:rsidRPr="000C3C5E">
        <w:rPr>
          <w:sz w:val="23"/>
          <w:szCs w:val="23"/>
        </w:rPr>
        <w:softHyphen/>
        <w:t>структуры на расстоянии не далее 50 м от входа, а при жилых зданиях - не да</w:t>
      </w:r>
      <w:r w:rsidRPr="000C3C5E">
        <w:rPr>
          <w:sz w:val="23"/>
          <w:szCs w:val="23"/>
        </w:rPr>
        <w:softHyphen/>
        <w:t>лее 100 м, следует выделять до 10% мест (но не менее одного места) для транспорта инвалидов с учетом ширины зоны для парковки не менее 3,5 м.</w:t>
      </w:r>
    </w:p>
    <w:p w:rsidR="000C3C5E" w:rsidRPr="000C3C5E" w:rsidRDefault="000C3C5E" w:rsidP="00CB6498">
      <w:pPr>
        <w:pStyle w:val="6"/>
        <w:shd w:val="clear" w:color="auto" w:fill="auto"/>
        <w:tabs>
          <w:tab w:val="left" w:pos="1513"/>
        </w:tabs>
        <w:spacing w:line="240" w:lineRule="auto"/>
        <w:ind w:right="20" w:firstLine="0"/>
        <w:jc w:val="both"/>
        <w:rPr>
          <w:sz w:val="23"/>
          <w:szCs w:val="23"/>
        </w:rPr>
      </w:pPr>
      <w:r w:rsidRPr="000C3C5E">
        <w:rPr>
          <w:sz w:val="23"/>
          <w:szCs w:val="23"/>
        </w:rPr>
        <w:tab/>
        <w:t>На автомобильных стоянках при специализированных зданиях и сооружениях для инвалидов следует выделять для личных автомобилей ин</w:t>
      </w:r>
      <w:r w:rsidRPr="000C3C5E">
        <w:rPr>
          <w:sz w:val="23"/>
          <w:szCs w:val="23"/>
        </w:rPr>
        <w:softHyphen/>
        <w:t>валидов не менее 20% мест, а около учреждений, специализирующихся на лечении спинальных больных и восстановлении опорно-двигательных функ</w:t>
      </w:r>
      <w:r w:rsidRPr="000C3C5E">
        <w:rPr>
          <w:sz w:val="23"/>
          <w:szCs w:val="23"/>
        </w:rPr>
        <w:softHyphen/>
        <w:t>ций, - не менее 30 % мест.</w:t>
      </w:r>
    </w:p>
    <w:p w:rsidR="000C3C5E" w:rsidRPr="000C3C5E" w:rsidRDefault="000C3C5E" w:rsidP="00CB6498">
      <w:pPr>
        <w:pStyle w:val="6"/>
        <w:shd w:val="clear" w:color="auto" w:fill="auto"/>
        <w:tabs>
          <w:tab w:val="left" w:pos="1580"/>
        </w:tabs>
        <w:spacing w:line="240" w:lineRule="auto"/>
        <w:ind w:right="20" w:firstLine="0"/>
        <w:jc w:val="both"/>
        <w:rPr>
          <w:sz w:val="23"/>
          <w:szCs w:val="23"/>
        </w:rPr>
      </w:pPr>
      <w:r w:rsidRPr="000C3C5E">
        <w:rPr>
          <w:sz w:val="23"/>
          <w:szCs w:val="23"/>
        </w:rPr>
        <w:tab/>
        <w:t>Расстояние от остановок специализированных средств обще</w:t>
      </w:r>
      <w:r w:rsidRPr="000C3C5E">
        <w:rPr>
          <w:sz w:val="23"/>
          <w:szCs w:val="23"/>
        </w:rPr>
        <w:softHyphen/>
        <w:t>ственного транспорта, перевозящих только инвалидов, до входов в обще</w:t>
      </w:r>
      <w:r w:rsidRPr="000C3C5E">
        <w:rPr>
          <w:sz w:val="23"/>
          <w:szCs w:val="23"/>
        </w:rPr>
        <w:softHyphen/>
        <w:t>ственные здания не должно превышать 100 м.</w:t>
      </w:r>
    </w:p>
    <w:p w:rsidR="000C3C5E" w:rsidRPr="000C3C5E" w:rsidRDefault="000C3C5E" w:rsidP="000C3C5E">
      <w:pPr>
        <w:pStyle w:val="6"/>
        <w:shd w:val="clear" w:color="auto" w:fill="auto"/>
        <w:tabs>
          <w:tab w:val="left" w:pos="1580"/>
        </w:tabs>
        <w:spacing w:line="322" w:lineRule="exact"/>
        <w:ind w:right="20" w:firstLine="0"/>
        <w:jc w:val="both"/>
        <w:rPr>
          <w:sz w:val="23"/>
          <w:szCs w:val="23"/>
        </w:rPr>
      </w:pPr>
    </w:p>
    <w:p w:rsidR="00ED72EB" w:rsidRDefault="00ED72EB" w:rsidP="008A432F">
      <w:pPr>
        <w:pStyle w:val="5"/>
        <w:shd w:val="clear" w:color="auto" w:fill="auto"/>
        <w:spacing w:before="0" w:after="56"/>
        <w:ind w:right="60" w:firstLine="0"/>
        <w:jc w:val="left"/>
        <w:rPr>
          <w:rStyle w:val="35"/>
          <w:b/>
          <w:sz w:val="28"/>
          <w:szCs w:val="28"/>
        </w:rPr>
      </w:pPr>
    </w:p>
    <w:p w:rsidR="00ED72EB" w:rsidRDefault="00ED72EB" w:rsidP="008A432F">
      <w:pPr>
        <w:pStyle w:val="5"/>
        <w:shd w:val="clear" w:color="auto" w:fill="auto"/>
        <w:spacing w:before="0" w:after="56"/>
        <w:ind w:right="60" w:firstLine="0"/>
        <w:jc w:val="left"/>
        <w:rPr>
          <w:rStyle w:val="35"/>
          <w:b/>
          <w:sz w:val="28"/>
          <w:szCs w:val="28"/>
        </w:rPr>
      </w:pPr>
    </w:p>
    <w:p w:rsidR="008A432F" w:rsidRPr="0002321E" w:rsidRDefault="008A432F" w:rsidP="008A432F">
      <w:pPr>
        <w:pStyle w:val="5"/>
        <w:shd w:val="clear" w:color="auto" w:fill="auto"/>
        <w:spacing w:before="0" w:after="56"/>
        <w:ind w:right="60" w:firstLine="0"/>
        <w:jc w:val="left"/>
        <w:rPr>
          <w:b/>
          <w:sz w:val="28"/>
          <w:szCs w:val="28"/>
        </w:rPr>
      </w:pPr>
      <w:r>
        <w:rPr>
          <w:rStyle w:val="35"/>
          <w:b/>
          <w:sz w:val="28"/>
          <w:szCs w:val="28"/>
        </w:rPr>
        <w:t xml:space="preserve">2.9. </w:t>
      </w:r>
      <w:r w:rsidRPr="0002321E">
        <w:rPr>
          <w:rStyle w:val="35"/>
          <w:b/>
          <w:sz w:val="28"/>
          <w:szCs w:val="28"/>
        </w:rPr>
        <w:t>Показатели обеспеченности и доступности объектов</w:t>
      </w:r>
      <w:r>
        <w:rPr>
          <w:rStyle w:val="35"/>
          <w:b/>
          <w:sz w:val="28"/>
          <w:szCs w:val="28"/>
        </w:rPr>
        <w:t xml:space="preserve"> благоустройства территории</w:t>
      </w:r>
    </w:p>
    <w:p w:rsidR="008A432F" w:rsidRDefault="008A432F" w:rsidP="008A432F">
      <w:pPr>
        <w:pStyle w:val="5"/>
        <w:shd w:val="clear" w:color="auto" w:fill="auto"/>
        <w:tabs>
          <w:tab w:val="left" w:pos="1327"/>
        </w:tabs>
        <w:spacing w:before="0" w:line="278" w:lineRule="exact"/>
        <w:ind w:right="60" w:firstLine="0"/>
        <w:jc w:val="left"/>
        <w:rPr>
          <w:rStyle w:val="35"/>
        </w:rPr>
      </w:pPr>
    </w:p>
    <w:p w:rsidR="008A432F" w:rsidRDefault="00532460" w:rsidP="008A432F">
      <w:pPr>
        <w:pStyle w:val="5"/>
        <w:shd w:val="clear" w:color="auto" w:fill="auto"/>
        <w:tabs>
          <w:tab w:val="left" w:pos="1327"/>
        </w:tabs>
        <w:spacing w:before="0" w:line="278" w:lineRule="exact"/>
        <w:ind w:right="60" w:firstLine="0"/>
        <w:jc w:val="left"/>
      </w:pPr>
      <w:r>
        <w:rPr>
          <w:rStyle w:val="35"/>
          <w:b/>
        </w:rPr>
        <w:t>2.9.1.</w:t>
      </w:r>
      <w:r w:rsidR="008A432F" w:rsidRPr="0002321E">
        <w:rPr>
          <w:rStyle w:val="35"/>
          <w:b/>
        </w:rPr>
        <w:t xml:space="preserve">Установленные Нормативами градостроительного проектирования Алтайского края нормативные параметры по объектам в области </w:t>
      </w:r>
      <w:r w:rsidR="008A432F">
        <w:rPr>
          <w:rStyle w:val="35"/>
          <w:b/>
        </w:rPr>
        <w:t>объектов благоустройства территории</w:t>
      </w:r>
    </w:p>
    <w:p w:rsidR="008A432F" w:rsidRDefault="008A432F" w:rsidP="008A432F">
      <w:pPr>
        <w:pStyle w:val="5"/>
        <w:shd w:val="clear" w:color="auto" w:fill="auto"/>
        <w:spacing w:before="0"/>
        <w:ind w:left="60" w:right="60" w:firstLine="520"/>
        <w:jc w:val="left"/>
      </w:pPr>
      <w:r>
        <w:rPr>
          <w:rStyle w:val="35"/>
        </w:rPr>
        <w:t>Региональными нормативами установлены нормативные параметры по объектам благоустройства территории:</w:t>
      </w:r>
    </w:p>
    <w:p w:rsidR="008A432F" w:rsidRDefault="008A432F" w:rsidP="003A1F61">
      <w:pPr>
        <w:pStyle w:val="5"/>
        <w:numPr>
          <w:ilvl w:val="0"/>
          <w:numId w:val="12"/>
        </w:numPr>
        <w:shd w:val="clear" w:color="auto" w:fill="auto"/>
        <w:tabs>
          <w:tab w:val="left" w:pos="863"/>
        </w:tabs>
        <w:spacing w:before="0" w:line="230" w:lineRule="exact"/>
        <w:ind w:left="60" w:firstLine="520"/>
        <w:rPr>
          <w:rStyle w:val="35"/>
          <w:rFonts w:eastAsiaTheme="minorHAnsi"/>
        </w:rPr>
      </w:pPr>
      <w:r w:rsidRPr="008A432F">
        <w:rPr>
          <w:rStyle w:val="35"/>
          <w:rFonts w:eastAsiaTheme="minorHAnsi"/>
        </w:rPr>
        <w:t>Нормативы минимально допустимого уровня  обеспеченности объектами</w:t>
      </w:r>
      <w:r>
        <w:rPr>
          <w:rStyle w:val="35"/>
          <w:rFonts w:eastAsiaTheme="minorHAnsi"/>
        </w:rPr>
        <w:t xml:space="preserve"> благоустройства, в том числе показатели обеспеченности.</w:t>
      </w:r>
    </w:p>
    <w:p w:rsidR="008A432F" w:rsidRPr="008A432F" w:rsidRDefault="008A432F" w:rsidP="008A432F">
      <w:pPr>
        <w:pStyle w:val="5"/>
        <w:shd w:val="clear" w:color="auto" w:fill="auto"/>
        <w:tabs>
          <w:tab w:val="left" w:pos="863"/>
        </w:tabs>
        <w:spacing w:before="0" w:line="230" w:lineRule="exact"/>
        <w:ind w:left="60" w:firstLine="0"/>
        <w:rPr>
          <w:rStyle w:val="35"/>
          <w:rFonts w:eastAsiaTheme="minorHAnsi"/>
        </w:rPr>
      </w:pPr>
    </w:p>
    <w:p w:rsidR="008A432F" w:rsidRDefault="00DA2EE9" w:rsidP="008A432F">
      <w:pPr>
        <w:jc w:val="both"/>
        <w:rPr>
          <w:rStyle w:val="35"/>
          <w:rFonts w:eastAsiaTheme="minorHAnsi"/>
          <w:b/>
        </w:rPr>
      </w:pPr>
      <w:r>
        <w:rPr>
          <w:rStyle w:val="35"/>
          <w:rFonts w:eastAsiaTheme="minorHAnsi"/>
          <w:b/>
        </w:rPr>
        <w:t xml:space="preserve">2.9.2. </w:t>
      </w:r>
      <w:r w:rsidR="008A432F" w:rsidRPr="00C8140C">
        <w:rPr>
          <w:rStyle w:val="35"/>
          <w:rFonts w:eastAsiaTheme="minorHAnsi"/>
          <w:b/>
        </w:rPr>
        <w:t xml:space="preserve">Изложение нормативных параметров по объектам в области </w:t>
      </w:r>
      <w:r w:rsidR="008A432F">
        <w:rPr>
          <w:rStyle w:val="35"/>
          <w:rFonts w:eastAsiaTheme="minorHAnsi"/>
          <w:b/>
        </w:rPr>
        <w:t>объектов благоустройства</w:t>
      </w:r>
      <w:r w:rsidR="008A432F" w:rsidRPr="00C8140C">
        <w:rPr>
          <w:rStyle w:val="35"/>
          <w:rFonts w:eastAsiaTheme="minorHAnsi"/>
          <w:b/>
        </w:rPr>
        <w:t xml:space="preserve"> нормативов градостроительного проектирования Алтайского края применительно к муниципальному образованию </w:t>
      </w:r>
      <w:r w:rsidR="009F0B45">
        <w:rPr>
          <w:rStyle w:val="35"/>
          <w:rFonts w:eastAsiaTheme="minorHAnsi"/>
          <w:b/>
        </w:rPr>
        <w:t xml:space="preserve">Старотогульский сельсовет </w:t>
      </w:r>
      <w:r w:rsidR="008A432F" w:rsidRPr="00C8140C">
        <w:rPr>
          <w:rStyle w:val="35"/>
          <w:rFonts w:eastAsiaTheme="minorHAnsi"/>
          <w:b/>
        </w:rPr>
        <w:t>Тогульск</w:t>
      </w:r>
      <w:r w:rsidR="009F0B45">
        <w:rPr>
          <w:rStyle w:val="35"/>
          <w:rFonts w:eastAsiaTheme="minorHAnsi"/>
          <w:b/>
        </w:rPr>
        <w:t>ого</w:t>
      </w:r>
      <w:r w:rsidR="008A432F" w:rsidRPr="00C8140C">
        <w:rPr>
          <w:rStyle w:val="35"/>
          <w:rFonts w:eastAsiaTheme="minorHAnsi"/>
          <w:b/>
        </w:rPr>
        <w:t xml:space="preserve"> район</w:t>
      </w:r>
      <w:r w:rsidR="009F0B45">
        <w:rPr>
          <w:rStyle w:val="35"/>
          <w:rFonts w:eastAsiaTheme="minorHAnsi"/>
          <w:b/>
        </w:rPr>
        <w:t>а</w:t>
      </w:r>
    </w:p>
    <w:p w:rsidR="008A432F" w:rsidRDefault="008A432F" w:rsidP="008A432F">
      <w:pPr>
        <w:jc w:val="both"/>
        <w:rPr>
          <w:rStyle w:val="35"/>
          <w:rFonts w:eastAsiaTheme="minorHAnsi"/>
          <w:b/>
        </w:rPr>
      </w:pPr>
    </w:p>
    <w:p w:rsidR="000A42E8" w:rsidRPr="000A42E8" w:rsidRDefault="00A2655A" w:rsidP="000A42E8">
      <w:pPr>
        <w:pStyle w:val="38"/>
        <w:spacing w:after="0" w:line="240" w:lineRule="auto"/>
        <w:ind w:left="0" w:firstLine="709"/>
        <w:rPr>
          <w:rFonts w:ascii="Times New Roman" w:hAnsi="Times New Roman" w:cs="Times New Roman"/>
          <w:sz w:val="23"/>
          <w:szCs w:val="23"/>
        </w:rPr>
      </w:pPr>
      <w:r w:rsidRPr="000A42E8">
        <w:rPr>
          <w:rFonts w:ascii="Times New Roman" w:hAnsi="Times New Roman" w:cs="Times New Roman"/>
          <w:sz w:val="23"/>
          <w:szCs w:val="23"/>
        </w:rPr>
        <w:t xml:space="preserve">Система озеленения населённых пунктов </w:t>
      </w:r>
      <w:r w:rsidR="009F0B45">
        <w:rPr>
          <w:rFonts w:ascii="Times New Roman" w:hAnsi="Times New Roman" w:cs="Times New Roman"/>
          <w:sz w:val="23"/>
          <w:szCs w:val="23"/>
        </w:rPr>
        <w:t>Старот</w:t>
      </w:r>
      <w:r w:rsidRPr="000A42E8">
        <w:rPr>
          <w:rFonts w:ascii="Times New Roman" w:hAnsi="Times New Roman" w:cs="Times New Roman"/>
          <w:sz w:val="23"/>
          <w:szCs w:val="23"/>
        </w:rPr>
        <w:t xml:space="preserve">огульского </w:t>
      </w:r>
      <w:r w:rsidR="009F0B45">
        <w:rPr>
          <w:rFonts w:ascii="Times New Roman" w:hAnsi="Times New Roman" w:cs="Times New Roman"/>
          <w:sz w:val="23"/>
          <w:szCs w:val="23"/>
        </w:rPr>
        <w:t xml:space="preserve">сельсовета Тогульского </w:t>
      </w:r>
      <w:r w:rsidR="000A42E8">
        <w:rPr>
          <w:rFonts w:ascii="Times New Roman" w:hAnsi="Times New Roman" w:cs="Times New Roman"/>
          <w:sz w:val="23"/>
          <w:szCs w:val="23"/>
        </w:rPr>
        <w:t>района</w:t>
      </w:r>
      <w:r w:rsidRPr="000A42E8">
        <w:rPr>
          <w:rFonts w:ascii="Times New Roman" w:hAnsi="Times New Roman" w:cs="Times New Roman"/>
          <w:sz w:val="23"/>
          <w:szCs w:val="23"/>
        </w:rPr>
        <w:t xml:space="preserve"> представлена зелёными насаждениями общего пользования и насаждениями ограниченного пользования (зелёные насаждения территории школы, детских садов и т.д.), что создаёт единую систему озеленения.  Небольшие природные участки зелёных насаждений разбросаны по всей территории населённых пунктов. </w:t>
      </w:r>
    </w:p>
    <w:p w:rsidR="008A432F" w:rsidRDefault="000A42E8" w:rsidP="000A42E8">
      <w:pPr>
        <w:pStyle w:val="38"/>
        <w:spacing w:after="0" w:line="240" w:lineRule="auto"/>
        <w:ind w:left="0" w:firstLine="709"/>
        <w:rPr>
          <w:rStyle w:val="35"/>
        </w:rPr>
      </w:pPr>
      <w:r>
        <w:rPr>
          <w:rStyle w:val="35"/>
        </w:rPr>
        <w:t>Площадь озелененной территории района (квартала) следует принимать не менее 6 кв.м/чел. (без участков школ и детских дошкольных учреждений). В площадь отдельных участков озелененной территории микрорайона включаются площадки для отдыха, для игр детей, пешеходные дорожки, если они занимают не более 30% общей площади участка.</w:t>
      </w:r>
    </w:p>
    <w:p w:rsidR="000A42E8" w:rsidRDefault="000A42E8" w:rsidP="000A42E8">
      <w:pPr>
        <w:pStyle w:val="5"/>
        <w:shd w:val="clear" w:color="auto" w:fill="auto"/>
        <w:spacing w:before="0"/>
        <w:ind w:left="20" w:right="40" w:firstLine="660"/>
        <w:rPr>
          <w:rStyle w:val="35"/>
        </w:rPr>
      </w:pPr>
      <w:r>
        <w:rPr>
          <w:rStyle w:val="35"/>
        </w:rPr>
        <w:t xml:space="preserve">Размеры территорий пляжей, размещаемых в зонах отдыха, следует принимать на одного посетителя не менее: речных и озерных - 8 кв.м; речных и озерных (для детей) - 4 кв.м. Размеры речных и озерных пляжей, размещаемых вне курортных зон, на землях, пригодных для сельскохозяйственного использования, следует принимать из расчета 5 кв.м на одного посетителя. </w:t>
      </w:r>
    </w:p>
    <w:p w:rsidR="000A42E8" w:rsidRDefault="000A42E8" w:rsidP="000A42E8">
      <w:pPr>
        <w:pStyle w:val="5"/>
        <w:shd w:val="clear" w:color="auto" w:fill="auto"/>
        <w:spacing w:before="0"/>
        <w:ind w:left="20" w:right="40" w:firstLine="660"/>
      </w:pPr>
      <w:r>
        <w:rPr>
          <w:rStyle w:val="35"/>
        </w:rPr>
        <w:t>Минимальную протяженность береговой полосы речных и озерных пляжей на одного посетителя следует принимать не менее 0,25 м. Рассчитывать численность единовременных посетителей на пляжах следует с учетом коэффициентов одновременной загрузки пляжей: пионерских лагерей - 0,5-1,0; общего пользования для местного населения - 0,2.</w:t>
      </w:r>
    </w:p>
    <w:p w:rsidR="000A42E8" w:rsidRDefault="000A42E8" w:rsidP="000A42E8">
      <w:pPr>
        <w:pStyle w:val="38"/>
        <w:spacing w:after="0" w:line="240" w:lineRule="auto"/>
        <w:ind w:left="0" w:firstLine="709"/>
        <w:rPr>
          <w:rStyle w:val="35"/>
        </w:rPr>
      </w:pPr>
      <w:r>
        <w:rPr>
          <w:rStyle w:val="35"/>
        </w:rPr>
        <w:t>Режим использования особо охраняемых территорий устанавливается с учетом требований земельного, лесного законодательства Российской Федерации, а также Федерального закона от 14.03.1995 № 33-ФЗ«Об особо охраняемых природных территориях».</w:t>
      </w:r>
    </w:p>
    <w:p w:rsidR="00201AA3" w:rsidRDefault="00201AA3" w:rsidP="000A42E8">
      <w:pPr>
        <w:pStyle w:val="38"/>
        <w:spacing w:after="0" w:line="240" w:lineRule="auto"/>
        <w:ind w:left="0" w:firstLine="709"/>
        <w:rPr>
          <w:rStyle w:val="35"/>
        </w:rPr>
      </w:pPr>
    </w:p>
    <w:p w:rsidR="00201AA3" w:rsidRPr="008A432F" w:rsidRDefault="00201AA3" w:rsidP="000A42E8">
      <w:pPr>
        <w:pStyle w:val="38"/>
        <w:spacing w:after="0" w:line="240" w:lineRule="auto"/>
        <w:ind w:left="0" w:firstLine="709"/>
        <w:rPr>
          <w:rStyle w:val="35"/>
          <w:rFonts w:eastAsiaTheme="minorHAnsi"/>
        </w:rPr>
      </w:pPr>
    </w:p>
    <w:p w:rsidR="00201AA3" w:rsidRDefault="00201AA3" w:rsidP="000C3C5E">
      <w:pPr>
        <w:rPr>
          <w:rStyle w:val="35"/>
          <w:rFonts w:eastAsiaTheme="minorHAnsi"/>
        </w:rPr>
      </w:pPr>
      <w:r>
        <w:rPr>
          <w:rStyle w:val="35"/>
          <w:rFonts w:eastAsiaTheme="minorHAnsi"/>
        </w:rPr>
        <w:t>Нормативы площади озелененных территорий, м /чел. устанавливаются в соответствии со СНиП  ч.2-07.89 по таблице 2</w:t>
      </w:r>
      <w:r w:rsidR="00E5096D">
        <w:rPr>
          <w:rStyle w:val="35"/>
          <w:rFonts w:eastAsiaTheme="minorHAnsi"/>
        </w:rPr>
        <w:t>4</w:t>
      </w:r>
      <w:r>
        <w:rPr>
          <w:rStyle w:val="35"/>
          <w:rFonts w:eastAsiaTheme="minorHAnsi"/>
        </w:rPr>
        <w:t>.</w:t>
      </w:r>
    </w:p>
    <w:p w:rsidR="00201AA3" w:rsidRDefault="00201AA3" w:rsidP="000C3C5E">
      <w:pPr>
        <w:rPr>
          <w:rStyle w:val="35"/>
          <w:rFonts w:eastAsiaTheme="minorHAnsi"/>
        </w:rPr>
      </w:pPr>
      <w:r>
        <w:rPr>
          <w:rStyle w:val="35"/>
          <w:rFonts w:eastAsiaTheme="minorHAnsi"/>
        </w:rPr>
        <w:t>Таблица 2</w:t>
      </w:r>
      <w:r w:rsidR="00E5096D">
        <w:rPr>
          <w:rStyle w:val="35"/>
          <w:rFonts w:eastAsiaTheme="minorHAnsi"/>
        </w:rPr>
        <w:t>4</w:t>
      </w:r>
    </w:p>
    <w:tbl>
      <w:tblPr>
        <w:tblStyle w:val="af7"/>
        <w:tblW w:w="0" w:type="auto"/>
        <w:tblLook w:val="04A0"/>
      </w:tblPr>
      <w:tblGrid>
        <w:gridCol w:w="1942"/>
        <w:gridCol w:w="1943"/>
        <w:gridCol w:w="1943"/>
        <w:gridCol w:w="1943"/>
        <w:gridCol w:w="1943"/>
      </w:tblGrid>
      <w:tr w:rsidR="00201AA3" w:rsidTr="00685DDB">
        <w:tc>
          <w:tcPr>
            <w:tcW w:w="1942" w:type="dxa"/>
            <w:vMerge w:val="restart"/>
          </w:tcPr>
          <w:p w:rsidR="00201AA3" w:rsidRPr="00CB6498" w:rsidRDefault="00201AA3" w:rsidP="000C3C5E">
            <w:pPr>
              <w:rPr>
                <w:rStyle w:val="35"/>
                <w:rFonts w:eastAsiaTheme="minorHAnsi"/>
                <w:sz w:val="20"/>
                <w:szCs w:val="20"/>
              </w:rPr>
            </w:pPr>
            <w:r w:rsidRPr="00CB6498">
              <w:rPr>
                <w:rStyle w:val="35"/>
                <w:rFonts w:eastAsiaTheme="minorHAnsi"/>
                <w:sz w:val="20"/>
                <w:szCs w:val="20"/>
              </w:rPr>
              <w:t>Озеленение территории общего пользования</w:t>
            </w:r>
          </w:p>
        </w:tc>
        <w:tc>
          <w:tcPr>
            <w:tcW w:w="7772" w:type="dxa"/>
            <w:gridSpan w:val="4"/>
          </w:tcPr>
          <w:p w:rsidR="00201AA3" w:rsidRPr="00CB6498" w:rsidRDefault="00201AA3" w:rsidP="000C3C5E">
            <w:pPr>
              <w:rPr>
                <w:rStyle w:val="35"/>
                <w:rFonts w:eastAsiaTheme="minorHAnsi"/>
                <w:sz w:val="20"/>
                <w:szCs w:val="20"/>
              </w:rPr>
            </w:pPr>
            <w:r w:rsidRPr="00CB6498">
              <w:rPr>
                <w:rStyle w:val="35"/>
                <w:rFonts w:eastAsiaTheme="minorHAnsi"/>
                <w:sz w:val="20"/>
                <w:szCs w:val="20"/>
              </w:rPr>
              <w:t>Площадь озеленения территорий,  кв.м./чел</w:t>
            </w:r>
          </w:p>
        </w:tc>
      </w:tr>
      <w:tr w:rsidR="00201AA3" w:rsidTr="00201AA3">
        <w:tc>
          <w:tcPr>
            <w:tcW w:w="1942" w:type="dxa"/>
            <w:vMerge/>
          </w:tcPr>
          <w:p w:rsidR="00201AA3" w:rsidRPr="00CB6498" w:rsidRDefault="00201AA3" w:rsidP="000C3C5E">
            <w:pPr>
              <w:rPr>
                <w:rStyle w:val="35"/>
                <w:rFonts w:eastAsiaTheme="minorHAnsi"/>
                <w:sz w:val="20"/>
                <w:szCs w:val="20"/>
              </w:rPr>
            </w:pPr>
          </w:p>
        </w:tc>
        <w:tc>
          <w:tcPr>
            <w:tcW w:w="1943" w:type="dxa"/>
          </w:tcPr>
          <w:p w:rsidR="00201AA3" w:rsidRPr="00CB6498" w:rsidRDefault="00201AA3" w:rsidP="000C3C5E">
            <w:pPr>
              <w:rPr>
                <w:rStyle w:val="35"/>
                <w:rFonts w:eastAsiaTheme="minorHAnsi"/>
                <w:sz w:val="20"/>
                <w:szCs w:val="20"/>
              </w:rPr>
            </w:pPr>
            <w:r w:rsidRPr="00CB6498">
              <w:rPr>
                <w:rStyle w:val="35"/>
                <w:rFonts w:eastAsiaTheme="minorHAnsi"/>
                <w:sz w:val="20"/>
                <w:szCs w:val="20"/>
              </w:rPr>
              <w:t>Крупнейших (крупных городов)</w:t>
            </w:r>
          </w:p>
        </w:tc>
        <w:tc>
          <w:tcPr>
            <w:tcW w:w="1943" w:type="dxa"/>
          </w:tcPr>
          <w:p w:rsidR="00201AA3" w:rsidRPr="00CB6498" w:rsidRDefault="00201AA3" w:rsidP="000C3C5E">
            <w:pPr>
              <w:rPr>
                <w:rStyle w:val="35"/>
                <w:rFonts w:eastAsiaTheme="minorHAnsi"/>
                <w:sz w:val="20"/>
                <w:szCs w:val="20"/>
              </w:rPr>
            </w:pPr>
            <w:r w:rsidRPr="00CB6498">
              <w:rPr>
                <w:rStyle w:val="35"/>
                <w:rFonts w:eastAsiaTheme="minorHAnsi"/>
                <w:sz w:val="20"/>
                <w:szCs w:val="20"/>
              </w:rPr>
              <w:t>Средних городов</w:t>
            </w:r>
          </w:p>
        </w:tc>
        <w:tc>
          <w:tcPr>
            <w:tcW w:w="1943" w:type="dxa"/>
          </w:tcPr>
          <w:p w:rsidR="00201AA3" w:rsidRPr="00CB6498" w:rsidRDefault="00201AA3" w:rsidP="000C3C5E">
            <w:pPr>
              <w:rPr>
                <w:rStyle w:val="35"/>
                <w:rFonts w:eastAsiaTheme="minorHAnsi"/>
                <w:sz w:val="20"/>
                <w:szCs w:val="20"/>
              </w:rPr>
            </w:pPr>
            <w:r w:rsidRPr="00CB6498">
              <w:rPr>
                <w:rStyle w:val="35"/>
                <w:rFonts w:eastAsiaTheme="minorHAnsi"/>
                <w:sz w:val="20"/>
                <w:szCs w:val="20"/>
              </w:rPr>
              <w:t>Малых городов</w:t>
            </w:r>
          </w:p>
        </w:tc>
        <w:tc>
          <w:tcPr>
            <w:tcW w:w="1943" w:type="dxa"/>
          </w:tcPr>
          <w:p w:rsidR="00201AA3" w:rsidRPr="00CB6498" w:rsidRDefault="00201AA3" w:rsidP="000C3C5E">
            <w:pPr>
              <w:rPr>
                <w:rStyle w:val="35"/>
                <w:rFonts w:eastAsiaTheme="minorHAnsi"/>
                <w:sz w:val="20"/>
                <w:szCs w:val="20"/>
              </w:rPr>
            </w:pPr>
            <w:r w:rsidRPr="00CB6498">
              <w:rPr>
                <w:rStyle w:val="35"/>
                <w:rFonts w:eastAsiaTheme="minorHAnsi"/>
                <w:sz w:val="20"/>
                <w:szCs w:val="20"/>
              </w:rPr>
              <w:t>Сельских поселений</w:t>
            </w:r>
          </w:p>
        </w:tc>
      </w:tr>
      <w:tr w:rsidR="00201AA3" w:rsidTr="00201AA3">
        <w:tc>
          <w:tcPr>
            <w:tcW w:w="1942" w:type="dxa"/>
          </w:tcPr>
          <w:p w:rsidR="00201AA3" w:rsidRPr="00CB6498" w:rsidRDefault="00201AA3" w:rsidP="000C3C5E">
            <w:pPr>
              <w:rPr>
                <w:rStyle w:val="35"/>
                <w:rFonts w:eastAsiaTheme="minorHAnsi"/>
                <w:sz w:val="20"/>
                <w:szCs w:val="20"/>
              </w:rPr>
            </w:pPr>
            <w:r w:rsidRPr="00CB6498">
              <w:rPr>
                <w:rStyle w:val="35"/>
                <w:rFonts w:eastAsiaTheme="minorHAnsi"/>
                <w:sz w:val="20"/>
                <w:szCs w:val="20"/>
              </w:rPr>
              <w:t>Общегородские</w:t>
            </w:r>
          </w:p>
        </w:tc>
        <w:tc>
          <w:tcPr>
            <w:tcW w:w="1943" w:type="dxa"/>
          </w:tcPr>
          <w:p w:rsidR="00201AA3" w:rsidRPr="00CB6498" w:rsidRDefault="00201AA3" w:rsidP="000C3C5E">
            <w:pPr>
              <w:rPr>
                <w:rStyle w:val="35"/>
                <w:rFonts w:eastAsiaTheme="minorHAnsi"/>
                <w:sz w:val="20"/>
                <w:szCs w:val="20"/>
              </w:rPr>
            </w:pPr>
            <w:r w:rsidRPr="00CB6498">
              <w:rPr>
                <w:rStyle w:val="35"/>
                <w:rFonts w:eastAsiaTheme="minorHAnsi"/>
                <w:sz w:val="20"/>
                <w:szCs w:val="20"/>
              </w:rPr>
              <w:t>10</w:t>
            </w:r>
          </w:p>
        </w:tc>
        <w:tc>
          <w:tcPr>
            <w:tcW w:w="1943" w:type="dxa"/>
          </w:tcPr>
          <w:p w:rsidR="00201AA3" w:rsidRPr="00CB6498" w:rsidRDefault="00201AA3" w:rsidP="000C3C5E">
            <w:pPr>
              <w:rPr>
                <w:rStyle w:val="35"/>
                <w:rFonts w:eastAsiaTheme="minorHAnsi"/>
                <w:sz w:val="20"/>
                <w:szCs w:val="20"/>
              </w:rPr>
            </w:pPr>
            <w:r w:rsidRPr="00CB6498">
              <w:rPr>
                <w:rStyle w:val="35"/>
                <w:rFonts w:eastAsiaTheme="minorHAnsi"/>
                <w:sz w:val="20"/>
                <w:szCs w:val="20"/>
              </w:rPr>
              <w:t>7</w:t>
            </w:r>
          </w:p>
        </w:tc>
        <w:tc>
          <w:tcPr>
            <w:tcW w:w="1943" w:type="dxa"/>
          </w:tcPr>
          <w:p w:rsidR="00201AA3" w:rsidRPr="00CB6498" w:rsidRDefault="00201AA3" w:rsidP="000C3C5E">
            <w:pPr>
              <w:rPr>
                <w:rStyle w:val="35"/>
                <w:rFonts w:eastAsiaTheme="minorHAnsi"/>
                <w:sz w:val="20"/>
                <w:szCs w:val="20"/>
              </w:rPr>
            </w:pPr>
            <w:r w:rsidRPr="00CB6498">
              <w:rPr>
                <w:rStyle w:val="35"/>
                <w:rFonts w:eastAsiaTheme="minorHAnsi"/>
                <w:sz w:val="20"/>
                <w:szCs w:val="20"/>
              </w:rPr>
              <w:t>8(10)</w:t>
            </w:r>
          </w:p>
        </w:tc>
        <w:tc>
          <w:tcPr>
            <w:tcW w:w="1943" w:type="dxa"/>
          </w:tcPr>
          <w:p w:rsidR="00201AA3" w:rsidRPr="00CB6498" w:rsidRDefault="00201AA3" w:rsidP="000C3C5E">
            <w:pPr>
              <w:rPr>
                <w:rStyle w:val="35"/>
                <w:rFonts w:eastAsiaTheme="minorHAnsi"/>
                <w:sz w:val="20"/>
                <w:szCs w:val="20"/>
              </w:rPr>
            </w:pPr>
            <w:r w:rsidRPr="00CB6498">
              <w:rPr>
                <w:rStyle w:val="35"/>
                <w:rFonts w:eastAsiaTheme="minorHAnsi"/>
                <w:sz w:val="20"/>
                <w:szCs w:val="20"/>
              </w:rPr>
              <w:t>12</w:t>
            </w:r>
          </w:p>
        </w:tc>
      </w:tr>
      <w:tr w:rsidR="00201AA3" w:rsidTr="00201AA3">
        <w:tc>
          <w:tcPr>
            <w:tcW w:w="1942" w:type="dxa"/>
          </w:tcPr>
          <w:p w:rsidR="00201AA3" w:rsidRPr="00CB6498" w:rsidRDefault="00201AA3" w:rsidP="000C3C5E">
            <w:pPr>
              <w:rPr>
                <w:rStyle w:val="35"/>
                <w:rFonts w:eastAsiaTheme="minorHAnsi"/>
                <w:sz w:val="20"/>
                <w:szCs w:val="20"/>
              </w:rPr>
            </w:pPr>
            <w:r w:rsidRPr="00CB6498">
              <w:rPr>
                <w:rStyle w:val="35"/>
                <w:rFonts w:eastAsiaTheme="minorHAnsi"/>
                <w:sz w:val="20"/>
                <w:szCs w:val="20"/>
              </w:rPr>
              <w:t>Жилых районов</w:t>
            </w:r>
          </w:p>
        </w:tc>
        <w:tc>
          <w:tcPr>
            <w:tcW w:w="1943" w:type="dxa"/>
          </w:tcPr>
          <w:p w:rsidR="00201AA3" w:rsidRPr="00CB6498" w:rsidRDefault="00201AA3" w:rsidP="000C3C5E">
            <w:pPr>
              <w:rPr>
                <w:rStyle w:val="35"/>
                <w:rFonts w:eastAsiaTheme="minorHAnsi"/>
                <w:sz w:val="20"/>
                <w:szCs w:val="20"/>
              </w:rPr>
            </w:pPr>
            <w:r w:rsidRPr="00CB6498">
              <w:rPr>
                <w:rStyle w:val="35"/>
                <w:rFonts w:eastAsiaTheme="minorHAnsi"/>
                <w:sz w:val="20"/>
                <w:szCs w:val="20"/>
              </w:rPr>
              <w:t>6</w:t>
            </w:r>
          </w:p>
        </w:tc>
        <w:tc>
          <w:tcPr>
            <w:tcW w:w="1943" w:type="dxa"/>
          </w:tcPr>
          <w:p w:rsidR="00201AA3" w:rsidRPr="00CB6498" w:rsidRDefault="00201AA3" w:rsidP="000C3C5E">
            <w:pPr>
              <w:rPr>
                <w:rStyle w:val="35"/>
                <w:rFonts w:eastAsiaTheme="minorHAnsi"/>
                <w:sz w:val="20"/>
                <w:szCs w:val="20"/>
              </w:rPr>
            </w:pPr>
            <w:r w:rsidRPr="00CB6498">
              <w:rPr>
                <w:rStyle w:val="35"/>
                <w:rFonts w:eastAsiaTheme="minorHAnsi"/>
                <w:sz w:val="20"/>
                <w:szCs w:val="20"/>
              </w:rPr>
              <w:t>6</w:t>
            </w:r>
          </w:p>
        </w:tc>
        <w:tc>
          <w:tcPr>
            <w:tcW w:w="1943" w:type="dxa"/>
          </w:tcPr>
          <w:p w:rsidR="00201AA3" w:rsidRPr="00CB6498" w:rsidRDefault="00201AA3" w:rsidP="000C3C5E">
            <w:pPr>
              <w:rPr>
                <w:rStyle w:val="35"/>
                <w:rFonts w:eastAsiaTheme="minorHAnsi"/>
                <w:sz w:val="20"/>
                <w:szCs w:val="20"/>
              </w:rPr>
            </w:pPr>
            <w:r w:rsidRPr="00CB6498">
              <w:rPr>
                <w:rStyle w:val="35"/>
                <w:rFonts w:eastAsiaTheme="minorHAnsi"/>
                <w:sz w:val="20"/>
                <w:szCs w:val="20"/>
              </w:rPr>
              <w:t>-</w:t>
            </w:r>
          </w:p>
        </w:tc>
        <w:tc>
          <w:tcPr>
            <w:tcW w:w="1943" w:type="dxa"/>
          </w:tcPr>
          <w:p w:rsidR="00201AA3" w:rsidRPr="00CB6498" w:rsidRDefault="00201AA3" w:rsidP="000C3C5E">
            <w:pPr>
              <w:rPr>
                <w:rStyle w:val="35"/>
                <w:rFonts w:eastAsiaTheme="minorHAnsi"/>
                <w:sz w:val="20"/>
                <w:szCs w:val="20"/>
              </w:rPr>
            </w:pPr>
            <w:r w:rsidRPr="00CB6498">
              <w:rPr>
                <w:rStyle w:val="35"/>
                <w:rFonts w:eastAsiaTheme="minorHAnsi"/>
                <w:sz w:val="20"/>
                <w:szCs w:val="20"/>
              </w:rPr>
              <w:t>-</w:t>
            </w:r>
          </w:p>
        </w:tc>
      </w:tr>
    </w:tbl>
    <w:p w:rsidR="00201AA3" w:rsidRDefault="00201AA3" w:rsidP="00201AA3">
      <w:pPr>
        <w:pStyle w:val="5"/>
        <w:shd w:val="clear" w:color="auto" w:fill="auto"/>
        <w:spacing w:before="0"/>
        <w:ind w:left="20" w:right="20" w:firstLine="720"/>
      </w:pPr>
      <w:r>
        <w:rPr>
          <w:rStyle w:val="35"/>
          <w:rFonts w:eastAsiaTheme="minorHAnsi"/>
        </w:rPr>
        <w:t xml:space="preserve"> </w:t>
      </w:r>
      <w:r>
        <w:rPr>
          <w:rStyle w:val="35"/>
        </w:rPr>
        <w:t>Размещение зон массового кратковременного отдыха следует предусматривать с учетом доступности этих зон на общественном транспорте, как правило, не более 1,5 ч.</w:t>
      </w:r>
    </w:p>
    <w:p w:rsidR="00201AA3" w:rsidRDefault="00201AA3" w:rsidP="00201AA3">
      <w:pPr>
        <w:pStyle w:val="5"/>
        <w:shd w:val="clear" w:color="auto" w:fill="auto"/>
        <w:spacing w:before="0"/>
        <w:ind w:left="20" w:right="20" w:firstLine="720"/>
      </w:pPr>
      <w:r>
        <w:rPr>
          <w:rStyle w:val="35"/>
        </w:rPr>
        <w:t>Размеры территорий зон отдыха следует принимать из расчета 500 кв.м на одного посетителя, в том числе интенсивно используемая их часть для активных видов отдыха должна составлять не менее 100 кв.м на одного посетителя. Площадь участка зоны массового кратковременного отдыха следует принимать не менее 50 га.</w:t>
      </w:r>
    </w:p>
    <w:p w:rsidR="00201AA3" w:rsidRDefault="00201AA3" w:rsidP="00201AA3">
      <w:pPr>
        <w:pStyle w:val="5"/>
        <w:shd w:val="clear" w:color="auto" w:fill="auto"/>
        <w:spacing w:before="0"/>
        <w:ind w:left="20" w:right="20" w:firstLine="720"/>
      </w:pPr>
      <w:r>
        <w:rPr>
          <w:rStyle w:val="35"/>
        </w:rPr>
        <w:t>Зоны отдыха следует размещать на расстоянии от пионерских лагерей, дошкольных, оздоровительных учреждений, автомобильных дорог общей сети  не менее 500 м..</w:t>
      </w:r>
    </w:p>
    <w:p w:rsidR="00201AA3" w:rsidRDefault="00201AA3" w:rsidP="00201AA3">
      <w:pPr>
        <w:pStyle w:val="5"/>
        <w:shd w:val="clear" w:color="auto" w:fill="auto"/>
        <w:spacing w:before="0"/>
        <w:ind w:left="20" w:right="20" w:firstLine="720"/>
      </w:pPr>
      <w:r>
        <w:rPr>
          <w:rStyle w:val="35"/>
        </w:rPr>
        <w:t>Ориентировочные размеры детских парков допускается принимать из расчета 0,5 кв.м/чел., включая площадки и спортивные сооружения.</w:t>
      </w:r>
    </w:p>
    <w:p w:rsidR="00201AA3" w:rsidRDefault="00201AA3" w:rsidP="00201AA3">
      <w:pPr>
        <w:pStyle w:val="5"/>
        <w:shd w:val="clear" w:color="auto" w:fill="auto"/>
        <w:spacing w:before="0"/>
        <w:ind w:left="20" w:right="20" w:firstLine="720"/>
      </w:pPr>
      <w:r>
        <w:rPr>
          <w:rStyle w:val="35"/>
        </w:rPr>
        <w:t>При размещении парков и садов следует максимально сохранять участки с существующими насаждениями и водоемами. В общем балансе территории парков и садов площадь озелененных территорий следует принимать не менее 70 %. Площадь территории парков, садов и скверов следует принимать не менее: парков жилых районов - 3 га; скверов - 0,5 га. Для условий реконструкции площадь указанных элементов допускается уменьшать. При строительстве парков на пойменных территориях необходимо соблюдать требования настоящей главы и СП 116.13330.2012.</w:t>
      </w:r>
    </w:p>
    <w:p w:rsidR="00201AA3" w:rsidRDefault="00201AA3" w:rsidP="00201AA3">
      <w:pPr>
        <w:pStyle w:val="5"/>
        <w:shd w:val="clear" w:color="auto" w:fill="auto"/>
        <w:spacing w:before="0" w:after="60"/>
        <w:ind w:left="20" w:right="20" w:firstLine="720"/>
      </w:pPr>
      <w:r>
        <w:rPr>
          <w:rStyle w:val="35"/>
        </w:rPr>
        <w:t>Озелененные территории общего пользования должны быть освещены, благоустроены и оборудованы малыми архитектурными формами.</w:t>
      </w:r>
    </w:p>
    <w:p w:rsidR="000C3C5E" w:rsidRDefault="00201AA3" w:rsidP="00C778EC">
      <w:pPr>
        <w:ind w:firstLine="708"/>
        <w:rPr>
          <w:rStyle w:val="35"/>
          <w:rFonts w:eastAsiaTheme="minorHAnsi"/>
        </w:rPr>
      </w:pPr>
      <w:r>
        <w:rPr>
          <w:rStyle w:val="35"/>
          <w:rFonts w:eastAsiaTheme="minorHAnsi"/>
        </w:rPr>
        <w:t>Дорожную сеть рекреационных территорий (дороги, аллеи, тропы) следует трассировать по возможности с минимальными уклонами в соответствии с направлениями основных путей движения пешеходов и с учетом определения кратчайших расстояний к остановочным пунктам, игровым и спортивным площадкам. Ширина дорожки должна быть кратной 0,75 м (ширина полосы движения одного человека), но не менее 1,0 м</w:t>
      </w:r>
      <w:r w:rsidR="00C778EC">
        <w:rPr>
          <w:rStyle w:val="35"/>
          <w:rFonts w:eastAsiaTheme="minorHAnsi"/>
        </w:rPr>
        <w:t>.</w:t>
      </w:r>
    </w:p>
    <w:p w:rsidR="005E2112" w:rsidRDefault="005E2112" w:rsidP="005E2112">
      <w:pPr>
        <w:rPr>
          <w:rFonts w:ascii="Times New Roman" w:hAnsi="Times New Roman" w:cs="Times New Roman"/>
          <w:sz w:val="24"/>
          <w:szCs w:val="24"/>
        </w:rPr>
      </w:pPr>
    </w:p>
    <w:p w:rsidR="005E2112" w:rsidRPr="005E2112" w:rsidRDefault="005E2112" w:rsidP="005E2112">
      <w:pPr>
        <w:rPr>
          <w:rFonts w:ascii="Times New Roman" w:hAnsi="Times New Roman" w:cs="Times New Roman"/>
          <w:sz w:val="24"/>
          <w:szCs w:val="24"/>
        </w:rPr>
      </w:pPr>
      <w:r w:rsidRPr="005E2112">
        <w:rPr>
          <w:rFonts w:ascii="Times New Roman" w:hAnsi="Times New Roman" w:cs="Times New Roman"/>
          <w:sz w:val="24"/>
          <w:szCs w:val="24"/>
        </w:rPr>
        <w:t>Таблица 24/1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190"/>
        <w:gridCol w:w="3190"/>
        <w:gridCol w:w="3191"/>
      </w:tblGrid>
      <w:tr w:rsidR="005E2112" w:rsidRPr="00981324" w:rsidTr="00EA5E30">
        <w:tc>
          <w:tcPr>
            <w:tcW w:w="3190" w:type="dxa"/>
          </w:tcPr>
          <w:p w:rsidR="005E2112" w:rsidRPr="00981324" w:rsidRDefault="005E2112" w:rsidP="00EA5E30">
            <w:pPr>
              <w:rPr>
                <w:rFonts w:ascii="Times New Roman" w:hAnsi="Times New Roman" w:cs="Times New Roman"/>
                <w:sz w:val="20"/>
                <w:szCs w:val="20"/>
              </w:rPr>
            </w:pPr>
            <w:r w:rsidRPr="00981324">
              <w:rPr>
                <w:rFonts w:ascii="Times New Roman" w:hAnsi="Times New Roman" w:cs="Times New Roman"/>
                <w:sz w:val="20"/>
                <w:szCs w:val="20"/>
              </w:rPr>
              <w:t>Площадки</w:t>
            </w:r>
          </w:p>
        </w:tc>
        <w:tc>
          <w:tcPr>
            <w:tcW w:w="3190" w:type="dxa"/>
          </w:tcPr>
          <w:p w:rsidR="005E2112" w:rsidRPr="00981324" w:rsidRDefault="005E2112" w:rsidP="00EA5E30">
            <w:pPr>
              <w:rPr>
                <w:rFonts w:ascii="Times New Roman" w:hAnsi="Times New Roman" w:cs="Times New Roman"/>
                <w:sz w:val="20"/>
                <w:szCs w:val="20"/>
              </w:rPr>
            </w:pPr>
            <w:r w:rsidRPr="00981324">
              <w:rPr>
                <w:rFonts w:ascii="Times New Roman" w:hAnsi="Times New Roman" w:cs="Times New Roman"/>
                <w:sz w:val="20"/>
                <w:szCs w:val="20"/>
              </w:rPr>
              <w:t>Удельные размеры площадок, кв.м/чел.</w:t>
            </w:r>
          </w:p>
        </w:tc>
        <w:tc>
          <w:tcPr>
            <w:tcW w:w="3191" w:type="dxa"/>
          </w:tcPr>
          <w:p w:rsidR="005E2112" w:rsidRPr="00981324" w:rsidRDefault="005E2112" w:rsidP="00EA5E30">
            <w:pPr>
              <w:rPr>
                <w:rFonts w:ascii="Times New Roman" w:hAnsi="Times New Roman" w:cs="Times New Roman"/>
                <w:sz w:val="20"/>
                <w:szCs w:val="20"/>
              </w:rPr>
            </w:pPr>
            <w:r w:rsidRPr="00981324">
              <w:rPr>
                <w:rFonts w:ascii="Times New Roman" w:hAnsi="Times New Roman" w:cs="Times New Roman"/>
                <w:sz w:val="20"/>
                <w:szCs w:val="20"/>
              </w:rPr>
              <w:t>Расстояния от площадок до окон жилых и общественных зданий</w:t>
            </w:r>
          </w:p>
        </w:tc>
      </w:tr>
      <w:tr w:rsidR="005E2112" w:rsidRPr="00981324" w:rsidTr="00EA5E30">
        <w:tc>
          <w:tcPr>
            <w:tcW w:w="3190" w:type="dxa"/>
          </w:tcPr>
          <w:p w:rsidR="005E2112" w:rsidRPr="00981324" w:rsidRDefault="005E2112" w:rsidP="00EA5E30">
            <w:pPr>
              <w:rPr>
                <w:rFonts w:ascii="Times New Roman" w:hAnsi="Times New Roman" w:cs="Times New Roman"/>
                <w:sz w:val="20"/>
                <w:szCs w:val="20"/>
              </w:rPr>
            </w:pPr>
            <w:r w:rsidRPr="00981324">
              <w:rPr>
                <w:rFonts w:ascii="Times New Roman" w:hAnsi="Times New Roman" w:cs="Times New Roman"/>
                <w:sz w:val="20"/>
                <w:szCs w:val="20"/>
              </w:rPr>
              <w:t>Для игр детей дошкольного и младшего школьного возраста</w:t>
            </w:r>
          </w:p>
        </w:tc>
        <w:tc>
          <w:tcPr>
            <w:tcW w:w="3190" w:type="dxa"/>
          </w:tcPr>
          <w:p w:rsidR="005E2112" w:rsidRPr="00981324" w:rsidRDefault="005E2112" w:rsidP="00EA5E30">
            <w:pPr>
              <w:rPr>
                <w:rFonts w:ascii="Times New Roman" w:hAnsi="Times New Roman" w:cs="Times New Roman"/>
                <w:sz w:val="20"/>
                <w:szCs w:val="20"/>
              </w:rPr>
            </w:pPr>
            <w:r w:rsidRPr="00981324">
              <w:rPr>
                <w:rFonts w:ascii="Times New Roman" w:hAnsi="Times New Roman" w:cs="Times New Roman"/>
                <w:sz w:val="20"/>
                <w:szCs w:val="20"/>
              </w:rPr>
              <w:t>0,7</w:t>
            </w:r>
          </w:p>
        </w:tc>
        <w:tc>
          <w:tcPr>
            <w:tcW w:w="3191" w:type="dxa"/>
          </w:tcPr>
          <w:p w:rsidR="005E2112" w:rsidRPr="00981324" w:rsidRDefault="005E2112" w:rsidP="00EA5E30">
            <w:pPr>
              <w:rPr>
                <w:rFonts w:ascii="Times New Roman" w:hAnsi="Times New Roman" w:cs="Times New Roman"/>
                <w:sz w:val="20"/>
                <w:szCs w:val="20"/>
              </w:rPr>
            </w:pPr>
            <w:r w:rsidRPr="00981324">
              <w:rPr>
                <w:rFonts w:ascii="Times New Roman" w:hAnsi="Times New Roman" w:cs="Times New Roman"/>
                <w:sz w:val="20"/>
                <w:szCs w:val="20"/>
              </w:rPr>
              <w:t>10</w:t>
            </w:r>
          </w:p>
        </w:tc>
      </w:tr>
      <w:tr w:rsidR="005E2112" w:rsidRPr="00981324" w:rsidTr="00EA5E30">
        <w:tc>
          <w:tcPr>
            <w:tcW w:w="3190" w:type="dxa"/>
          </w:tcPr>
          <w:p w:rsidR="005E2112" w:rsidRPr="00981324" w:rsidRDefault="005E2112" w:rsidP="00EA5E30">
            <w:pPr>
              <w:rPr>
                <w:rFonts w:ascii="Times New Roman" w:hAnsi="Times New Roman" w:cs="Times New Roman"/>
                <w:sz w:val="20"/>
                <w:szCs w:val="20"/>
              </w:rPr>
            </w:pPr>
            <w:r w:rsidRPr="00981324">
              <w:rPr>
                <w:rFonts w:ascii="Times New Roman" w:hAnsi="Times New Roman" w:cs="Times New Roman"/>
                <w:sz w:val="20"/>
                <w:szCs w:val="20"/>
              </w:rPr>
              <w:t>Для отдыха взрослого населения</w:t>
            </w:r>
          </w:p>
        </w:tc>
        <w:tc>
          <w:tcPr>
            <w:tcW w:w="3190" w:type="dxa"/>
          </w:tcPr>
          <w:p w:rsidR="005E2112" w:rsidRPr="00981324" w:rsidRDefault="005E2112" w:rsidP="00EA5E30">
            <w:pPr>
              <w:rPr>
                <w:rFonts w:ascii="Times New Roman" w:hAnsi="Times New Roman" w:cs="Times New Roman"/>
                <w:sz w:val="20"/>
                <w:szCs w:val="20"/>
              </w:rPr>
            </w:pPr>
            <w:r w:rsidRPr="00981324">
              <w:rPr>
                <w:rFonts w:ascii="Times New Roman" w:hAnsi="Times New Roman" w:cs="Times New Roman"/>
                <w:sz w:val="20"/>
                <w:szCs w:val="20"/>
              </w:rPr>
              <w:t>0,1</w:t>
            </w:r>
          </w:p>
        </w:tc>
        <w:tc>
          <w:tcPr>
            <w:tcW w:w="3191" w:type="dxa"/>
          </w:tcPr>
          <w:p w:rsidR="005E2112" w:rsidRPr="00981324" w:rsidRDefault="005E2112" w:rsidP="00EA5E30">
            <w:pPr>
              <w:rPr>
                <w:rFonts w:ascii="Times New Roman" w:hAnsi="Times New Roman" w:cs="Times New Roman"/>
                <w:sz w:val="20"/>
                <w:szCs w:val="20"/>
              </w:rPr>
            </w:pPr>
            <w:r w:rsidRPr="00981324">
              <w:rPr>
                <w:rFonts w:ascii="Times New Roman" w:hAnsi="Times New Roman" w:cs="Times New Roman"/>
                <w:sz w:val="20"/>
                <w:szCs w:val="20"/>
              </w:rPr>
              <w:t>8</w:t>
            </w:r>
          </w:p>
        </w:tc>
      </w:tr>
      <w:tr w:rsidR="005E2112" w:rsidRPr="00981324" w:rsidTr="00EA5E30">
        <w:tc>
          <w:tcPr>
            <w:tcW w:w="3190" w:type="dxa"/>
          </w:tcPr>
          <w:p w:rsidR="005E2112" w:rsidRPr="00981324" w:rsidRDefault="005E2112" w:rsidP="00EA5E30">
            <w:pPr>
              <w:rPr>
                <w:rFonts w:ascii="Times New Roman" w:hAnsi="Times New Roman" w:cs="Times New Roman"/>
                <w:sz w:val="20"/>
                <w:szCs w:val="20"/>
              </w:rPr>
            </w:pPr>
            <w:r w:rsidRPr="00981324">
              <w:rPr>
                <w:rFonts w:ascii="Times New Roman" w:hAnsi="Times New Roman" w:cs="Times New Roman"/>
                <w:sz w:val="20"/>
                <w:szCs w:val="20"/>
              </w:rPr>
              <w:t>Для занятий физкультурой</w:t>
            </w:r>
          </w:p>
        </w:tc>
        <w:tc>
          <w:tcPr>
            <w:tcW w:w="3190" w:type="dxa"/>
          </w:tcPr>
          <w:p w:rsidR="005E2112" w:rsidRPr="00981324" w:rsidRDefault="005E2112" w:rsidP="00EA5E30">
            <w:pPr>
              <w:rPr>
                <w:rFonts w:ascii="Times New Roman" w:hAnsi="Times New Roman" w:cs="Times New Roman"/>
                <w:sz w:val="20"/>
                <w:szCs w:val="20"/>
              </w:rPr>
            </w:pPr>
            <w:r w:rsidRPr="00981324">
              <w:rPr>
                <w:rFonts w:ascii="Times New Roman" w:hAnsi="Times New Roman" w:cs="Times New Roman"/>
                <w:sz w:val="20"/>
                <w:szCs w:val="20"/>
              </w:rPr>
              <w:t>2,0</w:t>
            </w:r>
          </w:p>
        </w:tc>
        <w:tc>
          <w:tcPr>
            <w:tcW w:w="3191" w:type="dxa"/>
          </w:tcPr>
          <w:p w:rsidR="005E2112" w:rsidRPr="00981324" w:rsidRDefault="005E2112" w:rsidP="00EA5E30">
            <w:pPr>
              <w:rPr>
                <w:rFonts w:ascii="Times New Roman" w:hAnsi="Times New Roman" w:cs="Times New Roman"/>
                <w:sz w:val="20"/>
                <w:szCs w:val="20"/>
              </w:rPr>
            </w:pPr>
            <w:r w:rsidRPr="00981324">
              <w:rPr>
                <w:rFonts w:ascii="Times New Roman" w:hAnsi="Times New Roman" w:cs="Times New Roman"/>
                <w:sz w:val="20"/>
                <w:szCs w:val="20"/>
              </w:rPr>
              <w:t>10-40</w:t>
            </w:r>
          </w:p>
        </w:tc>
      </w:tr>
      <w:tr w:rsidR="005E2112" w:rsidRPr="00981324" w:rsidTr="00EA5E30">
        <w:tc>
          <w:tcPr>
            <w:tcW w:w="3190" w:type="dxa"/>
          </w:tcPr>
          <w:p w:rsidR="005E2112" w:rsidRPr="00981324" w:rsidRDefault="005E2112" w:rsidP="00EA5E30">
            <w:pPr>
              <w:rPr>
                <w:rFonts w:ascii="Times New Roman" w:hAnsi="Times New Roman" w:cs="Times New Roman"/>
                <w:sz w:val="20"/>
                <w:szCs w:val="20"/>
              </w:rPr>
            </w:pPr>
            <w:r w:rsidRPr="00981324">
              <w:rPr>
                <w:rFonts w:ascii="Times New Roman" w:hAnsi="Times New Roman" w:cs="Times New Roman"/>
                <w:sz w:val="20"/>
                <w:szCs w:val="20"/>
              </w:rPr>
              <w:t>Для выгула собак</w:t>
            </w:r>
          </w:p>
        </w:tc>
        <w:tc>
          <w:tcPr>
            <w:tcW w:w="3190" w:type="dxa"/>
          </w:tcPr>
          <w:p w:rsidR="005E2112" w:rsidRPr="00981324" w:rsidRDefault="005E2112" w:rsidP="00EA5E30">
            <w:pPr>
              <w:rPr>
                <w:rFonts w:ascii="Times New Roman" w:hAnsi="Times New Roman" w:cs="Times New Roman"/>
                <w:sz w:val="20"/>
                <w:szCs w:val="20"/>
              </w:rPr>
            </w:pPr>
            <w:r w:rsidRPr="00981324">
              <w:rPr>
                <w:rFonts w:ascii="Times New Roman" w:hAnsi="Times New Roman" w:cs="Times New Roman"/>
                <w:sz w:val="20"/>
                <w:szCs w:val="20"/>
              </w:rPr>
              <w:t>0,3</w:t>
            </w:r>
          </w:p>
        </w:tc>
        <w:tc>
          <w:tcPr>
            <w:tcW w:w="3191" w:type="dxa"/>
          </w:tcPr>
          <w:p w:rsidR="005E2112" w:rsidRPr="00981324" w:rsidRDefault="005E2112" w:rsidP="00EA5E30">
            <w:pPr>
              <w:rPr>
                <w:rFonts w:ascii="Times New Roman" w:hAnsi="Times New Roman" w:cs="Times New Roman"/>
                <w:sz w:val="20"/>
                <w:szCs w:val="20"/>
              </w:rPr>
            </w:pPr>
            <w:r w:rsidRPr="00981324">
              <w:rPr>
                <w:rFonts w:ascii="Times New Roman" w:hAnsi="Times New Roman" w:cs="Times New Roman"/>
                <w:sz w:val="20"/>
                <w:szCs w:val="20"/>
              </w:rPr>
              <w:t>40</w:t>
            </w:r>
          </w:p>
        </w:tc>
      </w:tr>
    </w:tbl>
    <w:p w:rsidR="005E2112" w:rsidRPr="00981324" w:rsidRDefault="005E2112" w:rsidP="005E2112">
      <w:pPr>
        <w:rPr>
          <w:rFonts w:ascii="Times New Roman" w:hAnsi="Times New Roman" w:cs="Times New Roman"/>
          <w:sz w:val="23"/>
          <w:szCs w:val="23"/>
        </w:rPr>
      </w:pPr>
      <w:r w:rsidRPr="00981324">
        <w:rPr>
          <w:rFonts w:ascii="Times New Roman" w:hAnsi="Times New Roman" w:cs="Times New Roman"/>
          <w:sz w:val="23"/>
          <w:szCs w:val="23"/>
        </w:rPr>
        <w:t>Примечания:</w:t>
      </w:r>
    </w:p>
    <w:p w:rsidR="005E2112" w:rsidRPr="00981324" w:rsidRDefault="005E2112" w:rsidP="005E2112">
      <w:pPr>
        <w:pStyle w:val="af6"/>
        <w:numPr>
          <w:ilvl w:val="0"/>
          <w:numId w:val="62"/>
        </w:numPr>
        <w:jc w:val="both"/>
        <w:rPr>
          <w:rFonts w:ascii="Times New Roman" w:hAnsi="Times New Roman" w:cs="Times New Roman"/>
          <w:sz w:val="23"/>
          <w:szCs w:val="23"/>
        </w:rPr>
      </w:pPr>
      <w:r w:rsidRPr="00981324">
        <w:rPr>
          <w:rFonts w:ascii="Times New Roman" w:hAnsi="Times New Roman" w:cs="Times New Roman"/>
          <w:sz w:val="23"/>
          <w:szCs w:val="23"/>
        </w:rPr>
        <w:t>Численность населения в стандартном и муниципальном жилье определяется исходя из жилищной обеспеченности 25 кв.м/чел., для жилых домов бизнес-класса уровень жилищной обеспеченности устанавливается не более 40 кв.м/чел.</w:t>
      </w:r>
    </w:p>
    <w:p w:rsidR="005E2112" w:rsidRPr="00981324" w:rsidRDefault="005E2112" w:rsidP="005E2112">
      <w:pPr>
        <w:pStyle w:val="af6"/>
        <w:numPr>
          <w:ilvl w:val="0"/>
          <w:numId w:val="62"/>
        </w:numPr>
        <w:jc w:val="both"/>
        <w:rPr>
          <w:rFonts w:ascii="Times New Roman" w:hAnsi="Times New Roman" w:cs="Times New Roman"/>
          <w:sz w:val="23"/>
          <w:szCs w:val="23"/>
        </w:rPr>
      </w:pPr>
      <w:r w:rsidRPr="00981324">
        <w:rPr>
          <w:rFonts w:ascii="Times New Roman" w:hAnsi="Times New Roman" w:cs="Times New Roman"/>
          <w:sz w:val="23"/>
          <w:szCs w:val="23"/>
        </w:rPr>
        <w:t>Расстояние от площадок для занятий физкультурой устанавливается в зависимости от их шумовых характеристик (наибольшие значения принимаются для хоккейных и футбольных площадок, наименьшие – для площадок для настольного тенниса); расстояние от площадок для сушки белья не нормируются; расстояния от площадок для мусоросборников до физкультурных площадок, площадок для игр детей и отдыха взрослых, а также до границ дошкольных образовательных организаций, медицинских организаций и организаций и организаций общественного питания следует принимать не более 20 м, а от площадок для хозяйственных целей до наиболее удаленного входа в жилое здание – не более 100 м.</w:t>
      </w:r>
    </w:p>
    <w:p w:rsidR="005E2112" w:rsidRPr="00981324" w:rsidRDefault="005E2112" w:rsidP="005E2112">
      <w:pPr>
        <w:pStyle w:val="af6"/>
        <w:numPr>
          <w:ilvl w:val="0"/>
          <w:numId w:val="62"/>
        </w:numPr>
        <w:jc w:val="both"/>
        <w:rPr>
          <w:rFonts w:ascii="Times New Roman" w:hAnsi="Times New Roman" w:cs="Times New Roman"/>
          <w:sz w:val="23"/>
          <w:szCs w:val="23"/>
        </w:rPr>
      </w:pPr>
      <w:r w:rsidRPr="00981324">
        <w:rPr>
          <w:rFonts w:ascii="Times New Roman" w:hAnsi="Times New Roman" w:cs="Times New Roman"/>
          <w:sz w:val="23"/>
          <w:szCs w:val="23"/>
        </w:rPr>
        <w:t>Допускается уменьшать, но не более чем на 50%, удельные размеры площадок: для хозяйственных целей; для занятий физкультурой при формировании единого физкультурно-оздоровительного комплекса микрорайона для школьников населения.</w:t>
      </w:r>
    </w:p>
    <w:p w:rsidR="005E2112" w:rsidRPr="00981324" w:rsidRDefault="005E2112" w:rsidP="005E2112">
      <w:pPr>
        <w:pStyle w:val="af6"/>
        <w:numPr>
          <w:ilvl w:val="0"/>
          <w:numId w:val="62"/>
        </w:numPr>
        <w:jc w:val="both"/>
        <w:rPr>
          <w:rFonts w:ascii="Times New Roman" w:hAnsi="Times New Roman" w:cs="Times New Roman"/>
          <w:sz w:val="23"/>
          <w:szCs w:val="23"/>
        </w:rPr>
      </w:pPr>
      <w:r w:rsidRPr="00981324">
        <w:rPr>
          <w:rFonts w:ascii="Times New Roman" w:hAnsi="Times New Roman" w:cs="Times New Roman"/>
          <w:sz w:val="23"/>
          <w:szCs w:val="23"/>
        </w:rPr>
        <w:t>Площадки общего пользования различного назначения (для отдыха взрослого населения, детские игровые; для занятий физкультурой взрослого населения, в том числе доступные для МГН, и др.) и спортивные площадки допускается размещать на земельных участках общего пользования в границах микрорайонов и кварталов с учетом обеспечения требований СанПиН 1.2.3685 и пешеходной доступности, м, не более:</w:t>
      </w:r>
    </w:p>
    <w:p w:rsidR="005E2112" w:rsidRPr="00981324" w:rsidRDefault="005E2112" w:rsidP="005E2112">
      <w:pPr>
        <w:pStyle w:val="af6"/>
        <w:jc w:val="both"/>
        <w:rPr>
          <w:rFonts w:ascii="Times New Roman" w:hAnsi="Times New Roman" w:cs="Times New Roman"/>
          <w:sz w:val="23"/>
          <w:szCs w:val="23"/>
        </w:rPr>
      </w:pPr>
    </w:p>
    <w:p w:rsidR="005E2112" w:rsidRPr="00981324" w:rsidRDefault="005E2112" w:rsidP="005E2112">
      <w:pPr>
        <w:pStyle w:val="af6"/>
        <w:jc w:val="both"/>
        <w:rPr>
          <w:rFonts w:ascii="Times New Roman" w:hAnsi="Times New Roman" w:cs="Times New Roman"/>
          <w:sz w:val="23"/>
          <w:szCs w:val="23"/>
        </w:rPr>
      </w:pPr>
      <w:r w:rsidRPr="00981324">
        <w:rPr>
          <w:rFonts w:ascii="Times New Roman" w:hAnsi="Times New Roman" w:cs="Times New Roman"/>
          <w:sz w:val="23"/>
          <w:szCs w:val="23"/>
        </w:rPr>
        <w:t>100 - детские игровые площадки;</w:t>
      </w:r>
    </w:p>
    <w:p w:rsidR="005E2112" w:rsidRPr="00981324" w:rsidRDefault="005E2112" w:rsidP="005E2112">
      <w:pPr>
        <w:pStyle w:val="af6"/>
        <w:jc w:val="both"/>
        <w:rPr>
          <w:rFonts w:ascii="Times New Roman" w:hAnsi="Times New Roman" w:cs="Times New Roman"/>
          <w:sz w:val="23"/>
          <w:szCs w:val="23"/>
        </w:rPr>
      </w:pPr>
      <w:r w:rsidRPr="00981324">
        <w:rPr>
          <w:rFonts w:ascii="Times New Roman" w:hAnsi="Times New Roman" w:cs="Times New Roman"/>
          <w:sz w:val="23"/>
          <w:szCs w:val="23"/>
        </w:rPr>
        <w:t>100 – площадки для отдыха взрослого населения;</w:t>
      </w:r>
    </w:p>
    <w:p w:rsidR="005E2112" w:rsidRPr="00981324" w:rsidRDefault="005E2112" w:rsidP="005E2112">
      <w:pPr>
        <w:pStyle w:val="af6"/>
        <w:jc w:val="both"/>
        <w:rPr>
          <w:rFonts w:ascii="Times New Roman" w:hAnsi="Times New Roman" w:cs="Times New Roman"/>
          <w:sz w:val="23"/>
          <w:szCs w:val="23"/>
        </w:rPr>
      </w:pPr>
      <w:r w:rsidRPr="00981324">
        <w:rPr>
          <w:rFonts w:ascii="Times New Roman" w:hAnsi="Times New Roman" w:cs="Times New Roman"/>
          <w:sz w:val="23"/>
          <w:szCs w:val="23"/>
        </w:rPr>
        <w:t>800 – площадки для занятий физкультурой и спортом.</w:t>
      </w:r>
    </w:p>
    <w:p w:rsidR="005E2112" w:rsidRPr="00981324" w:rsidRDefault="005E2112" w:rsidP="005E2112">
      <w:pPr>
        <w:jc w:val="both"/>
        <w:rPr>
          <w:rFonts w:ascii="Times New Roman" w:hAnsi="Times New Roman" w:cs="Times New Roman"/>
          <w:sz w:val="23"/>
          <w:szCs w:val="23"/>
        </w:rPr>
      </w:pPr>
      <w:r w:rsidRPr="00981324">
        <w:rPr>
          <w:rFonts w:ascii="Times New Roman" w:hAnsi="Times New Roman" w:cs="Times New Roman"/>
          <w:sz w:val="23"/>
          <w:szCs w:val="23"/>
        </w:rPr>
        <w:t>Объекты озеленения на территориях общего пользования населенных пунктов проектируются в соответствии с  СП 42.133330.2016 «Градостроительство. Планировка и застройка городских и сельских поселений. Актуализированная редакция СНиП 2.07.01-89*», утвержденным приказом Минстроя России от 30.12.2016 №1034/пр.</w:t>
      </w:r>
    </w:p>
    <w:p w:rsidR="005E2112" w:rsidRPr="005F3A52" w:rsidRDefault="005E2112" w:rsidP="005E2112">
      <w:pPr>
        <w:jc w:val="both"/>
        <w:rPr>
          <w:sz w:val="24"/>
          <w:szCs w:val="24"/>
        </w:rPr>
      </w:pPr>
    </w:p>
    <w:p w:rsidR="005E2112" w:rsidRDefault="005E2112" w:rsidP="00C778EC">
      <w:pPr>
        <w:ind w:firstLine="708"/>
        <w:rPr>
          <w:rStyle w:val="35"/>
          <w:rFonts w:eastAsiaTheme="minorHAnsi"/>
        </w:rPr>
      </w:pPr>
    </w:p>
    <w:p w:rsidR="00A91BBE" w:rsidRDefault="00A91BBE" w:rsidP="00B25BFB">
      <w:pPr>
        <w:pStyle w:val="80"/>
        <w:shd w:val="clear" w:color="auto" w:fill="auto"/>
        <w:spacing w:after="240"/>
        <w:ind w:right="60"/>
        <w:jc w:val="both"/>
        <w:rPr>
          <w:sz w:val="28"/>
          <w:szCs w:val="28"/>
        </w:rPr>
      </w:pPr>
      <w:bookmarkStart w:id="36" w:name="bookmark27"/>
      <w:bookmarkStart w:id="37" w:name="bookmark28"/>
    </w:p>
    <w:p w:rsidR="00B25BFB" w:rsidRPr="00CB6498" w:rsidRDefault="00B25BFB" w:rsidP="00B25BFB">
      <w:pPr>
        <w:pStyle w:val="80"/>
        <w:shd w:val="clear" w:color="auto" w:fill="auto"/>
        <w:spacing w:after="240"/>
        <w:ind w:right="60"/>
        <w:jc w:val="both"/>
        <w:rPr>
          <w:sz w:val="28"/>
          <w:szCs w:val="28"/>
        </w:rPr>
      </w:pPr>
      <w:r w:rsidRPr="00CB6498">
        <w:rPr>
          <w:sz w:val="28"/>
          <w:szCs w:val="28"/>
        </w:rPr>
        <w:t>3. МАТЕРИАЛЫ ПО ОБОСНОВАНИЮ РАСЧЕТНЫХ ПОКАЗАТЕЛЕЙ, СОДЕРЖАЩИХСЯ В ОСНОВНОЙ ЧАСТИ НОРМАТИВОВ ГРАДОСТРОИТЕЛЬНОГО ПРОЕКТИРОВАНИЯ</w:t>
      </w:r>
      <w:bookmarkEnd w:id="36"/>
      <w:bookmarkEnd w:id="37"/>
    </w:p>
    <w:p w:rsidR="00B25BFB" w:rsidRPr="00532460" w:rsidRDefault="00B25BFB" w:rsidP="00B25BFB">
      <w:pPr>
        <w:pStyle w:val="23"/>
        <w:keepNext/>
        <w:keepLines/>
        <w:shd w:val="clear" w:color="auto" w:fill="auto"/>
        <w:tabs>
          <w:tab w:val="left" w:pos="1191"/>
        </w:tabs>
        <w:spacing w:before="0" w:after="0" w:line="290" w:lineRule="exact"/>
        <w:ind w:right="60" w:firstLine="0"/>
        <w:jc w:val="left"/>
        <w:rPr>
          <w:sz w:val="28"/>
          <w:szCs w:val="28"/>
        </w:rPr>
      </w:pPr>
      <w:bookmarkStart w:id="38" w:name="bookmark29"/>
      <w:r w:rsidRPr="00532460">
        <w:rPr>
          <w:sz w:val="28"/>
          <w:szCs w:val="28"/>
        </w:rPr>
        <w:t>3.1. Краткая характеристика муниципального образования, как объекта градостроительной деятельности</w:t>
      </w:r>
      <w:bookmarkEnd w:id="38"/>
    </w:p>
    <w:p w:rsidR="00EE3002" w:rsidRDefault="00EE3002" w:rsidP="00EE3002">
      <w:pPr>
        <w:ind w:firstLine="708"/>
        <w:jc w:val="both"/>
        <w:rPr>
          <w:rFonts w:ascii="Times New Roman" w:hAnsi="Times New Roman" w:cs="Times New Roman"/>
          <w:sz w:val="24"/>
          <w:szCs w:val="24"/>
          <w:highlight w:val="yellow"/>
        </w:rPr>
      </w:pPr>
    </w:p>
    <w:p w:rsidR="00EE3002" w:rsidRPr="00413616" w:rsidRDefault="00EE3002" w:rsidP="00413616">
      <w:pPr>
        <w:spacing w:line="240" w:lineRule="auto"/>
        <w:rPr>
          <w:rFonts w:ascii="Times New Roman" w:hAnsi="Times New Roman" w:cs="Times New Roman"/>
          <w:b/>
          <w:sz w:val="23"/>
          <w:szCs w:val="23"/>
        </w:rPr>
      </w:pPr>
      <w:r w:rsidRPr="00413616">
        <w:rPr>
          <w:rFonts w:ascii="Times New Roman" w:hAnsi="Times New Roman" w:cs="Times New Roman"/>
          <w:b/>
          <w:sz w:val="23"/>
          <w:szCs w:val="23"/>
        </w:rPr>
        <w:t>Географическое положение</w:t>
      </w:r>
    </w:p>
    <w:p w:rsidR="00413616" w:rsidRDefault="00413616" w:rsidP="00413616">
      <w:pPr>
        <w:spacing w:after="0" w:line="240" w:lineRule="auto"/>
        <w:ind w:firstLine="709"/>
        <w:jc w:val="both"/>
        <w:rPr>
          <w:rFonts w:ascii="Times New Roman" w:hAnsi="Times New Roman"/>
          <w:sz w:val="23"/>
          <w:szCs w:val="23"/>
        </w:rPr>
      </w:pPr>
      <w:r w:rsidRPr="00413616">
        <w:rPr>
          <w:rFonts w:ascii="Times New Roman" w:hAnsi="Times New Roman"/>
          <w:sz w:val="23"/>
          <w:szCs w:val="23"/>
        </w:rPr>
        <w:t xml:space="preserve">Старотогульский сельсовет расположен на территории Алтайского края, на Салаирской равнине и предгорье Салаира. сельсовет граничит с Антипинским, Тогульским, Топтушенским сельсоветами Тогульского района Алтайского края. На востоке сельсовет граничит с Кемеровской областью Протяженность с севера на юг – </w:t>
      </w:r>
      <w:smartTag w:uri="urn:schemas-microsoft-com:office:smarttags" w:element="metricconverter">
        <w:smartTagPr>
          <w:attr w:name="ProductID" w:val="47 км"/>
        </w:smartTagPr>
        <w:r w:rsidRPr="00413616">
          <w:rPr>
            <w:rFonts w:ascii="Times New Roman" w:hAnsi="Times New Roman"/>
            <w:sz w:val="23"/>
            <w:szCs w:val="23"/>
          </w:rPr>
          <w:t>47 км</w:t>
        </w:r>
      </w:smartTag>
      <w:r w:rsidRPr="00413616">
        <w:rPr>
          <w:rFonts w:ascii="Times New Roman" w:hAnsi="Times New Roman"/>
          <w:sz w:val="23"/>
          <w:szCs w:val="23"/>
        </w:rPr>
        <w:t xml:space="preserve">, с запада на восток – </w:t>
      </w:r>
      <w:smartTag w:uri="urn:schemas-microsoft-com:office:smarttags" w:element="metricconverter">
        <w:smartTagPr>
          <w:attr w:name="ProductID" w:val="32 км"/>
        </w:smartTagPr>
        <w:r w:rsidRPr="00413616">
          <w:rPr>
            <w:rFonts w:ascii="Times New Roman" w:hAnsi="Times New Roman"/>
            <w:sz w:val="23"/>
            <w:szCs w:val="23"/>
          </w:rPr>
          <w:t>32 км</w:t>
        </w:r>
      </w:smartTag>
      <w:r w:rsidRPr="00413616">
        <w:rPr>
          <w:rFonts w:ascii="Times New Roman" w:hAnsi="Times New Roman"/>
          <w:sz w:val="23"/>
          <w:szCs w:val="23"/>
        </w:rPr>
        <w:t xml:space="preserve">. Удаленность от краевого центра составляет </w:t>
      </w:r>
      <w:smartTag w:uri="urn:schemas-microsoft-com:office:smarttags" w:element="metricconverter">
        <w:smartTagPr>
          <w:attr w:name="ProductID" w:val="215 км"/>
        </w:smartTagPr>
        <w:r w:rsidRPr="00413616">
          <w:rPr>
            <w:rFonts w:ascii="Times New Roman" w:hAnsi="Times New Roman"/>
            <w:sz w:val="23"/>
            <w:szCs w:val="23"/>
          </w:rPr>
          <w:t>215 км</w:t>
        </w:r>
      </w:smartTag>
      <w:r w:rsidRPr="00413616">
        <w:rPr>
          <w:rFonts w:ascii="Times New Roman" w:hAnsi="Times New Roman"/>
          <w:sz w:val="23"/>
          <w:szCs w:val="23"/>
        </w:rPr>
        <w:t>.</w:t>
      </w:r>
    </w:p>
    <w:p w:rsidR="00413616" w:rsidRPr="00413616" w:rsidRDefault="00413616" w:rsidP="00413616">
      <w:pPr>
        <w:spacing w:after="0" w:line="240" w:lineRule="auto"/>
        <w:ind w:firstLine="709"/>
        <w:jc w:val="both"/>
        <w:rPr>
          <w:rFonts w:ascii="Times New Roman" w:hAnsi="Times New Roman"/>
          <w:sz w:val="23"/>
          <w:szCs w:val="23"/>
        </w:rPr>
      </w:pPr>
    </w:p>
    <w:p w:rsidR="00EE3002" w:rsidRDefault="00EE3002" w:rsidP="00EE3002">
      <w:pPr>
        <w:pStyle w:val="af8"/>
        <w:widowControl w:val="0"/>
        <w:ind w:firstLine="0"/>
        <w:jc w:val="left"/>
        <w:rPr>
          <w:sz w:val="23"/>
          <w:szCs w:val="23"/>
        </w:rPr>
      </w:pPr>
      <w:r w:rsidRPr="00EE3002">
        <w:rPr>
          <w:sz w:val="23"/>
          <w:szCs w:val="23"/>
        </w:rPr>
        <w:t>Климат</w:t>
      </w:r>
    </w:p>
    <w:p w:rsidR="000456FC" w:rsidRPr="000456FC" w:rsidRDefault="000456FC" w:rsidP="002472A4">
      <w:pPr>
        <w:widowControl w:val="0"/>
        <w:spacing w:after="0" w:line="240" w:lineRule="auto"/>
        <w:ind w:firstLine="709"/>
        <w:jc w:val="both"/>
        <w:rPr>
          <w:rFonts w:ascii="Times New Roman" w:hAnsi="Times New Roman" w:cs="Times New Roman"/>
          <w:sz w:val="23"/>
          <w:szCs w:val="23"/>
        </w:rPr>
      </w:pPr>
      <w:r w:rsidRPr="000456FC">
        <w:rPr>
          <w:rFonts w:ascii="Times New Roman" w:hAnsi="Times New Roman" w:cs="Times New Roman"/>
          <w:sz w:val="23"/>
          <w:szCs w:val="23"/>
        </w:rPr>
        <w:t>Большое влияние на климат района оказывает его положение на восточной границе Алтайского края, особенности подстилающей поверхности и наличие «барьерного эффекта» гор.</w:t>
      </w:r>
    </w:p>
    <w:p w:rsidR="002472A4" w:rsidRPr="002472A4" w:rsidRDefault="002472A4" w:rsidP="002472A4">
      <w:pPr>
        <w:spacing w:after="0" w:line="240" w:lineRule="auto"/>
        <w:ind w:firstLine="709"/>
        <w:jc w:val="both"/>
        <w:rPr>
          <w:rFonts w:ascii="Times New Roman" w:hAnsi="Times New Roman"/>
          <w:sz w:val="23"/>
          <w:szCs w:val="23"/>
        </w:rPr>
      </w:pPr>
      <w:r w:rsidRPr="002472A4">
        <w:rPr>
          <w:rFonts w:ascii="Times New Roman" w:hAnsi="Times New Roman"/>
          <w:sz w:val="23"/>
          <w:szCs w:val="23"/>
        </w:rPr>
        <w:t>Климат на территории муниципального района резко-континентальный, средняя температура равна -0,5.</w:t>
      </w:r>
    </w:p>
    <w:p w:rsidR="000456FC" w:rsidRDefault="000456FC" w:rsidP="002472A4">
      <w:pPr>
        <w:widowControl w:val="0"/>
        <w:spacing w:after="0" w:line="240" w:lineRule="auto"/>
        <w:jc w:val="both"/>
        <w:rPr>
          <w:rFonts w:ascii="Times New Roman" w:hAnsi="Times New Roman" w:cs="Times New Roman"/>
          <w:b/>
          <w:spacing w:val="-4"/>
          <w:sz w:val="23"/>
          <w:szCs w:val="23"/>
        </w:rPr>
      </w:pPr>
    </w:p>
    <w:p w:rsidR="000456FC" w:rsidRPr="000456FC" w:rsidRDefault="000456FC" w:rsidP="000456FC">
      <w:pPr>
        <w:widowControl w:val="0"/>
        <w:spacing w:line="240" w:lineRule="auto"/>
        <w:jc w:val="both"/>
        <w:rPr>
          <w:rFonts w:ascii="Times New Roman" w:hAnsi="Times New Roman" w:cs="Times New Roman"/>
          <w:b/>
          <w:spacing w:val="-4"/>
          <w:sz w:val="23"/>
          <w:szCs w:val="23"/>
        </w:rPr>
      </w:pPr>
      <w:r>
        <w:rPr>
          <w:rFonts w:ascii="Times New Roman" w:hAnsi="Times New Roman" w:cs="Times New Roman"/>
          <w:b/>
          <w:spacing w:val="-4"/>
          <w:sz w:val="23"/>
          <w:szCs w:val="23"/>
        </w:rPr>
        <w:t>Демографическая ситуация</w:t>
      </w:r>
    </w:p>
    <w:p w:rsidR="002472A4" w:rsidRPr="002472A4" w:rsidRDefault="002472A4" w:rsidP="002472A4">
      <w:pPr>
        <w:pStyle w:val="ab"/>
        <w:spacing w:line="240" w:lineRule="auto"/>
        <w:ind w:firstLine="709"/>
        <w:rPr>
          <w:sz w:val="23"/>
          <w:szCs w:val="23"/>
        </w:rPr>
      </w:pPr>
      <w:r w:rsidRPr="002472A4">
        <w:rPr>
          <w:sz w:val="23"/>
          <w:szCs w:val="23"/>
        </w:rPr>
        <w:t>В Старотогульском сельсовете по состоянию на 01.01.2016 проживает 1220 чел. в т.ч. с.Старый Тогул – 1081, с. Верх-Коптелка – 51, с. Уксунай – 88.  Продолжается отток населения из сельсовета в основном молодых, трудоспособных граждан. Основная причина отсутствие вакантных рабочих мест и культурно-досуговых учреждений, ненадлежащее оказание услуг специалистами здравоохранения и общего и дошкольного образования.</w:t>
      </w:r>
    </w:p>
    <w:p w:rsidR="002472A4" w:rsidRPr="002472A4" w:rsidRDefault="002472A4" w:rsidP="002472A4">
      <w:pPr>
        <w:spacing w:after="0" w:line="240" w:lineRule="auto"/>
        <w:ind w:firstLine="709"/>
        <w:jc w:val="both"/>
        <w:rPr>
          <w:rFonts w:ascii="Times New Roman" w:hAnsi="Times New Roman"/>
          <w:sz w:val="23"/>
          <w:szCs w:val="23"/>
        </w:rPr>
      </w:pPr>
      <w:r w:rsidRPr="002472A4">
        <w:rPr>
          <w:rFonts w:ascii="Times New Roman" w:hAnsi="Times New Roman"/>
          <w:sz w:val="23"/>
          <w:szCs w:val="23"/>
        </w:rPr>
        <w:t>Анализ тенденций экономического роста территории включает в себя анализ демографической ситуации. На демографические прогнозы в большей степени опирается планирование всей экономики: производство товаров и услуг, жилищного и коммунального хозяйства, трудовых ресурсов, подготовка кадров специалистов школ и детских дошкольных учреждений, строительство дорог и развитие средств транспорта и многое другое. Потребное количество кадров на территории муниципального образования на первую очередь и расчётный срок установлено на основе планируемого количества трудящихся по отраслям народного хозяйства.</w:t>
      </w:r>
    </w:p>
    <w:p w:rsidR="002472A4" w:rsidRPr="002472A4" w:rsidRDefault="002472A4" w:rsidP="0060180F">
      <w:pPr>
        <w:tabs>
          <w:tab w:val="left" w:pos="8175"/>
        </w:tabs>
        <w:spacing w:after="0" w:line="240" w:lineRule="auto"/>
        <w:ind w:firstLine="709"/>
        <w:contextualSpacing/>
        <w:rPr>
          <w:rFonts w:ascii="Times New Roman" w:hAnsi="Times New Roman"/>
          <w:sz w:val="23"/>
          <w:szCs w:val="23"/>
        </w:rPr>
      </w:pPr>
      <w:r w:rsidRPr="002472A4">
        <w:rPr>
          <w:rFonts w:ascii="Times New Roman" w:hAnsi="Times New Roman"/>
          <w:sz w:val="23"/>
          <w:szCs w:val="23"/>
        </w:rPr>
        <w:t xml:space="preserve">Таблица </w:t>
      </w:r>
      <w:r w:rsidR="00E5096D">
        <w:rPr>
          <w:rFonts w:ascii="Times New Roman" w:hAnsi="Times New Roman"/>
          <w:sz w:val="23"/>
          <w:szCs w:val="23"/>
        </w:rPr>
        <w:t>25</w:t>
      </w:r>
      <w:r w:rsidRPr="002472A4">
        <w:rPr>
          <w:rFonts w:ascii="Times New Roman" w:hAnsi="Times New Roman"/>
          <w:sz w:val="23"/>
          <w:szCs w:val="23"/>
        </w:rPr>
        <w:t xml:space="preserve"> </w:t>
      </w:r>
    </w:p>
    <w:p w:rsidR="002472A4" w:rsidRPr="002472A4" w:rsidRDefault="002472A4" w:rsidP="002472A4">
      <w:pPr>
        <w:tabs>
          <w:tab w:val="left" w:pos="8175"/>
        </w:tabs>
        <w:spacing w:after="0" w:line="240" w:lineRule="auto"/>
        <w:contextualSpacing/>
        <w:jc w:val="center"/>
        <w:rPr>
          <w:rFonts w:ascii="Times New Roman" w:hAnsi="Times New Roman"/>
          <w:b/>
          <w:i/>
          <w:sz w:val="23"/>
          <w:szCs w:val="23"/>
        </w:rPr>
      </w:pPr>
      <w:r w:rsidRPr="002472A4">
        <w:rPr>
          <w:rFonts w:ascii="Times New Roman" w:hAnsi="Times New Roman"/>
          <w:b/>
          <w:i/>
          <w:sz w:val="23"/>
          <w:szCs w:val="23"/>
        </w:rPr>
        <w:t>Данные, характеризующие естественное движение населения.</w:t>
      </w:r>
    </w:p>
    <w:tbl>
      <w:tblPr>
        <w:tblW w:w="4182" w:type="pct"/>
        <w:jc w:val="center"/>
        <w:tblInd w:w="-2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86"/>
        <w:gridCol w:w="3418"/>
        <w:gridCol w:w="777"/>
        <w:gridCol w:w="852"/>
        <w:gridCol w:w="709"/>
        <w:gridCol w:w="850"/>
        <w:gridCol w:w="733"/>
      </w:tblGrid>
      <w:tr w:rsidR="002472A4" w:rsidRPr="002472A4" w:rsidTr="0060180F">
        <w:trPr>
          <w:trHeight w:val="629"/>
          <w:jc w:val="center"/>
        </w:trPr>
        <w:tc>
          <w:tcPr>
            <w:tcW w:w="484" w:type="pct"/>
            <w:vAlign w:val="center"/>
          </w:tcPr>
          <w:p w:rsidR="002472A4" w:rsidRPr="002472A4" w:rsidRDefault="002472A4" w:rsidP="002472A4">
            <w:pPr>
              <w:spacing w:line="240" w:lineRule="auto"/>
              <w:contextualSpacing/>
              <w:jc w:val="center"/>
              <w:rPr>
                <w:rFonts w:ascii="Times New Roman" w:hAnsi="Times New Roman"/>
                <w:sz w:val="23"/>
                <w:szCs w:val="23"/>
              </w:rPr>
            </w:pPr>
            <w:r w:rsidRPr="002472A4">
              <w:rPr>
                <w:rFonts w:ascii="Times New Roman" w:hAnsi="Times New Roman"/>
                <w:sz w:val="23"/>
                <w:szCs w:val="23"/>
              </w:rPr>
              <w:t>№№ п/п</w:t>
            </w:r>
          </w:p>
        </w:tc>
        <w:tc>
          <w:tcPr>
            <w:tcW w:w="2104" w:type="pct"/>
            <w:vAlign w:val="center"/>
          </w:tcPr>
          <w:p w:rsidR="002472A4" w:rsidRPr="002472A4" w:rsidRDefault="002472A4" w:rsidP="002472A4">
            <w:pPr>
              <w:spacing w:line="240" w:lineRule="auto"/>
              <w:contextualSpacing/>
              <w:jc w:val="center"/>
              <w:rPr>
                <w:rFonts w:ascii="Times New Roman" w:hAnsi="Times New Roman"/>
                <w:sz w:val="23"/>
                <w:szCs w:val="23"/>
              </w:rPr>
            </w:pPr>
            <w:r w:rsidRPr="002472A4">
              <w:rPr>
                <w:rFonts w:ascii="Times New Roman" w:hAnsi="Times New Roman"/>
                <w:sz w:val="23"/>
                <w:szCs w:val="23"/>
              </w:rPr>
              <w:t>Показатели</w:t>
            </w:r>
          </w:p>
        </w:tc>
        <w:tc>
          <w:tcPr>
            <w:tcW w:w="478" w:type="pct"/>
            <w:vAlign w:val="center"/>
          </w:tcPr>
          <w:p w:rsidR="002472A4" w:rsidRPr="002472A4" w:rsidRDefault="002472A4" w:rsidP="002472A4">
            <w:pPr>
              <w:spacing w:line="240" w:lineRule="auto"/>
              <w:contextualSpacing/>
              <w:jc w:val="center"/>
              <w:rPr>
                <w:rFonts w:ascii="Times New Roman" w:hAnsi="Times New Roman"/>
                <w:sz w:val="23"/>
                <w:szCs w:val="23"/>
              </w:rPr>
            </w:pPr>
            <w:r w:rsidRPr="002472A4">
              <w:rPr>
                <w:rFonts w:ascii="Times New Roman" w:hAnsi="Times New Roman"/>
                <w:sz w:val="23"/>
                <w:szCs w:val="23"/>
              </w:rPr>
              <w:t>2012</w:t>
            </w:r>
          </w:p>
        </w:tc>
        <w:tc>
          <w:tcPr>
            <w:tcW w:w="524" w:type="pct"/>
            <w:vAlign w:val="center"/>
          </w:tcPr>
          <w:p w:rsidR="002472A4" w:rsidRPr="002472A4" w:rsidRDefault="002472A4" w:rsidP="002472A4">
            <w:pPr>
              <w:spacing w:line="240" w:lineRule="auto"/>
              <w:contextualSpacing/>
              <w:jc w:val="center"/>
              <w:rPr>
                <w:rFonts w:ascii="Times New Roman" w:hAnsi="Times New Roman"/>
                <w:sz w:val="23"/>
                <w:szCs w:val="23"/>
              </w:rPr>
            </w:pPr>
            <w:r w:rsidRPr="002472A4">
              <w:rPr>
                <w:rFonts w:ascii="Times New Roman" w:hAnsi="Times New Roman"/>
                <w:sz w:val="23"/>
                <w:szCs w:val="23"/>
              </w:rPr>
              <w:t>2013</w:t>
            </w:r>
          </w:p>
        </w:tc>
        <w:tc>
          <w:tcPr>
            <w:tcW w:w="436" w:type="pct"/>
            <w:vAlign w:val="center"/>
          </w:tcPr>
          <w:p w:rsidR="002472A4" w:rsidRPr="002472A4" w:rsidRDefault="002472A4" w:rsidP="002472A4">
            <w:pPr>
              <w:spacing w:line="240" w:lineRule="auto"/>
              <w:contextualSpacing/>
              <w:jc w:val="center"/>
              <w:rPr>
                <w:rFonts w:ascii="Times New Roman" w:hAnsi="Times New Roman"/>
                <w:sz w:val="23"/>
                <w:szCs w:val="23"/>
              </w:rPr>
            </w:pPr>
            <w:r w:rsidRPr="002472A4">
              <w:rPr>
                <w:rFonts w:ascii="Times New Roman" w:hAnsi="Times New Roman"/>
                <w:sz w:val="23"/>
                <w:szCs w:val="23"/>
              </w:rPr>
              <w:t>2014</w:t>
            </w:r>
          </w:p>
        </w:tc>
        <w:tc>
          <w:tcPr>
            <w:tcW w:w="523" w:type="pct"/>
            <w:vAlign w:val="center"/>
          </w:tcPr>
          <w:p w:rsidR="002472A4" w:rsidRPr="002472A4" w:rsidRDefault="002472A4" w:rsidP="002472A4">
            <w:pPr>
              <w:spacing w:line="240" w:lineRule="auto"/>
              <w:contextualSpacing/>
              <w:jc w:val="center"/>
              <w:rPr>
                <w:rFonts w:ascii="Times New Roman" w:hAnsi="Times New Roman"/>
                <w:sz w:val="23"/>
                <w:szCs w:val="23"/>
              </w:rPr>
            </w:pPr>
            <w:r w:rsidRPr="002472A4">
              <w:rPr>
                <w:rFonts w:ascii="Times New Roman" w:hAnsi="Times New Roman"/>
                <w:sz w:val="23"/>
                <w:szCs w:val="23"/>
              </w:rPr>
              <w:t>2015</w:t>
            </w:r>
          </w:p>
        </w:tc>
        <w:tc>
          <w:tcPr>
            <w:tcW w:w="450" w:type="pct"/>
            <w:vAlign w:val="center"/>
          </w:tcPr>
          <w:p w:rsidR="002472A4" w:rsidRPr="002472A4" w:rsidRDefault="002472A4" w:rsidP="002472A4">
            <w:pPr>
              <w:spacing w:line="240" w:lineRule="auto"/>
              <w:contextualSpacing/>
              <w:jc w:val="center"/>
              <w:rPr>
                <w:rFonts w:ascii="Times New Roman" w:hAnsi="Times New Roman"/>
                <w:sz w:val="23"/>
                <w:szCs w:val="23"/>
              </w:rPr>
            </w:pPr>
            <w:r w:rsidRPr="002472A4">
              <w:rPr>
                <w:rFonts w:ascii="Times New Roman" w:hAnsi="Times New Roman"/>
                <w:sz w:val="23"/>
                <w:szCs w:val="23"/>
              </w:rPr>
              <w:t>2016</w:t>
            </w:r>
          </w:p>
        </w:tc>
      </w:tr>
      <w:tr w:rsidR="002472A4" w:rsidRPr="002472A4" w:rsidTr="0060180F">
        <w:trPr>
          <w:jc w:val="center"/>
        </w:trPr>
        <w:tc>
          <w:tcPr>
            <w:tcW w:w="484" w:type="pct"/>
            <w:vAlign w:val="center"/>
          </w:tcPr>
          <w:p w:rsidR="002472A4" w:rsidRPr="002472A4" w:rsidRDefault="002472A4" w:rsidP="002472A4">
            <w:pPr>
              <w:spacing w:line="240" w:lineRule="auto"/>
              <w:contextualSpacing/>
              <w:jc w:val="center"/>
              <w:rPr>
                <w:rFonts w:ascii="Times New Roman" w:hAnsi="Times New Roman"/>
                <w:sz w:val="23"/>
                <w:szCs w:val="23"/>
              </w:rPr>
            </w:pPr>
            <w:r w:rsidRPr="002472A4">
              <w:rPr>
                <w:rFonts w:ascii="Times New Roman" w:hAnsi="Times New Roman"/>
                <w:sz w:val="23"/>
                <w:szCs w:val="23"/>
              </w:rPr>
              <w:t>1</w:t>
            </w:r>
          </w:p>
        </w:tc>
        <w:tc>
          <w:tcPr>
            <w:tcW w:w="2104" w:type="pct"/>
            <w:vAlign w:val="center"/>
          </w:tcPr>
          <w:p w:rsidR="002472A4" w:rsidRPr="002472A4" w:rsidRDefault="002472A4" w:rsidP="002472A4">
            <w:pPr>
              <w:spacing w:line="240" w:lineRule="auto"/>
              <w:contextualSpacing/>
              <w:jc w:val="center"/>
              <w:rPr>
                <w:rFonts w:ascii="Times New Roman" w:hAnsi="Times New Roman"/>
                <w:sz w:val="23"/>
                <w:szCs w:val="23"/>
              </w:rPr>
            </w:pPr>
            <w:r w:rsidRPr="002472A4">
              <w:rPr>
                <w:rFonts w:ascii="Times New Roman" w:hAnsi="Times New Roman"/>
                <w:sz w:val="23"/>
                <w:szCs w:val="23"/>
              </w:rPr>
              <w:t>2</w:t>
            </w:r>
          </w:p>
        </w:tc>
        <w:tc>
          <w:tcPr>
            <w:tcW w:w="478" w:type="pct"/>
            <w:vAlign w:val="center"/>
          </w:tcPr>
          <w:p w:rsidR="002472A4" w:rsidRPr="002472A4" w:rsidRDefault="002472A4" w:rsidP="002472A4">
            <w:pPr>
              <w:spacing w:line="240" w:lineRule="auto"/>
              <w:contextualSpacing/>
              <w:jc w:val="center"/>
              <w:rPr>
                <w:rFonts w:ascii="Times New Roman" w:hAnsi="Times New Roman"/>
                <w:sz w:val="23"/>
                <w:szCs w:val="23"/>
              </w:rPr>
            </w:pPr>
            <w:r w:rsidRPr="002472A4">
              <w:rPr>
                <w:rFonts w:ascii="Times New Roman" w:hAnsi="Times New Roman"/>
                <w:sz w:val="23"/>
                <w:szCs w:val="23"/>
              </w:rPr>
              <w:t>3</w:t>
            </w:r>
          </w:p>
        </w:tc>
        <w:tc>
          <w:tcPr>
            <w:tcW w:w="524" w:type="pct"/>
            <w:vAlign w:val="center"/>
          </w:tcPr>
          <w:p w:rsidR="002472A4" w:rsidRPr="002472A4" w:rsidRDefault="002472A4" w:rsidP="002472A4">
            <w:pPr>
              <w:spacing w:line="240" w:lineRule="auto"/>
              <w:contextualSpacing/>
              <w:jc w:val="center"/>
              <w:rPr>
                <w:rFonts w:ascii="Times New Roman" w:hAnsi="Times New Roman"/>
                <w:sz w:val="23"/>
                <w:szCs w:val="23"/>
              </w:rPr>
            </w:pPr>
            <w:r w:rsidRPr="002472A4">
              <w:rPr>
                <w:rFonts w:ascii="Times New Roman" w:hAnsi="Times New Roman"/>
                <w:sz w:val="23"/>
                <w:szCs w:val="23"/>
              </w:rPr>
              <w:t>4</w:t>
            </w:r>
          </w:p>
        </w:tc>
        <w:tc>
          <w:tcPr>
            <w:tcW w:w="436" w:type="pct"/>
            <w:vAlign w:val="center"/>
          </w:tcPr>
          <w:p w:rsidR="002472A4" w:rsidRPr="002472A4" w:rsidRDefault="002472A4" w:rsidP="002472A4">
            <w:pPr>
              <w:spacing w:line="240" w:lineRule="auto"/>
              <w:contextualSpacing/>
              <w:jc w:val="center"/>
              <w:rPr>
                <w:rFonts w:ascii="Times New Roman" w:hAnsi="Times New Roman"/>
                <w:sz w:val="23"/>
                <w:szCs w:val="23"/>
              </w:rPr>
            </w:pPr>
            <w:r w:rsidRPr="002472A4">
              <w:rPr>
                <w:rFonts w:ascii="Times New Roman" w:hAnsi="Times New Roman"/>
                <w:sz w:val="23"/>
                <w:szCs w:val="23"/>
              </w:rPr>
              <w:t>5</w:t>
            </w:r>
          </w:p>
        </w:tc>
        <w:tc>
          <w:tcPr>
            <w:tcW w:w="523" w:type="pct"/>
            <w:vAlign w:val="center"/>
          </w:tcPr>
          <w:p w:rsidR="002472A4" w:rsidRPr="002472A4" w:rsidRDefault="002472A4" w:rsidP="002472A4">
            <w:pPr>
              <w:spacing w:line="240" w:lineRule="auto"/>
              <w:contextualSpacing/>
              <w:jc w:val="center"/>
              <w:rPr>
                <w:rFonts w:ascii="Times New Roman" w:hAnsi="Times New Roman"/>
                <w:sz w:val="23"/>
                <w:szCs w:val="23"/>
              </w:rPr>
            </w:pPr>
            <w:r w:rsidRPr="002472A4">
              <w:rPr>
                <w:rFonts w:ascii="Times New Roman" w:hAnsi="Times New Roman"/>
                <w:sz w:val="23"/>
                <w:szCs w:val="23"/>
              </w:rPr>
              <w:t>6</w:t>
            </w:r>
          </w:p>
        </w:tc>
        <w:tc>
          <w:tcPr>
            <w:tcW w:w="450" w:type="pct"/>
            <w:vAlign w:val="center"/>
          </w:tcPr>
          <w:p w:rsidR="002472A4" w:rsidRPr="002472A4" w:rsidRDefault="002472A4" w:rsidP="002472A4">
            <w:pPr>
              <w:spacing w:line="240" w:lineRule="auto"/>
              <w:contextualSpacing/>
              <w:jc w:val="center"/>
              <w:rPr>
                <w:rFonts w:ascii="Times New Roman" w:hAnsi="Times New Roman"/>
                <w:sz w:val="23"/>
                <w:szCs w:val="23"/>
              </w:rPr>
            </w:pPr>
            <w:r w:rsidRPr="002472A4">
              <w:rPr>
                <w:rFonts w:ascii="Times New Roman" w:hAnsi="Times New Roman"/>
                <w:sz w:val="23"/>
                <w:szCs w:val="23"/>
              </w:rPr>
              <w:t>7</w:t>
            </w:r>
          </w:p>
        </w:tc>
      </w:tr>
      <w:tr w:rsidR="002472A4" w:rsidRPr="002472A4" w:rsidTr="00ED72EB">
        <w:trPr>
          <w:jc w:val="center"/>
        </w:trPr>
        <w:tc>
          <w:tcPr>
            <w:tcW w:w="5000" w:type="pct"/>
            <w:gridSpan w:val="7"/>
            <w:vAlign w:val="center"/>
          </w:tcPr>
          <w:p w:rsidR="002472A4" w:rsidRPr="002472A4" w:rsidRDefault="002472A4" w:rsidP="002472A4">
            <w:pPr>
              <w:spacing w:line="240" w:lineRule="auto"/>
              <w:jc w:val="center"/>
              <w:rPr>
                <w:rFonts w:ascii="Times New Roman" w:hAnsi="Times New Roman"/>
                <w:b/>
                <w:sz w:val="23"/>
                <w:szCs w:val="23"/>
              </w:rPr>
            </w:pPr>
            <w:r w:rsidRPr="002472A4">
              <w:rPr>
                <w:rFonts w:ascii="Times New Roman" w:hAnsi="Times New Roman"/>
                <w:b/>
                <w:sz w:val="23"/>
                <w:szCs w:val="23"/>
              </w:rPr>
              <w:t>с. Старый Тогул</w:t>
            </w:r>
          </w:p>
        </w:tc>
      </w:tr>
      <w:tr w:rsidR="002472A4" w:rsidRPr="002472A4" w:rsidTr="0060180F">
        <w:trPr>
          <w:jc w:val="center"/>
        </w:trPr>
        <w:tc>
          <w:tcPr>
            <w:tcW w:w="484" w:type="pct"/>
            <w:vAlign w:val="center"/>
          </w:tcPr>
          <w:p w:rsidR="002472A4" w:rsidRPr="002472A4" w:rsidRDefault="002472A4" w:rsidP="002472A4">
            <w:pPr>
              <w:spacing w:line="240" w:lineRule="auto"/>
              <w:contextualSpacing/>
              <w:jc w:val="center"/>
              <w:rPr>
                <w:rFonts w:ascii="Times New Roman" w:hAnsi="Times New Roman"/>
                <w:sz w:val="23"/>
                <w:szCs w:val="23"/>
              </w:rPr>
            </w:pPr>
            <w:r w:rsidRPr="002472A4">
              <w:rPr>
                <w:rFonts w:ascii="Times New Roman" w:hAnsi="Times New Roman"/>
                <w:sz w:val="23"/>
                <w:szCs w:val="23"/>
              </w:rPr>
              <w:t>1</w:t>
            </w:r>
          </w:p>
        </w:tc>
        <w:tc>
          <w:tcPr>
            <w:tcW w:w="2104" w:type="pct"/>
            <w:vAlign w:val="center"/>
          </w:tcPr>
          <w:p w:rsidR="002472A4" w:rsidRPr="002472A4" w:rsidRDefault="002472A4" w:rsidP="002472A4">
            <w:pPr>
              <w:spacing w:line="240" w:lineRule="auto"/>
              <w:contextualSpacing/>
              <w:jc w:val="center"/>
              <w:rPr>
                <w:rFonts w:ascii="Times New Roman" w:hAnsi="Times New Roman"/>
                <w:sz w:val="23"/>
                <w:szCs w:val="23"/>
              </w:rPr>
            </w:pPr>
            <w:r w:rsidRPr="002472A4">
              <w:rPr>
                <w:rFonts w:ascii="Times New Roman" w:hAnsi="Times New Roman"/>
                <w:sz w:val="23"/>
                <w:szCs w:val="23"/>
              </w:rPr>
              <w:t>Прибыло</w:t>
            </w:r>
          </w:p>
        </w:tc>
        <w:tc>
          <w:tcPr>
            <w:tcW w:w="478" w:type="pct"/>
            <w:vAlign w:val="center"/>
          </w:tcPr>
          <w:p w:rsidR="002472A4" w:rsidRPr="002472A4" w:rsidRDefault="002472A4" w:rsidP="002472A4">
            <w:pPr>
              <w:spacing w:after="0" w:line="240" w:lineRule="auto"/>
              <w:jc w:val="center"/>
              <w:rPr>
                <w:rFonts w:ascii="Times New Roman" w:hAnsi="Times New Roman"/>
                <w:sz w:val="23"/>
                <w:szCs w:val="23"/>
              </w:rPr>
            </w:pPr>
            <w:r w:rsidRPr="002472A4">
              <w:rPr>
                <w:rFonts w:ascii="Times New Roman" w:hAnsi="Times New Roman"/>
                <w:sz w:val="23"/>
                <w:szCs w:val="23"/>
              </w:rPr>
              <w:t>21</w:t>
            </w:r>
          </w:p>
        </w:tc>
        <w:tc>
          <w:tcPr>
            <w:tcW w:w="524" w:type="pct"/>
            <w:vAlign w:val="center"/>
          </w:tcPr>
          <w:p w:rsidR="002472A4" w:rsidRPr="002472A4" w:rsidRDefault="002472A4" w:rsidP="002472A4">
            <w:pPr>
              <w:spacing w:after="0" w:line="240" w:lineRule="auto"/>
              <w:jc w:val="center"/>
              <w:rPr>
                <w:rFonts w:ascii="Times New Roman" w:hAnsi="Times New Roman"/>
                <w:sz w:val="23"/>
                <w:szCs w:val="23"/>
              </w:rPr>
            </w:pPr>
            <w:r w:rsidRPr="002472A4">
              <w:rPr>
                <w:rFonts w:ascii="Times New Roman" w:hAnsi="Times New Roman"/>
                <w:sz w:val="23"/>
                <w:szCs w:val="23"/>
              </w:rPr>
              <w:t>17</w:t>
            </w:r>
          </w:p>
        </w:tc>
        <w:tc>
          <w:tcPr>
            <w:tcW w:w="436" w:type="pct"/>
            <w:vAlign w:val="center"/>
          </w:tcPr>
          <w:p w:rsidR="002472A4" w:rsidRPr="002472A4" w:rsidRDefault="002472A4" w:rsidP="002472A4">
            <w:pPr>
              <w:spacing w:after="0" w:line="240" w:lineRule="auto"/>
              <w:jc w:val="center"/>
              <w:rPr>
                <w:rFonts w:ascii="Times New Roman" w:hAnsi="Times New Roman"/>
                <w:sz w:val="23"/>
                <w:szCs w:val="23"/>
              </w:rPr>
            </w:pPr>
            <w:r w:rsidRPr="002472A4">
              <w:rPr>
                <w:rFonts w:ascii="Times New Roman" w:hAnsi="Times New Roman"/>
                <w:sz w:val="23"/>
                <w:szCs w:val="23"/>
              </w:rPr>
              <w:t>19</w:t>
            </w:r>
          </w:p>
        </w:tc>
        <w:tc>
          <w:tcPr>
            <w:tcW w:w="523" w:type="pct"/>
            <w:vAlign w:val="center"/>
          </w:tcPr>
          <w:p w:rsidR="002472A4" w:rsidRPr="002472A4" w:rsidRDefault="002472A4" w:rsidP="002472A4">
            <w:pPr>
              <w:spacing w:after="0" w:line="240" w:lineRule="auto"/>
              <w:jc w:val="center"/>
              <w:rPr>
                <w:rFonts w:ascii="Times New Roman" w:hAnsi="Times New Roman"/>
                <w:sz w:val="23"/>
                <w:szCs w:val="23"/>
              </w:rPr>
            </w:pPr>
            <w:r w:rsidRPr="002472A4">
              <w:rPr>
                <w:rFonts w:ascii="Times New Roman" w:hAnsi="Times New Roman"/>
                <w:sz w:val="23"/>
                <w:szCs w:val="23"/>
              </w:rPr>
              <w:t>16</w:t>
            </w:r>
          </w:p>
        </w:tc>
        <w:tc>
          <w:tcPr>
            <w:tcW w:w="450" w:type="pct"/>
          </w:tcPr>
          <w:p w:rsidR="002472A4" w:rsidRPr="002472A4" w:rsidRDefault="002472A4" w:rsidP="002472A4">
            <w:pPr>
              <w:spacing w:after="0" w:line="240" w:lineRule="auto"/>
              <w:jc w:val="center"/>
              <w:rPr>
                <w:rFonts w:ascii="Times New Roman" w:hAnsi="Times New Roman"/>
                <w:sz w:val="23"/>
                <w:szCs w:val="23"/>
              </w:rPr>
            </w:pPr>
            <w:r w:rsidRPr="002472A4">
              <w:rPr>
                <w:rFonts w:ascii="Times New Roman" w:hAnsi="Times New Roman"/>
                <w:sz w:val="23"/>
                <w:szCs w:val="23"/>
              </w:rPr>
              <w:t>17</w:t>
            </w:r>
          </w:p>
        </w:tc>
      </w:tr>
      <w:tr w:rsidR="002472A4" w:rsidRPr="002472A4" w:rsidTr="0060180F">
        <w:trPr>
          <w:jc w:val="center"/>
        </w:trPr>
        <w:tc>
          <w:tcPr>
            <w:tcW w:w="484" w:type="pct"/>
            <w:vAlign w:val="center"/>
          </w:tcPr>
          <w:p w:rsidR="002472A4" w:rsidRPr="002472A4" w:rsidRDefault="002472A4" w:rsidP="002472A4">
            <w:pPr>
              <w:spacing w:line="240" w:lineRule="auto"/>
              <w:contextualSpacing/>
              <w:jc w:val="center"/>
              <w:rPr>
                <w:rFonts w:ascii="Times New Roman" w:hAnsi="Times New Roman"/>
                <w:sz w:val="23"/>
                <w:szCs w:val="23"/>
              </w:rPr>
            </w:pPr>
            <w:r w:rsidRPr="002472A4">
              <w:rPr>
                <w:rFonts w:ascii="Times New Roman" w:hAnsi="Times New Roman"/>
                <w:sz w:val="23"/>
                <w:szCs w:val="23"/>
              </w:rPr>
              <w:t>2</w:t>
            </w:r>
          </w:p>
        </w:tc>
        <w:tc>
          <w:tcPr>
            <w:tcW w:w="2104" w:type="pct"/>
            <w:vAlign w:val="center"/>
          </w:tcPr>
          <w:p w:rsidR="002472A4" w:rsidRPr="002472A4" w:rsidRDefault="002472A4" w:rsidP="002472A4">
            <w:pPr>
              <w:spacing w:line="240" w:lineRule="auto"/>
              <w:contextualSpacing/>
              <w:jc w:val="center"/>
              <w:rPr>
                <w:rFonts w:ascii="Times New Roman" w:hAnsi="Times New Roman"/>
                <w:sz w:val="23"/>
                <w:szCs w:val="23"/>
              </w:rPr>
            </w:pPr>
            <w:r w:rsidRPr="002472A4">
              <w:rPr>
                <w:rFonts w:ascii="Times New Roman" w:hAnsi="Times New Roman"/>
                <w:sz w:val="23"/>
                <w:szCs w:val="23"/>
              </w:rPr>
              <w:t>Убыло</w:t>
            </w:r>
          </w:p>
        </w:tc>
        <w:tc>
          <w:tcPr>
            <w:tcW w:w="478" w:type="pct"/>
            <w:vAlign w:val="center"/>
          </w:tcPr>
          <w:p w:rsidR="002472A4" w:rsidRPr="002472A4" w:rsidRDefault="002472A4" w:rsidP="002472A4">
            <w:pPr>
              <w:spacing w:after="0" w:line="240" w:lineRule="auto"/>
              <w:jc w:val="center"/>
              <w:rPr>
                <w:rFonts w:ascii="Times New Roman" w:hAnsi="Times New Roman"/>
                <w:sz w:val="23"/>
                <w:szCs w:val="23"/>
              </w:rPr>
            </w:pPr>
            <w:r w:rsidRPr="002472A4">
              <w:rPr>
                <w:rFonts w:ascii="Times New Roman" w:hAnsi="Times New Roman"/>
                <w:sz w:val="23"/>
                <w:szCs w:val="23"/>
              </w:rPr>
              <w:t>7</w:t>
            </w:r>
          </w:p>
        </w:tc>
        <w:tc>
          <w:tcPr>
            <w:tcW w:w="524" w:type="pct"/>
            <w:vAlign w:val="center"/>
          </w:tcPr>
          <w:p w:rsidR="002472A4" w:rsidRPr="002472A4" w:rsidRDefault="002472A4" w:rsidP="002472A4">
            <w:pPr>
              <w:spacing w:after="0" w:line="240" w:lineRule="auto"/>
              <w:jc w:val="center"/>
              <w:rPr>
                <w:rFonts w:ascii="Times New Roman" w:hAnsi="Times New Roman"/>
                <w:sz w:val="23"/>
                <w:szCs w:val="23"/>
              </w:rPr>
            </w:pPr>
            <w:r w:rsidRPr="002472A4">
              <w:rPr>
                <w:rFonts w:ascii="Times New Roman" w:hAnsi="Times New Roman"/>
                <w:sz w:val="23"/>
                <w:szCs w:val="23"/>
              </w:rPr>
              <w:t>9</w:t>
            </w:r>
          </w:p>
        </w:tc>
        <w:tc>
          <w:tcPr>
            <w:tcW w:w="436" w:type="pct"/>
            <w:vAlign w:val="center"/>
          </w:tcPr>
          <w:p w:rsidR="002472A4" w:rsidRPr="002472A4" w:rsidRDefault="002472A4" w:rsidP="002472A4">
            <w:pPr>
              <w:spacing w:after="0" w:line="240" w:lineRule="auto"/>
              <w:jc w:val="center"/>
              <w:rPr>
                <w:rFonts w:ascii="Times New Roman" w:hAnsi="Times New Roman"/>
                <w:sz w:val="23"/>
                <w:szCs w:val="23"/>
              </w:rPr>
            </w:pPr>
            <w:r w:rsidRPr="002472A4">
              <w:rPr>
                <w:rFonts w:ascii="Times New Roman" w:hAnsi="Times New Roman"/>
                <w:sz w:val="23"/>
                <w:szCs w:val="23"/>
              </w:rPr>
              <w:t>15</w:t>
            </w:r>
          </w:p>
        </w:tc>
        <w:tc>
          <w:tcPr>
            <w:tcW w:w="523" w:type="pct"/>
            <w:vAlign w:val="center"/>
          </w:tcPr>
          <w:p w:rsidR="002472A4" w:rsidRPr="002472A4" w:rsidRDefault="002472A4" w:rsidP="002472A4">
            <w:pPr>
              <w:spacing w:after="0" w:line="240" w:lineRule="auto"/>
              <w:jc w:val="center"/>
              <w:rPr>
                <w:rFonts w:ascii="Times New Roman" w:hAnsi="Times New Roman"/>
                <w:sz w:val="23"/>
                <w:szCs w:val="23"/>
              </w:rPr>
            </w:pPr>
            <w:r w:rsidRPr="002472A4">
              <w:rPr>
                <w:rFonts w:ascii="Times New Roman" w:hAnsi="Times New Roman"/>
                <w:sz w:val="23"/>
                <w:szCs w:val="23"/>
              </w:rPr>
              <w:t>23</w:t>
            </w:r>
          </w:p>
        </w:tc>
        <w:tc>
          <w:tcPr>
            <w:tcW w:w="450" w:type="pct"/>
          </w:tcPr>
          <w:p w:rsidR="002472A4" w:rsidRPr="002472A4" w:rsidRDefault="002472A4" w:rsidP="002472A4">
            <w:pPr>
              <w:spacing w:after="0" w:line="240" w:lineRule="auto"/>
              <w:jc w:val="center"/>
              <w:rPr>
                <w:rFonts w:ascii="Times New Roman" w:hAnsi="Times New Roman"/>
                <w:sz w:val="23"/>
                <w:szCs w:val="23"/>
              </w:rPr>
            </w:pPr>
            <w:r w:rsidRPr="002472A4">
              <w:rPr>
                <w:rFonts w:ascii="Times New Roman" w:hAnsi="Times New Roman"/>
                <w:sz w:val="23"/>
                <w:szCs w:val="23"/>
              </w:rPr>
              <w:t>30</w:t>
            </w:r>
          </w:p>
        </w:tc>
      </w:tr>
      <w:tr w:rsidR="002472A4" w:rsidRPr="002472A4" w:rsidTr="0060180F">
        <w:trPr>
          <w:jc w:val="center"/>
        </w:trPr>
        <w:tc>
          <w:tcPr>
            <w:tcW w:w="484" w:type="pct"/>
            <w:vAlign w:val="center"/>
          </w:tcPr>
          <w:p w:rsidR="002472A4" w:rsidRPr="002472A4" w:rsidRDefault="002472A4" w:rsidP="002472A4">
            <w:pPr>
              <w:spacing w:line="240" w:lineRule="auto"/>
              <w:contextualSpacing/>
              <w:jc w:val="center"/>
              <w:rPr>
                <w:rFonts w:ascii="Times New Roman" w:hAnsi="Times New Roman"/>
                <w:sz w:val="23"/>
                <w:szCs w:val="23"/>
              </w:rPr>
            </w:pPr>
          </w:p>
        </w:tc>
        <w:tc>
          <w:tcPr>
            <w:tcW w:w="2104" w:type="pct"/>
            <w:vAlign w:val="center"/>
          </w:tcPr>
          <w:p w:rsidR="002472A4" w:rsidRPr="002472A4" w:rsidRDefault="002472A4" w:rsidP="002472A4">
            <w:pPr>
              <w:spacing w:line="240" w:lineRule="auto"/>
              <w:contextualSpacing/>
              <w:jc w:val="center"/>
              <w:rPr>
                <w:rFonts w:ascii="Times New Roman" w:hAnsi="Times New Roman"/>
                <w:b/>
                <w:sz w:val="23"/>
                <w:szCs w:val="23"/>
              </w:rPr>
            </w:pPr>
            <w:r w:rsidRPr="002472A4">
              <w:rPr>
                <w:rFonts w:ascii="Times New Roman" w:hAnsi="Times New Roman"/>
                <w:b/>
                <w:sz w:val="23"/>
                <w:szCs w:val="23"/>
              </w:rPr>
              <w:t>Миграционный прирост</w:t>
            </w:r>
            <w:r w:rsidRPr="002472A4">
              <w:rPr>
                <w:rFonts w:ascii="Times New Roman" w:hAnsi="Times New Roman"/>
                <w:b/>
                <w:sz w:val="23"/>
                <w:szCs w:val="23"/>
                <w:lang w:val="en-US"/>
              </w:rPr>
              <w:t>/</w:t>
            </w:r>
            <w:r w:rsidRPr="002472A4">
              <w:rPr>
                <w:rFonts w:ascii="Times New Roman" w:hAnsi="Times New Roman"/>
                <w:b/>
                <w:sz w:val="23"/>
                <w:szCs w:val="23"/>
              </w:rPr>
              <w:t>убыль</w:t>
            </w:r>
          </w:p>
        </w:tc>
        <w:tc>
          <w:tcPr>
            <w:tcW w:w="478" w:type="pct"/>
            <w:vAlign w:val="center"/>
          </w:tcPr>
          <w:p w:rsidR="002472A4" w:rsidRPr="002472A4" w:rsidRDefault="002472A4" w:rsidP="002472A4">
            <w:pPr>
              <w:spacing w:line="240" w:lineRule="auto"/>
              <w:jc w:val="center"/>
              <w:rPr>
                <w:rFonts w:ascii="Times New Roman" w:hAnsi="Times New Roman"/>
                <w:b/>
                <w:sz w:val="23"/>
                <w:szCs w:val="23"/>
                <w:lang w:val="en-US"/>
              </w:rPr>
            </w:pPr>
            <w:r w:rsidRPr="002472A4">
              <w:rPr>
                <w:rFonts w:ascii="Times New Roman" w:hAnsi="Times New Roman"/>
                <w:b/>
                <w:sz w:val="23"/>
                <w:szCs w:val="23"/>
                <w:lang w:val="en-US"/>
              </w:rPr>
              <w:t>+14</w:t>
            </w:r>
          </w:p>
        </w:tc>
        <w:tc>
          <w:tcPr>
            <w:tcW w:w="524" w:type="pct"/>
            <w:vAlign w:val="center"/>
          </w:tcPr>
          <w:p w:rsidR="002472A4" w:rsidRPr="002472A4" w:rsidRDefault="002472A4" w:rsidP="002472A4">
            <w:pPr>
              <w:spacing w:line="240" w:lineRule="auto"/>
              <w:jc w:val="center"/>
              <w:rPr>
                <w:rFonts w:ascii="Times New Roman" w:hAnsi="Times New Roman"/>
                <w:b/>
                <w:sz w:val="23"/>
                <w:szCs w:val="23"/>
                <w:lang w:val="en-US"/>
              </w:rPr>
            </w:pPr>
            <w:r w:rsidRPr="002472A4">
              <w:rPr>
                <w:rFonts w:ascii="Times New Roman" w:hAnsi="Times New Roman"/>
                <w:b/>
                <w:sz w:val="23"/>
                <w:szCs w:val="23"/>
                <w:lang w:val="en-US"/>
              </w:rPr>
              <w:t>+8</w:t>
            </w:r>
          </w:p>
        </w:tc>
        <w:tc>
          <w:tcPr>
            <w:tcW w:w="436" w:type="pct"/>
            <w:vAlign w:val="center"/>
          </w:tcPr>
          <w:p w:rsidR="002472A4" w:rsidRPr="002472A4" w:rsidRDefault="002472A4" w:rsidP="002472A4">
            <w:pPr>
              <w:spacing w:line="240" w:lineRule="auto"/>
              <w:jc w:val="center"/>
              <w:rPr>
                <w:rFonts w:ascii="Times New Roman" w:hAnsi="Times New Roman"/>
                <w:b/>
                <w:sz w:val="23"/>
                <w:szCs w:val="23"/>
                <w:lang w:val="en-US"/>
              </w:rPr>
            </w:pPr>
            <w:r w:rsidRPr="002472A4">
              <w:rPr>
                <w:rFonts w:ascii="Times New Roman" w:hAnsi="Times New Roman"/>
                <w:b/>
                <w:sz w:val="23"/>
                <w:szCs w:val="23"/>
                <w:lang w:val="en-US"/>
              </w:rPr>
              <w:t>+4</w:t>
            </w:r>
          </w:p>
        </w:tc>
        <w:tc>
          <w:tcPr>
            <w:tcW w:w="523" w:type="pct"/>
            <w:vAlign w:val="center"/>
          </w:tcPr>
          <w:p w:rsidR="002472A4" w:rsidRPr="002472A4" w:rsidRDefault="002472A4" w:rsidP="002472A4">
            <w:pPr>
              <w:spacing w:line="240" w:lineRule="auto"/>
              <w:jc w:val="center"/>
              <w:rPr>
                <w:rFonts w:ascii="Times New Roman" w:hAnsi="Times New Roman"/>
                <w:b/>
                <w:sz w:val="23"/>
                <w:szCs w:val="23"/>
                <w:lang w:val="en-US"/>
              </w:rPr>
            </w:pPr>
            <w:r w:rsidRPr="002472A4">
              <w:rPr>
                <w:rFonts w:ascii="Times New Roman" w:hAnsi="Times New Roman"/>
                <w:b/>
                <w:sz w:val="23"/>
                <w:szCs w:val="23"/>
                <w:lang w:val="en-US"/>
              </w:rPr>
              <w:t>-7</w:t>
            </w:r>
          </w:p>
        </w:tc>
        <w:tc>
          <w:tcPr>
            <w:tcW w:w="450" w:type="pct"/>
            <w:vAlign w:val="center"/>
          </w:tcPr>
          <w:p w:rsidR="002472A4" w:rsidRPr="002472A4" w:rsidRDefault="002472A4" w:rsidP="002472A4">
            <w:pPr>
              <w:spacing w:line="240" w:lineRule="auto"/>
              <w:jc w:val="center"/>
              <w:rPr>
                <w:rFonts w:ascii="Times New Roman" w:hAnsi="Times New Roman"/>
                <w:b/>
                <w:sz w:val="23"/>
                <w:szCs w:val="23"/>
                <w:lang w:val="en-US"/>
              </w:rPr>
            </w:pPr>
            <w:r w:rsidRPr="002472A4">
              <w:rPr>
                <w:rFonts w:ascii="Times New Roman" w:hAnsi="Times New Roman"/>
                <w:b/>
                <w:sz w:val="23"/>
                <w:szCs w:val="23"/>
                <w:lang w:val="en-US"/>
              </w:rPr>
              <w:t>-13</w:t>
            </w:r>
          </w:p>
        </w:tc>
      </w:tr>
      <w:tr w:rsidR="002472A4" w:rsidRPr="002472A4" w:rsidTr="0060180F">
        <w:trPr>
          <w:jc w:val="center"/>
        </w:trPr>
        <w:tc>
          <w:tcPr>
            <w:tcW w:w="484" w:type="pct"/>
            <w:vAlign w:val="center"/>
          </w:tcPr>
          <w:p w:rsidR="002472A4" w:rsidRPr="002472A4" w:rsidRDefault="002472A4" w:rsidP="002472A4">
            <w:pPr>
              <w:spacing w:line="240" w:lineRule="auto"/>
              <w:contextualSpacing/>
              <w:jc w:val="center"/>
              <w:rPr>
                <w:rFonts w:ascii="Times New Roman" w:hAnsi="Times New Roman"/>
                <w:sz w:val="23"/>
                <w:szCs w:val="23"/>
              </w:rPr>
            </w:pPr>
            <w:r w:rsidRPr="002472A4">
              <w:rPr>
                <w:rFonts w:ascii="Times New Roman" w:hAnsi="Times New Roman"/>
                <w:sz w:val="23"/>
                <w:szCs w:val="23"/>
              </w:rPr>
              <w:t>3</w:t>
            </w:r>
          </w:p>
        </w:tc>
        <w:tc>
          <w:tcPr>
            <w:tcW w:w="2104" w:type="pct"/>
            <w:vAlign w:val="center"/>
          </w:tcPr>
          <w:p w:rsidR="002472A4" w:rsidRPr="002472A4" w:rsidRDefault="002472A4" w:rsidP="002472A4">
            <w:pPr>
              <w:spacing w:line="240" w:lineRule="auto"/>
              <w:contextualSpacing/>
              <w:jc w:val="center"/>
              <w:rPr>
                <w:rFonts w:ascii="Times New Roman" w:hAnsi="Times New Roman"/>
                <w:sz w:val="23"/>
                <w:szCs w:val="23"/>
              </w:rPr>
            </w:pPr>
            <w:r w:rsidRPr="002472A4">
              <w:rPr>
                <w:rFonts w:ascii="Times New Roman" w:hAnsi="Times New Roman"/>
                <w:sz w:val="23"/>
                <w:szCs w:val="23"/>
              </w:rPr>
              <w:t>Родилось</w:t>
            </w:r>
          </w:p>
        </w:tc>
        <w:tc>
          <w:tcPr>
            <w:tcW w:w="478" w:type="pct"/>
            <w:vAlign w:val="center"/>
          </w:tcPr>
          <w:p w:rsidR="002472A4" w:rsidRPr="002472A4" w:rsidRDefault="002472A4" w:rsidP="002472A4">
            <w:pPr>
              <w:spacing w:after="0" w:line="240" w:lineRule="auto"/>
              <w:jc w:val="center"/>
              <w:rPr>
                <w:rFonts w:ascii="Times New Roman" w:hAnsi="Times New Roman"/>
                <w:sz w:val="23"/>
                <w:szCs w:val="23"/>
              </w:rPr>
            </w:pPr>
            <w:r w:rsidRPr="002472A4">
              <w:rPr>
                <w:rFonts w:ascii="Times New Roman" w:hAnsi="Times New Roman"/>
                <w:sz w:val="23"/>
                <w:szCs w:val="23"/>
              </w:rPr>
              <w:t>16</w:t>
            </w:r>
          </w:p>
        </w:tc>
        <w:tc>
          <w:tcPr>
            <w:tcW w:w="524" w:type="pct"/>
            <w:vAlign w:val="center"/>
          </w:tcPr>
          <w:p w:rsidR="002472A4" w:rsidRPr="002472A4" w:rsidRDefault="002472A4" w:rsidP="002472A4">
            <w:pPr>
              <w:spacing w:after="0" w:line="240" w:lineRule="auto"/>
              <w:jc w:val="center"/>
              <w:rPr>
                <w:rFonts w:ascii="Times New Roman" w:hAnsi="Times New Roman"/>
                <w:sz w:val="23"/>
                <w:szCs w:val="23"/>
              </w:rPr>
            </w:pPr>
            <w:r w:rsidRPr="002472A4">
              <w:rPr>
                <w:rFonts w:ascii="Times New Roman" w:hAnsi="Times New Roman"/>
                <w:sz w:val="23"/>
                <w:szCs w:val="23"/>
              </w:rPr>
              <w:t>12</w:t>
            </w:r>
          </w:p>
        </w:tc>
        <w:tc>
          <w:tcPr>
            <w:tcW w:w="436" w:type="pct"/>
            <w:vAlign w:val="center"/>
          </w:tcPr>
          <w:p w:rsidR="002472A4" w:rsidRPr="002472A4" w:rsidRDefault="002472A4" w:rsidP="002472A4">
            <w:pPr>
              <w:spacing w:after="0" w:line="240" w:lineRule="auto"/>
              <w:jc w:val="center"/>
              <w:rPr>
                <w:rFonts w:ascii="Times New Roman" w:hAnsi="Times New Roman"/>
                <w:sz w:val="23"/>
                <w:szCs w:val="23"/>
              </w:rPr>
            </w:pPr>
            <w:r w:rsidRPr="002472A4">
              <w:rPr>
                <w:rFonts w:ascii="Times New Roman" w:hAnsi="Times New Roman"/>
                <w:sz w:val="23"/>
                <w:szCs w:val="23"/>
              </w:rPr>
              <w:t>14</w:t>
            </w:r>
          </w:p>
        </w:tc>
        <w:tc>
          <w:tcPr>
            <w:tcW w:w="523" w:type="pct"/>
            <w:vAlign w:val="center"/>
          </w:tcPr>
          <w:p w:rsidR="002472A4" w:rsidRPr="002472A4" w:rsidRDefault="002472A4" w:rsidP="002472A4">
            <w:pPr>
              <w:spacing w:after="0" w:line="240" w:lineRule="auto"/>
              <w:jc w:val="center"/>
              <w:rPr>
                <w:rFonts w:ascii="Times New Roman" w:hAnsi="Times New Roman"/>
                <w:sz w:val="23"/>
                <w:szCs w:val="23"/>
              </w:rPr>
            </w:pPr>
            <w:r w:rsidRPr="002472A4">
              <w:rPr>
                <w:rFonts w:ascii="Times New Roman" w:hAnsi="Times New Roman"/>
                <w:sz w:val="23"/>
                <w:szCs w:val="23"/>
              </w:rPr>
              <w:t>11</w:t>
            </w:r>
          </w:p>
        </w:tc>
        <w:tc>
          <w:tcPr>
            <w:tcW w:w="450" w:type="pct"/>
          </w:tcPr>
          <w:p w:rsidR="002472A4" w:rsidRPr="002472A4" w:rsidRDefault="002472A4" w:rsidP="002472A4">
            <w:pPr>
              <w:spacing w:after="0" w:line="240" w:lineRule="auto"/>
              <w:jc w:val="center"/>
              <w:rPr>
                <w:rFonts w:ascii="Times New Roman" w:hAnsi="Times New Roman"/>
                <w:sz w:val="23"/>
                <w:szCs w:val="23"/>
              </w:rPr>
            </w:pPr>
            <w:r w:rsidRPr="002472A4">
              <w:rPr>
                <w:rFonts w:ascii="Times New Roman" w:hAnsi="Times New Roman"/>
                <w:sz w:val="23"/>
                <w:szCs w:val="23"/>
              </w:rPr>
              <w:t>14</w:t>
            </w:r>
          </w:p>
        </w:tc>
      </w:tr>
      <w:tr w:rsidR="002472A4" w:rsidRPr="002472A4" w:rsidTr="0060180F">
        <w:trPr>
          <w:jc w:val="center"/>
        </w:trPr>
        <w:tc>
          <w:tcPr>
            <w:tcW w:w="484" w:type="pct"/>
            <w:vAlign w:val="center"/>
          </w:tcPr>
          <w:p w:rsidR="002472A4" w:rsidRPr="002472A4" w:rsidRDefault="002472A4" w:rsidP="002472A4">
            <w:pPr>
              <w:spacing w:line="240" w:lineRule="auto"/>
              <w:contextualSpacing/>
              <w:jc w:val="center"/>
              <w:rPr>
                <w:rFonts w:ascii="Times New Roman" w:hAnsi="Times New Roman"/>
                <w:sz w:val="23"/>
                <w:szCs w:val="23"/>
              </w:rPr>
            </w:pPr>
            <w:r w:rsidRPr="002472A4">
              <w:rPr>
                <w:rFonts w:ascii="Times New Roman" w:hAnsi="Times New Roman"/>
                <w:sz w:val="23"/>
                <w:szCs w:val="23"/>
              </w:rPr>
              <w:t>4</w:t>
            </w:r>
          </w:p>
        </w:tc>
        <w:tc>
          <w:tcPr>
            <w:tcW w:w="2104" w:type="pct"/>
            <w:vAlign w:val="center"/>
          </w:tcPr>
          <w:p w:rsidR="002472A4" w:rsidRPr="002472A4" w:rsidRDefault="002472A4" w:rsidP="002472A4">
            <w:pPr>
              <w:spacing w:line="240" w:lineRule="auto"/>
              <w:contextualSpacing/>
              <w:jc w:val="center"/>
              <w:rPr>
                <w:rFonts w:ascii="Times New Roman" w:hAnsi="Times New Roman"/>
                <w:sz w:val="23"/>
                <w:szCs w:val="23"/>
              </w:rPr>
            </w:pPr>
            <w:r w:rsidRPr="002472A4">
              <w:rPr>
                <w:rFonts w:ascii="Times New Roman" w:hAnsi="Times New Roman"/>
                <w:sz w:val="23"/>
                <w:szCs w:val="23"/>
              </w:rPr>
              <w:t>Умерло</w:t>
            </w:r>
          </w:p>
        </w:tc>
        <w:tc>
          <w:tcPr>
            <w:tcW w:w="478" w:type="pct"/>
            <w:vAlign w:val="center"/>
          </w:tcPr>
          <w:p w:rsidR="002472A4" w:rsidRPr="002472A4" w:rsidRDefault="002472A4" w:rsidP="002472A4">
            <w:pPr>
              <w:spacing w:after="0" w:line="240" w:lineRule="auto"/>
              <w:jc w:val="center"/>
              <w:rPr>
                <w:rFonts w:ascii="Times New Roman" w:hAnsi="Times New Roman"/>
                <w:sz w:val="23"/>
                <w:szCs w:val="23"/>
              </w:rPr>
            </w:pPr>
            <w:r w:rsidRPr="002472A4">
              <w:rPr>
                <w:rFonts w:ascii="Times New Roman" w:hAnsi="Times New Roman"/>
                <w:sz w:val="23"/>
                <w:szCs w:val="23"/>
              </w:rPr>
              <w:t>10</w:t>
            </w:r>
          </w:p>
        </w:tc>
        <w:tc>
          <w:tcPr>
            <w:tcW w:w="524" w:type="pct"/>
            <w:vAlign w:val="center"/>
          </w:tcPr>
          <w:p w:rsidR="002472A4" w:rsidRPr="002472A4" w:rsidRDefault="002472A4" w:rsidP="002472A4">
            <w:pPr>
              <w:spacing w:after="0" w:line="240" w:lineRule="auto"/>
              <w:jc w:val="center"/>
              <w:rPr>
                <w:rFonts w:ascii="Times New Roman" w:hAnsi="Times New Roman"/>
                <w:sz w:val="23"/>
                <w:szCs w:val="23"/>
              </w:rPr>
            </w:pPr>
            <w:r w:rsidRPr="002472A4">
              <w:rPr>
                <w:rFonts w:ascii="Times New Roman" w:hAnsi="Times New Roman"/>
                <w:sz w:val="23"/>
                <w:szCs w:val="23"/>
              </w:rPr>
              <w:t>10</w:t>
            </w:r>
          </w:p>
        </w:tc>
        <w:tc>
          <w:tcPr>
            <w:tcW w:w="436" w:type="pct"/>
            <w:vAlign w:val="center"/>
          </w:tcPr>
          <w:p w:rsidR="002472A4" w:rsidRPr="002472A4" w:rsidRDefault="002472A4" w:rsidP="002472A4">
            <w:pPr>
              <w:spacing w:after="0" w:line="240" w:lineRule="auto"/>
              <w:jc w:val="center"/>
              <w:rPr>
                <w:rFonts w:ascii="Times New Roman" w:hAnsi="Times New Roman"/>
                <w:sz w:val="23"/>
                <w:szCs w:val="23"/>
              </w:rPr>
            </w:pPr>
            <w:r w:rsidRPr="002472A4">
              <w:rPr>
                <w:rFonts w:ascii="Times New Roman" w:hAnsi="Times New Roman"/>
                <w:sz w:val="23"/>
                <w:szCs w:val="23"/>
              </w:rPr>
              <w:t>12</w:t>
            </w:r>
          </w:p>
        </w:tc>
        <w:tc>
          <w:tcPr>
            <w:tcW w:w="523" w:type="pct"/>
            <w:vAlign w:val="center"/>
          </w:tcPr>
          <w:p w:rsidR="002472A4" w:rsidRPr="002472A4" w:rsidRDefault="002472A4" w:rsidP="002472A4">
            <w:pPr>
              <w:spacing w:after="0" w:line="240" w:lineRule="auto"/>
              <w:jc w:val="center"/>
              <w:rPr>
                <w:rFonts w:ascii="Times New Roman" w:hAnsi="Times New Roman"/>
                <w:sz w:val="23"/>
                <w:szCs w:val="23"/>
              </w:rPr>
            </w:pPr>
            <w:r w:rsidRPr="002472A4">
              <w:rPr>
                <w:rFonts w:ascii="Times New Roman" w:hAnsi="Times New Roman"/>
                <w:sz w:val="23"/>
                <w:szCs w:val="23"/>
              </w:rPr>
              <w:t>11</w:t>
            </w:r>
          </w:p>
        </w:tc>
        <w:tc>
          <w:tcPr>
            <w:tcW w:w="450" w:type="pct"/>
          </w:tcPr>
          <w:p w:rsidR="002472A4" w:rsidRPr="002472A4" w:rsidRDefault="002472A4" w:rsidP="002472A4">
            <w:pPr>
              <w:spacing w:after="0" w:line="240" w:lineRule="auto"/>
              <w:jc w:val="center"/>
              <w:rPr>
                <w:rFonts w:ascii="Times New Roman" w:hAnsi="Times New Roman"/>
                <w:sz w:val="23"/>
                <w:szCs w:val="23"/>
              </w:rPr>
            </w:pPr>
            <w:r w:rsidRPr="002472A4">
              <w:rPr>
                <w:rFonts w:ascii="Times New Roman" w:hAnsi="Times New Roman"/>
                <w:sz w:val="23"/>
                <w:szCs w:val="23"/>
              </w:rPr>
              <w:t>14</w:t>
            </w:r>
          </w:p>
        </w:tc>
      </w:tr>
      <w:tr w:rsidR="002472A4" w:rsidRPr="002472A4" w:rsidTr="0060180F">
        <w:trPr>
          <w:jc w:val="center"/>
        </w:trPr>
        <w:tc>
          <w:tcPr>
            <w:tcW w:w="484" w:type="pct"/>
            <w:vAlign w:val="center"/>
          </w:tcPr>
          <w:p w:rsidR="002472A4" w:rsidRPr="002472A4" w:rsidRDefault="002472A4" w:rsidP="002472A4">
            <w:pPr>
              <w:spacing w:line="240" w:lineRule="auto"/>
              <w:contextualSpacing/>
              <w:jc w:val="center"/>
              <w:rPr>
                <w:rFonts w:ascii="Times New Roman" w:hAnsi="Times New Roman"/>
                <w:sz w:val="23"/>
                <w:szCs w:val="23"/>
              </w:rPr>
            </w:pPr>
          </w:p>
        </w:tc>
        <w:tc>
          <w:tcPr>
            <w:tcW w:w="2104" w:type="pct"/>
            <w:vAlign w:val="center"/>
          </w:tcPr>
          <w:p w:rsidR="002472A4" w:rsidRPr="002472A4" w:rsidRDefault="002472A4" w:rsidP="002472A4">
            <w:pPr>
              <w:spacing w:line="240" w:lineRule="auto"/>
              <w:contextualSpacing/>
              <w:jc w:val="center"/>
              <w:rPr>
                <w:rFonts w:ascii="Times New Roman" w:hAnsi="Times New Roman"/>
                <w:b/>
                <w:sz w:val="23"/>
                <w:szCs w:val="23"/>
              </w:rPr>
            </w:pPr>
            <w:r w:rsidRPr="002472A4">
              <w:rPr>
                <w:rFonts w:ascii="Times New Roman" w:hAnsi="Times New Roman"/>
                <w:b/>
                <w:sz w:val="23"/>
                <w:szCs w:val="23"/>
              </w:rPr>
              <w:t>Естественный прирост</w:t>
            </w:r>
            <w:r w:rsidRPr="002472A4">
              <w:rPr>
                <w:rFonts w:ascii="Times New Roman" w:hAnsi="Times New Roman"/>
                <w:b/>
                <w:sz w:val="23"/>
                <w:szCs w:val="23"/>
                <w:lang w:val="en-US"/>
              </w:rPr>
              <w:t>/</w:t>
            </w:r>
            <w:r w:rsidRPr="002472A4">
              <w:rPr>
                <w:rFonts w:ascii="Times New Roman" w:hAnsi="Times New Roman"/>
                <w:b/>
                <w:sz w:val="23"/>
                <w:szCs w:val="23"/>
              </w:rPr>
              <w:t>убыль</w:t>
            </w:r>
          </w:p>
        </w:tc>
        <w:tc>
          <w:tcPr>
            <w:tcW w:w="478" w:type="pct"/>
            <w:vAlign w:val="center"/>
          </w:tcPr>
          <w:p w:rsidR="002472A4" w:rsidRPr="002472A4" w:rsidRDefault="002472A4" w:rsidP="002472A4">
            <w:pPr>
              <w:spacing w:line="240" w:lineRule="auto"/>
              <w:jc w:val="center"/>
              <w:rPr>
                <w:rFonts w:ascii="Times New Roman" w:hAnsi="Times New Roman"/>
                <w:b/>
                <w:sz w:val="23"/>
                <w:szCs w:val="23"/>
                <w:lang w:val="en-US"/>
              </w:rPr>
            </w:pPr>
            <w:r w:rsidRPr="002472A4">
              <w:rPr>
                <w:rFonts w:ascii="Times New Roman" w:hAnsi="Times New Roman"/>
                <w:b/>
                <w:sz w:val="23"/>
                <w:szCs w:val="23"/>
                <w:lang w:val="en-US"/>
              </w:rPr>
              <w:t>+6</w:t>
            </w:r>
          </w:p>
        </w:tc>
        <w:tc>
          <w:tcPr>
            <w:tcW w:w="524" w:type="pct"/>
            <w:vAlign w:val="center"/>
          </w:tcPr>
          <w:p w:rsidR="002472A4" w:rsidRPr="002472A4" w:rsidRDefault="002472A4" w:rsidP="002472A4">
            <w:pPr>
              <w:spacing w:line="240" w:lineRule="auto"/>
              <w:jc w:val="center"/>
              <w:rPr>
                <w:rFonts w:ascii="Times New Roman" w:hAnsi="Times New Roman"/>
                <w:b/>
                <w:sz w:val="23"/>
                <w:szCs w:val="23"/>
                <w:lang w:val="en-US"/>
              </w:rPr>
            </w:pPr>
            <w:r w:rsidRPr="002472A4">
              <w:rPr>
                <w:rFonts w:ascii="Times New Roman" w:hAnsi="Times New Roman"/>
                <w:b/>
                <w:sz w:val="23"/>
                <w:szCs w:val="23"/>
                <w:lang w:val="en-US"/>
              </w:rPr>
              <w:t>+2</w:t>
            </w:r>
          </w:p>
        </w:tc>
        <w:tc>
          <w:tcPr>
            <w:tcW w:w="436" w:type="pct"/>
            <w:vAlign w:val="center"/>
          </w:tcPr>
          <w:p w:rsidR="002472A4" w:rsidRPr="002472A4" w:rsidRDefault="002472A4" w:rsidP="002472A4">
            <w:pPr>
              <w:spacing w:line="240" w:lineRule="auto"/>
              <w:jc w:val="center"/>
              <w:rPr>
                <w:rFonts w:ascii="Times New Roman" w:hAnsi="Times New Roman"/>
                <w:b/>
                <w:sz w:val="23"/>
                <w:szCs w:val="23"/>
                <w:lang w:val="en-US"/>
              </w:rPr>
            </w:pPr>
            <w:r w:rsidRPr="002472A4">
              <w:rPr>
                <w:rFonts w:ascii="Times New Roman" w:hAnsi="Times New Roman"/>
                <w:b/>
                <w:sz w:val="23"/>
                <w:szCs w:val="23"/>
                <w:lang w:val="en-US"/>
              </w:rPr>
              <w:t>+2</w:t>
            </w:r>
          </w:p>
        </w:tc>
        <w:tc>
          <w:tcPr>
            <w:tcW w:w="523" w:type="pct"/>
            <w:vAlign w:val="center"/>
          </w:tcPr>
          <w:p w:rsidR="002472A4" w:rsidRPr="002472A4" w:rsidRDefault="002472A4" w:rsidP="002472A4">
            <w:pPr>
              <w:spacing w:line="240" w:lineRule="auto"/>
              <w:jc w:val="center"/>
              <w:rPr>
                <w:rFonts w:ascii="Times New Roman" w:hAnsi="Times New Roman"/>
                <w:b/>
                <w:sz w:val="23"/>
                <w:szCs w:val="23"/>
                <w:lang w:val="en-US"/>
              </w:rPr>
            </w:pPr>
            <w:r w:rsidRPr="002472A4">
              <w:rPr>
                <w:rFonts w:ascii="Times New Roman" w:hAnsi="Times New Roman"/>
                <w:b/>
                <w:sz w:val="23"/>
                <w:szCs w:val="23"/>
                <w:lang w:val="en-US"/>
              </w:rPr>
              <w:t>0</w:t>
            </w:r>
          </w:p>
        </w:tc>
        <w:tc>
          <w:tcPr>
            <w:tcW w:w="450" w:type="pct"/>
            <w:vAlign w:val="center"/>
          </w:tcPr>
          <w:p w:rsidR="002472A4" w:rsidRPr="002472A4" w:rsidRDefault="002472A4" w:rsidP="002472A4">
            <w:pPr>
              <w:spacing w:line="240" w:lineRule="auto"/>
              <w:jc w:val="center"/>
              <w:rPr>
                <w:rFonts w:ascii="Times New Roman" w:hAnsi="Times New Roman"/>
                <w:b/>
                <w:sz w:val="23"/>
                <w:szCs w:val="23"/>
                <w:lang w:val="en-US"/>
              </w:rPr>
            </w:pPr>
            <w:r w:rsidRPr="002472A4">
              <w:rPr>
                <w:rFonts w:ascii="Times New Roman" w:hAnsi="Times New Roman"/>
                <w:b/>
                <w:sz w:val="23"/>
                <w:szCs w:val="23"/>
                <w:lang w:val="en-US"/>
              </w:rPr>
              <w:t>0</w:t>
            </w:r>
          </w:p>
        </w:tc>
      </w:tr>
      <w:tr w:rsidR="002472A4" w:rsidRPr="002472A4" w:rsidTr="0060180F">
        <w:trPr>
          <w:jc w:val="center"/>
        </w:trPr>
        <w:tc>
          <w:tcPr>
            <w:tcW w:w="484" w:type="pct"/>
            <w:vAlign w:val="center"/>
          </w:tcPr>
          <w:p w:rsidR="002472A4" w:rsidRPr="002472A4" w:rsidRDefault="002472A4" w:rsidP="002472A4">
            <w:pPr>
              <w:spacing w:line="240" w:lineRule="auto"/>
              <w:contextualSpacing/>
              <w:jc w:val="center"/>
              <w:rPr>
                <w:rFonts w:ascii="Times New Roman" w:hAnsi="Times New Roman"/>
                <w:sz w:val="23"/>
                <w:szCs w:val="23"/>
              </w:rPr>
            </w:pPr>
            <w:r w:rsidRPr="002472A4">
              <w:rPr>
                <w:rFonts w:ascii="Times New Roman" w:hAnsi="Times New Roman"/>
                <w:sz w:val="23"/>
                <w:szCs w:val="23"/>
              </w:rPr>
              <w:t>5</w:t>
            </w:r>
          </w:p>
        </w:tc>
        <w:tc>
          <w:tcPr>
            <w:tcW w:w="2104" w:type="pct"/>
            <w:vAlign w:val="center"/>
          </w:tcPr>
          <w:p w:rsidR="002472A4" w:rsidRPr="002472A4" w:rsidRDefault="002472A4" w:rsidP="002472A4">
            <w:pPr>
              <w:spacing w:line="240" w:lineRule="auto"/>
              <w:contextualSpacing/>
              <w:jc w:val="center"/>
              <w:rPr>
                <w:rFonts w:ascii="Times New Roman" w:hAnsi="Times New Roman"/>
                <w:b/>
                <w:sz w:val="23"/>
                <w:szCs w:val="23"/>
              </w:rPr>
            </w:pPr>
            <w:r w:rsidRPr="002472A4">
              <w:rPr>
                <w:rFonts w:ascii="Times New Roman" w:hAnsi="Times New Roman"/>
                <w:b/>
                <w:sz w:val="23"/>
                <w:szCs w:val="23"/>
              </w:rPr>
              <w:t>Общий итог:</w:t>
            </w:r>
          </w:p>
        </w:tc>
        <w:tc>
          <w:tcPr>
            <w:tcW w:w="478" w:type="pct"/>
            <w:vAlign w:val="center"/>
          </w:tcPr>
          <w:p w:rsidR="002472A4" w:rsidRPr="002472A4" w:rsidRDefault="002472A4" w:rsidP="002472A4">
            <w:pPr>
              <w:spacing w:line="240" w:lineRule="auto"/>
              <w:jc w:val="center"/>
              <w:rPr>
                <w:rFonts w:ascii="Times New Roman" w:hAnsi="Times New Roman"/>
                <w:b/>
                <w:sz w:val="23"/>
                <w:szCs w:val="23"/>
                <w:lang w:val="en-US"/>
              </w:rPr>
            </w:pPr>
            <w:r w:rsidRPr="002472A4">
              <w:rPr>
                <w:rFonts w:ascii="Times New Roman" w:hAnsi="Times New Roman"/>
                <w:b/>
                <w:sz w:val="23"/>
                <w:szCs w:val="23"/>
                <w:lang w:val="en-US"/>
              </w:rPr>
              <w:t>+20</w:t>
            </w:r>
          </w:p>
        </w:tc>
        <w:tc>
          <w:tcPr>
            <w:tcW w:w="524" w:type="pct"/>
            <w:vAlign w:val="center"/>
          </w:tcPr>
          <w:p w:rsidR="002472A4" w:rsidRPr="002472A4" w:rsidRDefault="002472A4" w:rsidP="002472A4">
            <w:pPr>
              <w:spacing w:line="240" w:lineRule="auto"/>
              <w:jc w:val="center"/>
              <w:rPr>
                <w:rFonts w:ascii="Times New Roman" w:hAnsi="Times New Roman"/>
                <w:b/>
                <w:sz w:val="23"/>
                <w:szCs w:val="23"/>
                <w:lang w:val="en-US"/>
              </w:rPr>
            </w:pPr>
            <w:r w:rsidRPr="002472A4">
              <w:rPr>
                <w:rFonts w:ascii="Times New Roman" w:hAnsi="Times New Roman"/>
                <w:b/>
                <w:sz w:val="23"/>
                <w:szCs w:val="23"/>
                <w:lang w:val="en-US"/>
              </w:rPr>
              <w:t>+10</w:t>
            </w:r>
          </w:p>
        </w:tc>
        <w:tc>
          <w:tcPr>
            <w:tcW w:w="436" w:type="pct"/>
            <w:vAlign w:val="center"/>
          </w:tcPr>
          <w:p w:rsidR="002472A4" w:rsidRPr="002472A4" w:rsidRDefault="002472A4" w:rsidP="002472A4">
            <w:pPr>
              <w:spacing w:line="240" w:lineRule="auto"/>
              <w:jc w:val="center"/>
              <w:rPr>
                <w:rFonts w:ascii="Times New Roman" w:hAnsi="Times New Roman"/>
                <w:b/>
                <w:sz w:val="23"/>
                <w:szCs w:val="23"/>
                <w:lang w:val="en-US"/>
              </w:rPr>
            </w:pPr>
            <w:r w:rsidRPr="002472A4">
              <w:rPr>
                <w:rFonts w:ascii="Times New Roman" w:hAnsi="Times New Roman"/>
                <w:b/>
                <w:sz w:val="23"/>
                <w:szCs w:val="23"/>
                <w:lang w:val="en-US"/>
              </w:rPr>
              <w:t>+6</w:t>
            </w:r>
          </w:p>
        </w:tc>
        <w:tc>
          <w:tcPr>
            <w:tcW w:w="523" w:type="pct"/>
            <w:vAlign w:val="center"/>
          </w:tcPr>
          <w:p w:rsidR="002472A4" w:rsidRPr="002472A4" w:rsidRDefault="002472A4" w:rsidP="002472A4">
            <w:pPr>
              <w:spacing w:line="240" w:lineRule="auto"/>
              <w:jc w:val="center"/>
              <w:rPr>
                <w:rFonts w:ascii="Times New Roman" w:hAnsi="Times New Roman"/>
                <w:b/>
                <w:sz w:val="23"/>
                <w:szCs w:val="23"/>
                <w:lang w:val="en-US"/>
              </w:rPr>
            </w:pPr>
            <w:r w:rsidRPr="002472A4">
              <w:rPr>
                <w:rFonts w:ascii="Times New Roman" w:hAnsi="Times New Roman"/>
                <w:b/>
                <w:sz w:val="23"/>
                <w:szCs w:val="23"/>
                <w:lang w:val="en-US"/>
              </w:rPr>
              <w:t>-7</w:t>
            </w:r>
          </w:p>
        </w:tc>
        <w:tc>
          <w:tcPr>
            <w:tcW w:w="450" w:type="pct"/>
            <w:vAlign w:val="center"/>
          </w:tcPr>
          <w:p w:rsidR="002472A4" w:rsidRPr="002472A4" w:rsidRDefault="002472A4" w:rsidP="002472A4">
            <w:pPr>
              <w:spacing w:line="240" w:lineRule="auto"/>
              <w:jc w:val="center"/>
              <w:rPr>
                <w:rFonts w:ascii="Times New Roman" w:hAnsi="Times New Roman"/>
                <w:b/>
                <w:sz w:val="23"/>
                <w:szCs w:val="23"/>
                <w:lang w:val="en-US"/>
              </w:rPr>
            </w:pPr>
            <w:r w:rsidRPr="002472A4">
              <w:rPr>
                <w:rFonts w:ascii="Times New Roman" w:hAnsi="Times New Roman"/>
                <w:b/>
                <w:sz w:val="23"/>
                <w:szCs w:val="23"/>
                <w:lang w:val="en-US"/>
              </w:rPr>
              <w:t>-13</w:t>
            </w:r>
          </w:p>
        </w:tc>
      </w:tr>
      <w:tr w:rsidR="002472A4" w:rsidRPr="002472A4" w:rsidTr="00ED72EB">
        <w:trPr>
          <w:jc w:val="center"/>
        </w:trPr>
        <w:tc>
          <w:tcPr>
            <w:tcW w:w="5000" w:type="pct"/>
            <w:gridSpan w:val="7"/>
            <w:vAlign w:val="center"/>
          </w:tcPr>
          <w:p w:rsidR="002472A4" w:rsidRPr="002472A4" w:rsidRDefault="002472A4" w:rsidP="002472A4">
            <w:pPr>
              <w:spacing w:line="240" w:lineRule="auto"/>
              <w:jc w:val="center"/>
              <w:rPr>
                <w:rFonts w:ascii="Times New Roman" w:hAnsi="Times New Roman"/>
                <w:sz w:val="23"/>
                <w:szCs w:val="23"/>
              </w:rPr>
            </w:pPr>
            <w:r w:rsidRPr="002472A4">
              <w:rPr>
                <w:rFonts w:ascii="Times New Roman" w:hAnsi="Times New Roman"/>
                <w:b/>
                <w:sz w:val="23"/>
                <w:szCs w:val="23"/>
              </w:rPr>
              <w:t>с. Верх-Коптелка</w:t>
            </w:r>
          </w:p>
        </w:tc>
      </w:tr>
      <w:tr w:rsidR="002472A4" w:rsidRPr="002472A4" w:rsidTr="0060180F">
        <w:trPr>
          <w:jc w:val="center"/>
        </w:trPr>
        <w:tc>
          <w:tcPr>
            <w:tcW w:w="484" w:type="pct"/>
            <w:vAlign w:val="center"/>
          </w:tcPr>
          <w:p w:rsidR="002472A4" w:rsidRPr="002472A4" w:rsidRDefault="002472A4" w:rsidP="002472A4">
            <w:pPr>
              <w:spacing w:line="240" w:lineRule="auto"/>
              <w:contextualSpacing/>
              <w:jc w:val="center"/>
              <w:rPr>
                <w:rFonts w:ascii="Times New Roman" w:hAnsi="Times New Roman"/>
                <w:sz w:val="23"/>
                <w:szCs w:val="23"/>
                <w:lang w:val="en-US"/>
              </w:rPr>
            </w:pPr>
            <w:r w:rsidRPr="002472A4">
              <w:rPr>
                <w:rFonts w:ascii="Times New Roman" w:hAnsi="Times New Roman"/>
                <w:sz w:val="23"/>
                <w:szCs w:val="23"/>
                <w:lang w:val="en-US"/>
              </w:rPr>
              <w:t>6</w:t>
            </w:r>
          </w:p>
        </w:tc>
        <w:tc>
          <w:tcPr>
            <w:tcW w:w="2104" w:type="pct"/>
            <w:vAlign w:val="center"/>
          </w:tcPr>
          <w:p w:rsidR="002472A4" w:rsidRPr="002472A4" w:rsidRDefault="002472A4" w:rsidP="002472A4">
            <w:pPr>
              <w:spacing w:line="240" w:lineRule="auto"/>
              <w:contextualSpacing/>
              <w:jc w:val="center"/>
              <w:rPr>
                <w:rFonts w:ascii="Times New Roman" w:hAnsi="Times New Roman"/>
                <w:sz w:val="23"/>
                <w:szCs w:val="23"/>
              </w:rPr>
            </w:pPr>
            <w:r w:rsidRPr="002472A4">
              <w:rPr>
                <w:rFonts w:ascii="Times New Roman" w:hAnsi="Times New Roman"/>
                <w:sz w:val="23"/>
                <w:szCs w:val="23"/>
              </w:rPr>
              <w:t>Прибыло</w:t>
            </w:r>
          </w:p>
        </w:tc>
        <w:tc>
          <w:tcPr>
            <w:tcW w:w="478" w:type="pct"/>
            <w:vAlign w:val="center"/>
          </w:tcPr>
          <w:p w:rsidR="002472A4" w:rsidRPr="002472A4" w:rsidRDefault="002472A4" w:rsidP="002472A4">
            <w:pPr>
              <w:pStyle w:val="af3"/>
              <w:spacing w:line="240" w:lineRule="auto"/>
              <w:jc w:val="center"/>
              <w:rPr>
                <w:rFonts w:ascii="Times New Roman" w:hAnsi="Times New Roman"/>
                <w:sz w:val="23"/>
                <w:szCs w:val="23"/>
                <w:lang w:val="en-US"/>
              </w:rPr>
            </w:pPr>
            <w:r w:rsidRPr="002472A4">
              <w:rPr>
                <w:rFonts w:ascii="Times New Roman" w:hAnsi="Times New Roman"/>
                <w:sz w:val="23"/>
                <w:szCs w:val="23"/>
                <w:lang w:val="en-US"/>
              </w:rPr>
              <w:t>0</w:t>
            </w:r>
          </w:p>
        </w:tc>
        <w:tc>
          <w:tcPr>
            <w:tcW w:w="524" w:type="pct"/>
            <w:vAlign w:val="center"/>
          </w:tcPr>
          <w:p w:rsidR="002472A4" w:rsidRPr="002472A4" w:rsidRDefault="002472A4" w:rsidP="002472A4">
            <w:pPr>
              <w:pStyle w:val="af3"/>
              <w:spacing w:line="240" w:lineRule="auto"/>
              <w:jc w:val="center"/>
              <w:rPr>
                <w:rFonts w:ascii="Times New Roman" w:hAnsi="Times New Roman"/>
                <w:sz w:val="23"/>
                <w:szCs w:val="23"/>
                <w:lang w:val="en-US"/>
              </w:rPr>
            </w:pPr>
            <w:r w:rsidRPr="002472A4">
              <w:rPr>
                <w:rFonts w:ascii="Times New Roman" w:hAnsi="Times New Roman"/>
                <w:sz w:val="23"/>
                <w:szCs w:val="23"/>
                <w:lang w:val="en-US"/>
              </w:rPr>
              <w:t>0</w:t>
            </w:r>
          </w:p>
        </w:tc>
        <w:tc>
          <w:tcPr>
            <w:tcW w:w="436" w:type="pct"/>
            <w:vAlign w:val="center"/>
          </w:tcPr>
          <w:p w:rsidR="002472A4" w:rsidRPr="002472A4" w:rsidRDefault="002472A4" w:rsidP="002472A4">
            <w:pPr>
              <w:pStyle w:val="af3"/>
              <w:spacing w:line="240" w:lineRule="auto"/>
              <w:jc w:val="center"/>
              <w:rPr>
                <w:rFonts w:ascii="Times New Roman" w:hAnsi="Times New Roman"/>
                <w:sz w:val="23"/>
                <w:szCs w:val="23"/>
                <w:lang w:val="en-US"/>
              </w:rPr>
            </w:pPr>
            <w:r w:rsidRPr="002472A4">
              <w:rPr>
                <w:rFonts w:ascii="Times New Roman" w:hAnsi="Times New Roman"/>
                <w:sz w:val="23"/>
                <w:szCs w:val="23"/>
                <w:lang w:val="en-US"/>
              </w:rPr>
              <w:t>0</w:t>
            </w:r>
          </w:p>
        </w:tc>
        <w:tc>
          <w:tcPr>
            <w:tcW w:w="523" w:type="pct"/>
          </w:tcPr>
          <w:p w:rsidR="002472A4" w:rsidRPr="002472A4" w:rsidRDefault="002472A4" w:rsidP="002472A4">
            <w:pPr>
              <w:pStyle w:val="af3"/>
              <w:spacing w:line="240" w:lineRule="auto"/>
              <w:jc w:val="center"/>
              <w:rPr>
                <w:rFonts w:ascii="Times New Roman" w:hAnsi="Times New Roman"/>
                <w:sz w:val="23"/>
                <w:szCs w:val="23"/>
                <w:lang w:val="en-US"/>
              </w:rPr>
            </w:pPr>
            <w:r w:rsidRPr="002472A4">
              <w:rPr>
                <w:rFonts w:ascii="Times New Roman" w:hAnsi="Times New Roman"/>
                <w:sz w:val="23"/>
                <w:szCs w:val="23"/>
                <w:lang w:val="en-US"/>
              </w:rPr>
              <w:t>0</w:t>
            </w:r>
          </w:p>
        </w:tc>
        <w:tc>
          <w:tcPr>
            <w:tcW w:w="450" w:type="pct"/>
          </w:tcPr>
          <w:p w:rsidR="002472A4" w:rsidRPr="002472A4" w:rsidRDefault="002472A4" w:rsidP="002472A4">
            <w:pPr>
              <w:pStyle w:val="af3"/>
              <w:spacing w:line="240" w:lineRule="auto"/>
              <w:jc w:val="center"/>
              <w:rPr>
                <w:rFonts w:ascii="Times New Roman" w:hAnsi="Times New Roman"/>
                <w:sz w:val="23"/>
                <w:szCs w:val="23"/>
                <w:lang w:val="en-US"/>
              </w:rPr>
            </w:pPr>
            <w:r w:rsidRPr="002472A4">
              <w:rPr>
                <w:rFonts w:ascii="Times New Roman" w:hAnsi="Times New Roman"/>
                <w:sz w:val="23"/>
                <w:szCs w:val="23"/>
                <w:lang w:val="en-US"/>
              </w:rPr>
              <w:t>2</w:t>
            </w:r>
          </w:p>
        </w:tc>
      </w:tr>
      <w:tr w:rsidR="002472A4" w:rsidRPr="002472A4" w:rsidTr="0060180F">
        <w:trPr>
          <w:jc w:val="center"/>
        </w:trPr>
        <w:tc>
          <w:tcPr>
            <w:tcW w:w="484" w:type="pct"/>
            <w:vAlign w:val="center"/>
          </w:tcPr>
          <w:p w:rsidR="002472A4" w:rsidRPr="002472A4" w:rsidRDefault="002472A4" w:rsidP="002472A4">
            <w:pPr>
              <w:spacing w:line="240" w:lineRule="auto"/>
              <w:contextualSpacing/>
              <w:jc w:val="center"/>
              <w:rPr>
                <w:rFonts w:ascii="Times New Roman" w:hAnsi="Times New Roman"/>
                <w:sz w:val="23"/>
                <w:szCs w:val="23"/>
                <w:lang w:val="en-US"/>
              </w:rPr>
            </w:pPr>
            <w:r w:rsidRPr="002472A4">
              <w:rPr>
                <w:rFonts w:ascii="Times New Roman" w:hAnsi="Times New Roman"/>
                <w:sz w:val="23"/>
                <w:szCs w:val="23"/>
                <w:lang w:val="en-US"/>
              </w:rPr>
              <w:t>7</w:t>
            </w:r>
          </w:p>
        </w:tc>
        <w:tc>
          <w:tcPr>
            <w:tcW w:w="2104" w:type="pct"/>
            <w:vAlign w:val="center"/>
          </w:tcPr>
          <w:p w:rsidR="002472A4" w:rsidRPr="002472A4" w:rsidRDefault="002472A4" w:rsidP="002472A4">
            <w:pPr>
              <w:spacing w:line="240" w:lineRule="auto"/>
              <w:contextualSpacing/>
              <w:jc w:val="center"/>
              <w:rPr>
                <w:rFonts w:ascii="Times New Roman" w:hAnsi="Times New Roman"/>
                <w:sz w:val="23"/>
                <w:szCs w:val="23"/>
              </w:rPr>
            </w:pPr>
            <w:r w:rsidRPr="002472A4">
              <w:rPr>
                <w:rFonts w:ascii="Times New Roman" w:hAnsi="Times New Roman"/>
                <w:sz w:val="23"/>
                <w:szCs w:val="23"/>
              </w:rPr>
              <w:t>Убыло</w:t>
            </w:r>
          </w:p>
        </w:tc>
        <w:tc>
          <w:tcPr>
            <w:tcW w:w="478" w:type="pct"/>
            <w:vAlign w:val="center"/>
          </w:tcPr>
          <w:p w:rsidR="002472A4" w:rsidRPr="002472A4" w:rsidRDefault="002472A4" w:rsidP="002472A4">
            <w:pPr>
              <w:pStyle w:val="af3"/>
              <w:spacing w:line="240" w:lineRule="auto"/>
              <w:jc w:val="center"/>
              <w:rPr>
                <w:rFonts w:ascii="Times New Roman" w:hAnsi="Times New Roman"/>
                <w:sz w:val="23"/>
                <w:szCs w:val="23"/>
                <w:lang w:val="en-US"/>
              </w:rPr>
            </w:pPr>
            <w:r w:rsidRPr="002472A4">
              <w:rPr>
                <w:rFonts w:ascii="Times New Roman" w:hAnsi="Times New Roman"/>
                <w:sz w:val="23"/>
                <w:szCs w:val="23"/>
                <w:lang w:val="en-US"/>
              </w:rPr>
              <w:t>0</w:t>
            </w:r>
          </w:p>
        </w:tc>
        <w:tc>
          <w:tcPr>
            <w:tcW w:w="524" w:type="pct"/>
            <w:vAlign w:val="center"/>
          </w:tcPr>
          <w:p w:rsidR="002472A4" w:rsidRPr="002472A4" w:rsidRDefault="002472A4" w:rsidP="002472A4">
            <w:pPr>
              <w:pStyle w:val="af3"/>
              <w:spacing w:line="240" w:lineRule="auto"/>
              <w:jc w:val="center"/>
              <w:rPr>
                <w:rFonts w:ascii="Times New Roman" w:hAnsi="Times New Roman"/>
                <w:sz w:val="23"/>
                <w:szCs w:val="23"/>
                <w:lang w:val="en-US"/>
              </w:rPr>
            </w:pPr>
            <w:r w:rsidRPr="002472A4">
              <w:rPr>
                <w:rFonts w:ascii="Times New Roman" w:hAnsi="Times New Roman"/>
                <w:sz w:val="23"/>
                <w:szCs w:val="23"/>
                <w:lang w:val="en-US"/>
              </w:rPr>
              <w:t>0</w:t>
            </w:r>
          </w:p>
        </w:tc>
        <w:tc>
          <w:tcPr>
            <w:tcW w:w="436" w:type="pct"/>
            <w:vAlign w:val="center"/>
          </w:tcPr>
          <w:p w:rsidR="002472A4" w:rsidRPr="002472A4" w:rsidRDefault="002472A4" w:rsidP="002472A4">
            <w:pPr>
              <w:pStyle w:val="af3"/>
              <w:spacing w:line="240" w:lineRule="auto"/>
              <w:jc w:val="center"/>
              <w:rPr>
                <w:rFonts w:ascii="Times New Roman" w:hAnsi="Times New Roman"/>
                <w:sz w:val="23"/>
                <w:szCs w:val="23"/>
                <w:lang w:val="en-US"/>
              </w:rPr>
            </w:pPr>
            <w:r w:rsidRPr="002472A4">
              <w:rPr>
                <w:rFonts w:ascii="Times New Roman" w:hAnsi="Times New Roman"/>
                <w:sz w:val="23"/>
                <w:szCs w:val="23"/>
                <w:lang w:val="en-US"/>
              </w:rPr>
              <w:t>0</w:t>
            </w:r>
          </w:p>
        </w:tc>
        <w:tc>
          <w:tcPr>
            <w:tcW w:w="523" w:type="pct"/>
          </w:tcPr>
          <w:p w:rsidR="002472A4" w:rsidRPr="002472A4" w:rsidRDefault="002472A4" w:rsidP="002472A4">
            <w:pPr>
              <w:pStyle w:val="af3"/>
              <w:spacing w:line="240" w:lineRule="auto"/>
              <w:jc w:val="center"/>
              <w:rPr>
                <w:rFonts w:ascii="Times New Roman" w:hAnsi="Times New Roman"/>
                <w:sz w:val="23"/>
                <w:szCs w:val="23"/>
                <w:lang w:val="en-US"/>
              </w:rPr>
            </w:pPr>
            <w:r w:rsidRPr="002472A4">
              <w:rPr>
                <w:rFonts w:ascii="Times New Roman" w:hAnsi="Times New Roman"/>
                <w:sz w:val="23"/>
                <w:szCs w:val="23"/>
                <w:lang w:val="en-US"/>
              </w:rPr>
              <w:t>0</w:t>
            </w:r>
          </w:p>
        </w:tc>
        <w:tc>
          <w:tcPr>
            <w:tcW w:w="450" w:type="pct"/>
          </w:tcPr>
          <w:p w:rsidR="002472A4" w:rsidRPr="002472A4" w:rsidRDefault="002472A4" w:rsidP="002472A4">
            <w:pPr>
              <w:pStyle w:val="af3"/>
              <w:spacing w:line="240" w:lineRule="auto"/>
              <w:jc w:val="center"/>
              <w:rPr>
                <w:rFonts w:ascii="Times New Roman" w:hAnsi="Times New Roman"/>
                <w:sz w:val="23"/>
                <w:szCs w:val="23"/>
                <w:lang w:val="en-US"/>
              </w:rPr>
            </w:pPr>
            <w:r w:rsidRPr="002472A4">
              <w:rPr>
                <w:rFonts w:ascii="Times New Roman" w:hAnsi="Times New Roman"/>
                <w:sz w:val="23"/>
                <w:szCs w:val="23"/>
                <w:lang w:val="en-US"/>
              </w:rPr>
              <w:t>5</w:t>
            </w:r>
          </w:p>
        </w:tc>
      </w:tr>
      <w:tr w:rsidR="002472A4" w:rsidRPr="002472A4" w:rsidTr="0060180F">
        <w:trPr>
          <w:jc w:val="center"/>
        </w:trPr>
        <w:tc>
          <w:tcPr>
            <w:tcW w:w="484" w:type="pct"/>
            <w:vAlign w:val="center"/>
          </w:tcPr>
          <w:p w:rsidR="002472A4" w:rsidRPr="002472A4" w:rsidRDefault="002472A4" w:rsidP="002472A4">
            <w:pPr>
              <w:spacing w:line="240" w:lineRule="auto"/>
              <w:contextualSpacing/>
              <w:jc w:val="center"/>
              <w:rPr>
                <w:rFonts w:ascii="Times New Roman" w:hAnsi="Times New Roman"/>
                <w:sz w:val="23"/>
                <w:szCs w:val="23"/>
                <w:lang w:val="en-US"/>
              </w:rPr>
            </w:pPr>
          </w:p>
        </w:tc>
        <w:tc>
          <w:tcPr>
            <w:tcW w:w="2104" w:type="pct"/>
            <w:vAlign w:val="center"/>
          </w:tcPr>
          <w:p w:rsidR="002472A4" w:rsidRPr="002472A4" w:rsidRDefault="002472A4" w:rsidP="002472A4">
            <w:pPr>
              <w:spacing w:line="240" w:lineRule="auto"/>
              <w:contextualSpacing/>
              <w:jc w:val="center"/>
              <w:rPr>
                <w:rFonts w:ascii="Times New Roman" w:hAnsi="Times New Roman"/>
                <w:sz w:val="23"/>
                <w:szCs w:val="23"/>
              </w:rPr>
            </w:pPr>
            <w:r w:rsidRPr="002472A4">
              <w:rPr>
                <w:rFonts w:ascii="Times New Roman" w:hAnsi="Times New Roman"/>
                <w:b/>
                <w:sz w:val="23"/>
                <w:szCs w:val="23"/>
              </w:rPr>
              <w:t>Миграционный прирост</w:t>
            </w:r>
            <w:r w:rsidRPr="002472A4">
              <w:rPr>
                <w:rFonts w:ascii="Times New Roman" w:hAnsi="Times New Roman"/>
                <w:b/>
                <w:sz w:val="23"/>
                <w:szCs w:val="23"/>
                <w:lang w:val="en-US"/>
              </w:rPr>
              <w:t>/</w:t>
            </w:r>
            <w:r w:rsidRPr="002472A4">
              <w:rPr>
                <w:rFonts w:ascii="Times New Roman" w:hAnsi="Times New Roman"/>
                <w:b/>
                <w:sz w:val="23"/>
                <w:szCs w:val="23"/>
              </w:rPr>
              <w:t>убыль</w:t>
            </w:r>
          </w:p>
        </w:tc>
        <w:tc>
          <w:tcPr>
            <w:tcW w:w="478" w:type="pct"/>
            <w:vAlign w:val="center"/>
          </w:tcPr>
          <w:p w:rsidR="002472A4" w:rsidRPr="002472A4" w:rsidRDefault="002472A4" w:rsidP="002472A4">
            <w:pPr>
              <w:spacing w:line="240" w:lineRule="auto"/>
              <w:contextualSpacing/>
              <w:jc w:val="center"/>
              <w:rPr>
                <w:rFonts w:ascii="Times New Roman" w:hAnsi="Times New Roman"/>
                <w:b/>
                <w:sz w:val="23"/>
                <w:szCs w:val="23"/>
                <w:lang w:val="en-US"/>
              </w:rPr>
            </w:pPr>
            <w:r w:rsidRPr="002472A4">
              <w:rPr>
                <w:rFonts w:ascii="Times New Roman" w:hAnsi="Times New Roman"/>
                <w:b/>
                <w:sz w:val="23"/>
                <w:szCs w:val="23"/>
                <w:lang w:val="en-US"/>
              </w:rPr>
              <w:t>0</w:t>
            </w:r>
          </w:p>
        </w:tc>
        <w:tc>
          <w:tcPr>
            <w:tcW w:w="524" w:type="pct"/>
            <w:vAlign w:val="center"/>
          </w:tcPr>
          <w:p w:rsidR="002472A4" w:rsidRPr="002472A4" w:rsidRDefault="002472A4" w:rsidP="002472A4">
            <w:pPr>
              <w:spacing w:line="240" w:lineRule="auto"/>
              <w:contextualSpacing/>
              <w:jc w:val="center"/>
              <w:rPr>
                <w:rFonts w:ascii="Times New Roman" w:hAnsi="Times New Roman"/>
                <w:b/>
                <w:sz w:val="23"/>
                <w:szCs w:val="23"/>
                <w:lang w:val="en-US"/>
              </w:rPr>
            </w:pPr>
            <w:r w:rsidRPr="002472A4">
              <w:rPr>
                <w:rFonts w:ascii="Times New Roman" w:hAnsi="Times New Roman"/>
                <w:b/>
                <w:sz w:val="23"/>
                <w:szCs w:val="23"/>
                <w:lang w:val="en-US"/>
              </w:rPr>
              <w:t>0</w:t>
            </w:r>
          </w:p>
        </w:tc>
        <w:tc>
          <w:tcPr>
            <w:tcW w:w="436" w:type="pct"/>
            <w:vAlign w:val="center"/>
          </w:tcPr>
          <w:p w:rsidR="002472A4" w:rsidRPr="002472A4" w:rsidRDefault="002472A4" w:rsidP="002472A4">
            <w:pPr>
              <w:spacing w:line="240" w:lineRule="auto"/>
              <w:contextualSpacing/>
              <w:jc w:val="center"/>
              <w:rPr>
                <w:rFonts w:ascii="Times New Roman" w:hAnsi="Times New Roman"/>
                <w:b/>
                <w:sz w:val="23"/>
                <w:szCs w:val="23"/>
                <w:lang w:val="en-US"/>
              </w:rPr>
            </w:pPr>
            <w:r w:rsidRPr="002472A4">
              <w:rPr>
                <w:rFonts w:ascii="Times New Roman" w:hAnsi="Times New Roman"/>
                <w:b/>
                <w:sz w:val="23"/>
                <w:szCs w:val="23"/>
                <w:lang w:val="en-US"/>
              </w:rPr>
              <w:t>0</w:t>
            </w:r>
          </w:p>
        </w:tc>
        <w:tc>
          <w:tcPr>
            <w:tcW w:w="523" w:type="pct"/>
            <w:vAlign w:val="center"/>
          </w:tcPr>
          <w:p w:rsidR="002472A4" w:rsidRPr="002472A4" w:rsidRDefault="002472A4" w:rsidP="002472A4">
            <w:pPr>
              <w:spacing w:line="240" w:lineRule="auto"/>
              <w:contextualSpacing/>
              <w:jc w:val="center"/>
              <w:rPr>
                <w:rFonts w:ascii="Times New Roman" w:hAnsi="Times New Roman"/>
                <w:b/>
                <w:sz w:val="23"/>
                <w:szCs w:val="23"/>
                <w:lang w:val="en-US"/>
              </w:rPr>
            </w:pPr>
            <w:r w:rsidRPr="002472A4">
              <w:rPr>
                <w:rFonts w:ascii="Times New Roman" w:hAnsi="Times New Roman"/>
                <w:b/>
                <w:sz w:val="23"/>
                <w:szCs w:val="23"/>
                <w:lang w:val="en-US"/>
              </w:rPr>
              <w:t>0</w:t>
            </w:r>
          </w:p>
        </w:tc>
        <w:tc>
          <w:tcPr>
            <w:tcW w:w="450" w:type="pct"/>
            <w:vAlign w:val="center"/>
          </w:tcPr>
          <w:p w:rsidR="002472A4" w:rsidRPr="002472A4" w:rsidRDefault="002472A4" w:rsidP="002472A4">
            <w:pPr>
              <w:spacing w:line="240" w:lineRule="auto"/>
              <w:contextualSpacing/>
              <w:jc w:val="center"/>
              <w:rPr>
                <w:rFonts w:ascii="Times New Roman" w:hAnsi="Times New Roman"/>
                <w:b/>
                <w:sz w:val="23"/>
                <w:szCs w:val="23"/>
                <w:lang w:val="en-US"/>
              </w:rPr>
            </w:pPr>
            <w:r w:rsidRPr="002472A4">
              <w:rPr>
                <w:rFonts w:ascii="Times New Roman" w:hAnsi="Times New Roman"/>
                <w:b/>
                <w:sz w:val="23"/>
                <w:szCs w:val="23"/>
                <w:lang w:val="en-US"/>
              </w:rPr>
              <w:t>-3</w:t>
            </w:r>
          </w:p>
        </w:tc>
      </w:tr>
      <w:tr w:rsidR="002472A4" w:rsidRPr="002472A4" w:rsidTr="0060180F">
        <w:trPr>
          <w:jc w:val="center"/>
        </w:trPr>
        <w:tc>
          <w:tcPr>
            <w:tcW w:w="484" w:type="pct"/>
            <w:vAlign w:val="center"/>
          </w:tcPr>
          <w:p w:rsidR="002472A4" w:rsidRPr="002472A4" w:rsidRDefault="002472A4" w:rsidP="002472A4">
            <w:pPr>
              <w:spacing w:line="240" w:lineRule="auto"/>
              <w:contextualSpacing/>
              <w:jc w:val="center"/>
              <w:rPr>
                <w:rFonts w:ascii="Times New Roman" w:hAnsi="Times New Roman"/>
                <w:sz w:val="23"/>
                <w:szCs w:val="23"/>
                <w:lang w:val="en-US"/>
              </w:rPr>
            </w:pPr>
            <w:r w:rsidRPr="002472A4">
              <w:rPr>
                <w:rFonts w:ascii="Times New Roman" w:hAnsi="Times New Roman"/>
                <w:sz w:val="23"/>
                <w:szCs w:val="23"/>
                <w:lang w:val="en-US"/>
              </w:rPr>
              <w:t>8</w:t>
            </w:r>
          </w:p>
        </w:tc>
        <w:tc>
          <w:tcPr>
            <w:tcW w:w="2104" w:type="pct"/>
            <w:vAlign w:val="center"/>
          </w:tcPr>
          <w:p w:rsidR="002472A4" w:rsidRPr="002472A4" w:rsidRDefault="002472A4" w:rsidP="002472A4">
            <w:pPr>
              <w:spacing w:line="240" w:lineRule="auto"/>
              <w:contextualSpacing/>
              <w:jc w:val="center"/>
              <w:rPr>
                <w:rFonts w:ascii="Times New Roman" w:hAnsi="Times New Roman"/>
                <w:sz w:val="23"/>
                <w:szCs w:val="23"/>
              </w:rPr>
            </w:pPr>
            <w:r w:rsidRPr="002472A4">
              <w:rPr>
                <w:rFonts w:ascii="Times New Roman" w:hAnsi="Times New Roman"/>
                <w:sz w:val="23"/>
                <w:szCs w:val="23"/>
              </w:rPr>
              <w:t>Родилось</w:t>
            </w:r>
          </w:p>
        </w:tc>
        <w:tc>
          <w:tcPr>
            <w:tcW w:w="478" w:type="pct"/>
            <w:vAlign w:val="center"/>
          </w:tcPr>
          <w:p w:rsidR="002472A4" w:rsidRPr="002472A4" w:rsidRDefault="002472A4" w:rsidP="002472A4">
            <w:pPr>
              <w:spacing w:after="0" w:line="240" w:lineRule="auto"/>
              <w:jc w:val="center"/>
              <w:rPr>
                <w:rFonts w:ascii="Times New Roman" w:hAnsi="Times New Roman"/>
                <w:sz w:val="23"/>
                <w:szCs w:val="23"/>
                <w:lang w:val="en-US"/>
              </w:rPr>
            </w:pPr>
            <w:r w:rsidRPr="002472A4">
              <w:rPr>
                <w:rFonts w:ascii="Times New Roman" w:hAnsi="Times New Roman"/>
                <w:sz w:val="23"/>
                <w:szCs w:val="23"/>
                <w:lang w:val="en-US"/>
              </w:rPr>
              <w:t>0</w:t>
            </w:r>
          </w:p>
        </w:tc>
        <w:tc>
          <w:tcPr>
            <w:tcW w:w="524" w:type="pct"/>
            <w:vAlign w:val="center"/>
          </w:tcPr>
          <w:p w:rsidR="002472A4" w:rsidRPr="002472A4" w:rsidRDefault="002472A4" w:rsidP="002472A4">
            <w:pPr>
              <w:spacing w:after="0" w:line="240" w:lineRule="auto"/>
              <w:jc w:val="center"/>
              <w:rPr>
                <w:rFonts w:ascii="Times New Roman" w:hAnsi="Times New Roman"/>
                <w:sz w:val="23"/>
                <w:szCs w:val="23"/>
              </w:rPr>
            </w:pPr>
            <w:r w:rsidRPr="002472A4">
              <w:rPr>
                <w:rFonts w:ascii="Times New Roman" w:hAnsi="Times New Roman"/>
                <w:sz w:val="23"/>
                <w:szCs w:val="23"/>
              </w:rPr>
              <w:t>1</w:t>
            </w:r>
          </w:p>
        </w:tc>
        <w:tc>
          <w:tcPr>
            <w:tcW w:w="436" w:type="pct"/>
            <w:vAlign w:val="center"/>
          </w:tcPr>
          <w:p w:rsidR="002472A4" w:rsidRPr="002472A4" w:rsidRDefault="002472A4" w:rsidP="002472A4">
            <w:pPr>
              <w:spacing w:after="0" w:line="240" w:lineRule="auto"/>
              <w:jc w:val="center"/>
              <w:rPr>
                <w:rFonts w:ascii="Times New Roman" w:hAnsi="Times New Roman"/>
                <w:sz w:val="23"/>
                <w:szCs w:val="23"/>
                <w:lang w:val="en-US"/>
              </w:rPr>
            </w:pPr>
            <w:r w:rsidRPr="002472A4">
              <w:rPr>
                <w:rFonts w:ascii="Times New Roman" w:hAnsi="Times New Roman"/>
                <w:sz w:val="23"/>
                <w:szCs w:val="23"/>
                <w:lang w:val="en-US"/>
              </w:rPr>
              <w:t>0</w:t>
            </w:r>
          </w:p>
        </w:tc>
        <w:tc>
          <w:tcPr>
            <w:tcW w:w="523" w:type="pct"/>
            <w:vAlign w:val="center"/>
          </w:tcPr>
          <w:p w:rsidR="002472A4" w:rsidRPr="002472A4" w:rsidRDefault="002472A4" w:rsidP="002472A4">
            <w:pPr>
              <w:spacing w:after="0" w:line="240" w:lineRule="auto"/>
              <w:jc w:val="center"/>
              <w:rPr>
                <w:rFonts w:ascii="Times New Roman" w:hAnsi="Times New Roman"/>
                <w:sz w:val="23"/>
                <w:szCs w:val="23"/>
                <w:lang w:val="en-US"/>
              </w:rPr>
            </w:pPr>
            <w:r w:rsidRPr="002472A4">
              <w:rPr>
                <w:rFonts w:ascii="Times New Roman" w:hAnsi="Times New Roman"/>
                <w:sz w:val="23"/>
                <w:szCs w:val="23"/>
                <w:lang w:val="en-US"/>
              </w:rPr>
              <w:t>0</w:t>
            </w:r>
          </w:p>
        </w:tc>
        <w:tc>
          <w:tcPr>
            <w:tcW w:w="450" w:type="pct"/>
          </w:tcPr>
          <w:p w:rsidR="002472A4" w:rsidRPr="002472A4" w:rsidRDefault="002472A4" w:rsidP="002472A4">
            <w:pPr>
              <w:spacing w:after="0" w:line="240" w:lineRule="auto"/>
              <w:jc w:val="center"/>
              <w:rPr>
                <w:rFonts w:ascii="Times New Roman" w:hAnsi="Times New Roman"/>
                <w:sz w:val="23"/>
                <w:szCs w:val="23"/>
                <w:lang w:val="en-US"/>
              </w:rPr>
            </w:pPr>
            <w:r w:rsidRPr="002472A4">
              <w:rPr>
                <w:rFonts w:ascii="Times New Roman" w:hAnsi="Times New Roman"/>
                <w:sz w:val="23"/>
                <w:szCs w:val="23"/>
                <w:lang w:val="en-US"/>
              </w:rPr>
              <w:t>0</w:t>
            </w:r>
          </w:p>
        </w:tc>
      </w:tr>
      <w:tr w:rsidR="002472A4" w:rsidRPr="002472A4" w:rsidTr="0060180F">
        <w:trPr>
          <w:jc w:val="center"/>
        </w:trPr>
        <w:tc>
          <w:tcPr>
            <w:tcW w:w="484" w:type="pct"/>
            <w:vAlign w:val="center"/>
          </w:tcPr>
          <w:p w:rsidR="002472A4" w:rsidRPr="002472A4" w:rsidRDefault="002472A4" w:rsidP="002472A4">
            <w:pPr>
              <w:spacing w:line="240" w:lineRule="auto"/>
              <w:contextualSpacing/>
              <w:jc w:val="center"/>
              <w:rPr>
                <w:rFonts w:ascii="Times New Roman" w:hAnsi="Times New Roman"/>
                <w:sz w:val="23"/>
                <w:szCs w:val="23"/>
                <w:lang w:val="en-US"/>
              </w:rPr>
            </w:pPr>
            <w:r w:rsidRPr="002472A4">
              <w:rPr>
                <w:rFonts w:ascii="Times New Roman" w:hAnsi="Times New Roman"/>
                <w:sz w:val="23"/>
                <w:szCs w:val="23"/>
                <w:lang w:val="en-US"/>
              </w:rPr>
              <w:t>9</w:t>
            </w:r>
          </w:p>
        </w:tc>
        <w:tc>
          <w:tcPr>
            <w:tcW w:w="2104" w:type="pct"/>
            <w:vAlign w:val="center"/>
          </w:tcPr>
          <w:p w:rsidR="002472A4" w:rsidRPr="002472A4" w:rsidRDefault="002472A4" w:rsidP="002472A4">
            <w:pPr>
              <w:spacing w:line="240" w:lineRule="auto"/>
              <w:contextualSpacing/>
              <w:jc w:val="center"/>
              <w:rPr>
                <w:rFonts w:ascii="Times New Roman" w:hAnsi="Times New Roman"/>
                <w:sz w:val="23"/>
                <w:szCs w:val="23"/>
              </w:rPr>
            </w:pPr>
            <w:r w:rsidRPr="002472A4">
              <w:rPr>
                <w:rFonts w:ascii="Times New Roman" w:hAnsi="Times New Roman"/>
                <w:sz w:val="23"/>
                <w:szCs w:val="23"/>
              </w:rPr>
              <w:t>Умерло</w:t>
            </w:r>
          </w:p>
        </w:tc>
        <w:tc>
          <w:tcPr>
            <w:tcW w:w="478" w:type="pct"/>
            <w:vAlign w:val="center"/>
          </w:tcPr>
          <w:p w:rsidR="002472A4" w:rsidRPr="002472A4" w:rsidRDefault="002472A4" w:rsidP="002472A4">
            <w:pPr>
              <w:spacing w:after="0" w:line="240" w:lineRule="auto"/>
              <w:jc w:val="center"/>
              <w:rPr>
                <w:rFonts w:ascii="Times New Roman" w:hAnsi="Times New Roman"/>
                <w:sz w:val="23"/>
                <w:szCs w:val="23"/>
              </w:rPr>
            </w:pPr>
            <w:r w:rsidRPr="002472A4">
              <w:rPr>
                <w:rFonts w:ascii="Times New Roman" w:hAnsi="Times New Roman"/>
                <w:sz w:val="23"/>
                <w:szCs w:val="23"/>
              </w:rPr>
              <w:t>2</w:t>
            </w:r>
          </w:p>
        </w:tc>
        <w:tc>
          <w:tcPr>
            <w:tcW w:w="524" w:type="pct"/>
            <w:vAlign w:val="center"/>
          </w:tcPr>
          <w:p w:rsidR="002472A4" w:rsidRPr="002472A4" w:rsidRDefault="002472A4" w:rsidP="002472A4">
            <w:pPr>
              <w:spacing w:after="0" w:line="240" w:lineRule="auto"/>
              <w:jc w:val="center"/>
              <w:rPr>
                <w:rFonts w:ascii="Times New Roman" w:hAnsi="Times New Roman"/>
                <w:sz w:val="23"/>
                <w:szCs w:val="23"/>
              </w:rPr>
            </w:pPr>
            <w:r w:rsidRPr="002472A4">
              <w:rPr>
                <w:rFonts w:ascii="Times New Roman" w:hAnsi="Times New Roman"/>
                <w:sz w:val="23"/>
                <w:szCs w:val="23"/>
              </w:rPr>
              <w:t>3</w:t>
            </w:r>
          </w:p>
        </w:tc>
        <w:tc>
          <w:tcPr>
            <w:tcW w:w="436" w:type="pct"/>
            <w:vAlign w:val="center"/>
          </w:tcPr>
          <w:p w:rsidR="002472A4" w:rsidRPr="002472A4" w:rsidRDefault="002472A4" w:rsidP="002472A4">
            <w:pPr>
              <w:spacing w:after="0" w:line="240" w:lineRule="auto"/>
              <w:jc w:val="center"/>
              <w:rPr>
                <w:rFonts w:ascii="Times New Roman" w:hAnsi="Times New Roman"/>
                <w:sz w:val="23"/>
                <w:szCs w:val="23"/>
              </w:rPr>
            </w:pPr>
            <w:r w:rsidRPr="002472A4">
              <w:rPr>
                <w:rFonts w:ascii="Times New Roman" w:hAnsi="Times New Roman"/>
                <w:sz w:val="23"/>
                <w:szCs w:val="23"/>
              </w:rPr>
              <w:t>1</w:t>
            </w:r>
          </w:p>
        </w:tc>
        <w:tc>
          <w:tcPr>
            <w:tcW w:w="523" w:type="pct"/>
            <w:vAlign w:val="center"/>
          </w:tcPr>
          <w:p w:rsidR="002472A4" w:rsidRPr="002472A4" w:rsidRDefault="002472A4" w:rsidP="002472A4">
            <w:pPr>
              <w:spacing w:after="0" w:line="240" w:lineRule="auto"/>
              <w:jc w:val="center"/>
              <w:rPr>
                <w:rFonts w:ascii="Times New Roman" w:hAnsi="Times New Roman"/>
                <w:sz w:val="23"/>
                <w:szCs w:val="23"/>
              </w:rPr>
            </w:pPr>
            <w:r w:rsidRPr="002472A4">
              <w:rPr>
                <w:rFonts w:ascii="Times New Roman" w:hAnsi="Times New Roman"/>
                <w:sz w:val="23"/>
                <w:szCs w:val="23"/>
              </w:rPr>
              <w:t>2</w:t>
            </w:r>
          </w:p>
        </w:tc>
        <w:tc>
          <w:tcPr>
            <w:tcW w:w="450" w:type="pct"/>
          </w:tcPr>
          <w:p w:rsidR="002472A4" w:rsidRPr="002472A4" w:rsidRDefault="002472A4" w:rsidP="002472A4">
            <w:pPr>
              <w:spacing w:after="0" w:line="240" w:lineRule="auto"/>
              <w:jc w:val="center"/>
              <w:rPr>
                <w:rFonts w:ascii="Times New Roman" w:hAnsi="Times New Roman"/>
                <w:sz w:val="23"/>
                <w:szCs w:val="23"/>
              </w:rPr>
            </w:pPr>
            <w:r w:rsidRPr="002472A4">
              <w:rPr>
                <w:rFonts w:ascii="Times New Roman" w:hAnsi="Times New Roman"/>
                <w:sz w:val="23"/>
                <w:szCs w:val="23"/>
              </w:rPr>
              <w:t>1</w:t>
            </w:r>
          </w:p>
        </w:tc>
      </w:tr>
      <w:tr w:rsidR="002472A4" w:rsidRPr="002472A4" w:rsidTr="0060180F">
        <w:trPr>
          <w:jc w:val="center"/>
        </w:trPr>
        <w:tc>
          <w:tcPr>
            <w:tcW w:w="484" w:type="pct"/>
            <w:vAlign w:val="center"/>
          </w:tcPr>
          <w:p w:rsidR="002472A4" w:rsidRPr="002472A4" w:rsidRDefault="002472A4" w:rsidP="002472A4">
            <w:pPr>
              <w:spacing w:line="240" w:lineRule="auto"/>
              <w:contextualSpacing/>
              <w:jc w:val="center"/>
              <w:rPr>
                <w:rFonts w:ascii="Times New Roman" w:hAnsi="Times New Roman"/>
                <w:sz w:val="23"/>
                <w:szCs w:val="23"/>
                <w:lang w:val="en-US"/>
              </w:rPr>
            </w:pPr>
          </w:p>
        </w:tc>
        <w:tc>
          <w:tcPr>
            <w:tcW w:w="2104" w:type="pct"/>
            <w:vAlign w:val="center"/>
          </w:tcPr>
          <w:p w:rsidR="002472A4" w:rsidRPr="002472A4" w:rsidRDefault="002472A4" w:rsidP="002472A4">
            <w:pPr>
              <w:spacing w:line="240" w:lineRule="auto"/>
              <w:contextualSpacing/>
              <w:jc w:val="center"/>
              <w:rPr>
                <w:rFonts w:ascii="Times New Roman" w:hAnsi="Times New Roman"/>
                <w:sz w:val="23"/>
                <w:szCs w:val="23"/>
              </w:rPr>
            </w:pPr>
            <w:r w:rsidRPr="002472A4">
              <w:rPr>
                <w:rFonts w:ascii="Times New Roman" w:hAnsi="Times New Roman"/>
                <w:b/>
                <w:sz w:val="23"/>
                <w:szCs w:val="23"/>
              </w:rPr>
              <w:t>Естественный прирост</w:t>
            </w:r>
            <w:r w:rsidRPr="002472A4">
              <w:rPr>
                <w:rFonts w:ascii="Times New Roman" w:hAnsi="Times New Roman"/>
                <w:b/>
                <w:sz w:val="23"/>
                <w:szCs w:val="23"/>
                <w:lang w:val="en-US"/>
              </w:rPr>
              <w:t>/</w:t>
            </w:r>
            <w:r w:rsidRPr="002472A4">
              <w:rPr>
                <w:rFonts w:ascii="Times New Roman" w:hAnsi="Times New Roman"/>
                <w:b/>
                <w:sz w:val="23"/>
                <w:szCs w:val="23"/>
              </w:rPr>
              <w:t>убыль</w:t>
            </w:r>
          </w:p>
        </w:tc>
        <w:tc>
          <w:tcPr>
            <w:tcW w:w="478" w:type="pct"/>
            <w:vAlign w:val="center"/>
          </w:tcPr>
          <w:p w:rsidR="002472A4" w:rsidRPr="002472A4" w:rsidRDefault="002472A4" w:rsidP="002472A4">
            <w:pPr>
              <w:spacing w:line="240" w:lineRule="auto"/>
              <w:contextualSpacing/>
              <w:jc w:val="center"/>
              <w:rPr>
                <w:rFonts w:ascii="Times New Roman" w:hAnsi="Times New Roman"/>
                <w:b/>
                <w:sz w:val="23"/>
                <w:szCs w:val="23"/>
                <w:lang w:val="en-US"/>
              </w:rPr>
            </w:pPr>
            <w:r w:rsidRPr="002472A4">
              <w:rPr>
                <w:rFonts w:ascii="Times New Roman" w:hAnsi="Times New Roman"/>
                <w:b/>
                <w:sz w:val="23"/>
                <w:szCs w:val="23"/>
                <w:lang w:val="en-US"/>
              </w:rPr>
              <w:t>-2</w:t>
            </w:r>
          </w:p>
        </w:tc>
        <w:tc>
          <w:tcPr>
            <w:tcW w:w="524" w:type="pct"/>
            <w:vAlign w:val="center"/>
          </w:tcPr>
          <w:p w:rsidR="002472A4" w:rsidRPr="002472A4" w:rsidRDefault="002472A4" w:rsidP="002472A4">
            <w:pPr>
              <w:spacing w:line="240" w:lineRule="auto"/>
              <w:contextualSpacing/>
              <w:jc w:val="center"/>
              <w:rPr>
                <w:rFonts w:ascii="Times New Roman" w:hAnsi="Times New Roman"/>
                <w:b/>
                <w:sz w:val="23"/>
                <w:szCs w:val="23"/>
                <w:lang w:val="en-US"/>
              </w:rPr>
            </w:pPr>
            <w:r w:rsidRPr="002472A4">
              <w:rPr>
                <w:rFonts w:ascii="Times New Roman" w:hAnsi="Times New Roman"/>
                <w:b/>
                <w:sz w:val="23"/>
                <w:szCs w:val="23"/>
                <w:lang w:val="en-US"/>
              </w:rPr>
              <w:t>-2</w:t>
            </w:r>
          </w:p>
        </w:tc>
        <w:tc>
          <w:tcPr>
            <w:tcW w:w="436" w:type="pct"/>
            <w:vAlign w:val="center"/>
          </w:tcPr>
          <w:p w:rsidR="002472A4" w:rsidRPr="002472A4" w:rsidRDefault="002472A4" w:rsidP="002472A4">
            <w:pPr>
              <w:spacing w:line="240" w:lineRule="auto"/>
              <w:contextualSpacing/>
              <w:jc w:val="center"/>
              <w:rPr>
                <w:rFonts w:ascii="Times New Roman" w:hAnsi="Times New Roman"/>
                <w:b/>
                <w:sz w:val="23"/>
                <w:szCs w:val="23"/>
                <w:lang w:val="en-US"/>
              </w:rPr>
            </w:pPr>
            <w:r w:rsidRPr="002472A4">
              <w:rPr>
                <w:rFonts w:ascii="Times New Roman" w:hAnsi="Times New Roman"/>
                <w:b/>
                <w:sz w:val="23"/>
                <w:szCs w:val="23"/>
                <w:lang w:val="en-US"/>
              </w:rPr>
              <w:t>-1</w:t>
            </w:r>
          </w:p>
        </w:tc>
        <w:tc>
          <w:tcPr>
            <w:tcW w:w="523" w:type="pct"/>
            <w:vAlign w:val="center"/>
          </w:tcPr>
          <w:p w:rsidR="002472A4" w:rsidRPr="002472A4" w:rsidRDefault="002472A4" w:rsidP="002472A4">
            <w:pPr>
              <w:spacing w:line="240" w:lineRule="auto"/>
              <w:contextualSpacing/>
              <w:jc w:val="center"/>
              <w:rPr>
                <w:rFonts w:ascii="Times New Roman" w:hAnsi="Times New Roman"/>
                <w:b/>
                <w:sz w:val="23"/>
                <w:szCs w:val="23"/>
                <w:lang w:val="en-US"/>
              </w:rPr>
            </w:pPr>
            <w:r w:rsidRPr="002472A4">
              <w:rPr>
                <w:rFonts w:ascii="Times New Roman" w:hAnsi="Times New Roman"/>
                <w:b/>
                <w:sz w:val="23"/>
                <w:szCs w:val="23"/>
                <w:lang w:val="en-US"/>
              </w:rPr>
              <w:t>-2</w:t>
            </w:r>
          </w:p>
        </w:tc>
        <w:tc>
          <w:tcPr>
            <w:tcW w:w="450" w:type="pct"/>
            <w:vAlign w:val="center"/>
          </w:tcPr>
          <w:p w:rsidR="002472A4" w:rsidRPr="002472A4" w:rsidRDefault="002472A4" w:rsidP="002472A4">
            <w:pPr>
              <w:spacing w:line="240" w:lineRule="auto"/>
              <w:contextualSpacing/>
              <w:jc w:val="center"/>
              <w:rPr>
                <w:rFonts w:ascii="Times New Roman" w:hAnsi="Times New Roman"/>
                <w:b/>
                <w:sz w:val="23"/>
                <w:szCs w:val="23"/>
                <w:lang w:val="en-US"/>
              </w:rPr>
            </w:pPr>
            <w:r w:rsidRPr="002472A4">
              <w:rPr>
                <w:rFonts w:ascii="Times New Roman" w:hAnsi="Times New Roman"/>
                <w:b/>
                <w:sz w:val="23"/>
                <w:szCs w:val="23"/>
                <w:lang w:val="en-US"/>
              </w:rPr>
              <w:t>-1</w:t>
            </w:r>
          </w:p>
        </w:tc>
      </w:tr>
      <w:tr w:rsidR="002472A4" w:rsidRPr="002472A4" w:rsidTr="0060180F">
        <w:trPr>
          <w:jc w:val="center"/>
        </w:trPr>
        <w:tc>
          <w:tcPr>
            <w:tcW w:w="484" w:type="pct"/>
            <w:vAlign w:val="center"/>
          </w:tcPr>
          <w:p w:rsidR="002472A4" w:rsidRPr="002472A4" w:rsidRDefault="002472A4" w:rsidP="002472A4">
            <w:pPr>
              <w:spacing w:line="240" w:lineRule="auto"/>
              <w:contextualSpacing/>
              <w:jc w:val="center"/>
              <w:rPr>
                <w:rFonts w:ascii="Times New Roman" w:hAnsi="Times New Roman"/>
                <w:sz w:val="23"/>
                <w:szCs w:val="23"/>
                <w:lang w:val="en-US"/>
              </w:rPr>
            </w:pPr>
            <w:r w:rsidRPr="002472A4">
              <w:rPr>
                <w:rFonts w:ascii="Times New Roman" w:hAnsi="Times New Roman"/>
                <w:sz w:val="23"/>
                <w:szCs w:val="23"/>
                <w:lang w:val="en-US"/>
              </w:rPr>
              <w:t>10</w:t>
            </w:r>
          </w:p>
        </w:tc>
        <w:tc>
          <w:tcPr>
            <w:tcW w:w="2104" w:type="pct"/>
            <w:vAlign w:val="center"/>
          </w:tcPr>
          <w:p w:rsidR="002472A4" w:rsidRPr="002472A4" w:rsidRDefault="002472A4" w:rsidP="002472A4">
            <w:pPr>
              <w:spacing w:line="240" w:lineRule="auto"/>
              <w:contextualSpacing/>
              <w:jc w:val="center"/>
              <w:rPr>
                <w:rFonts w:ascii="Times New Roman" w:hAnsi="Times New Roman"/>
                <w:b/>
                <w:sz w:val="23"/>
                <w:szCs w:val="23"/>
              </w:rPr>
            </w:pPr>
            <w:r w:rsidRPr="002472A4">
              <w:rPr>
                <w:rFonts w:ascii="Times New Roman" w:hAnsi="Times New Roman"/>
                <w:b/>
                <w:sz w:val="23"/>
                <w:szCs w:val="23"/>
              </w:rPr>
              <w:t>Общий итог:</w:t>
            </w:r>
          </w:p>
        </w:tc>
        <w:tc>
          <w:tcPr>
            <w:tcW w:w="478" w:type="pct"/>
            <w:vAlign w:val="center"/>
          </w:tcPr>
          <w:p w:rsidR="002472A4" w:rsidRPr="002472A4" w:rsidRDefault="002472A4" w:rsidP="002472A4">
            <w:pPr>
              <w:spacing w:line="240" w:lineRule="auto"/>
              <w:contextualSpacing/>
              <w:jc w:val="center"/>
              <w:rPr>
                <w:rFonts w:ascii="Times New Roman" w:hAnsi="Times New Roman"/>
                <w:b/>
                <w:sz w:val="23"/>
                <w:szCs w:val="23"/>
                <w:lang w:val="en-US"/>
              </w:rPr>
            </w:pPr>
            <w:r w:rsidRPr="002472A4">
              <w:rPr>
                <w:rFonts w:ascii="Times New Roman" w:hAnsi="Times New Roman"/>
                <w:b/>
                <w:sz w:val="23"/>
                <w:szCs w:val="23"/>
                <w:lang w:val="en-US"/>
              </w:rPr>
              <w:t>-2</w:t>
            </w:r>
          </w:p>
        </w:tc>
        <w:tc>
          <w:tcPr>
            <w:tcW w:w="524" w:type="pct"/>
            <w:vAlign w:val="center"/>
          </w:tcPr>
          <w:p w:rsidR="002472A4" w:rsidRPr="002472A4" w:rsidRDefault="002472A4" w:rsidP="002472A4">
            <w:pPr>
              <w:spacing w:line="240" w:lineRule="auto"/>
              <w:contextualSpacing/>
              <w:jc w:val="center"/>
              <w:rPr>
                <w:rFonts w:ascii="Times New Roman" w:hAnsi="Times New Roman"/>
                <w:b/>
                <w:sz w:val="23"/>
                <w:szCs w:val="23"/>
                <w:lang w:val="en-US"/>
              </w:rPr>
            </w:pPr>
            <w:r w:rsidRPr="002472A4">
              <w:rPr>
                <w:rFonts w:ascii="Times New Roman" w:hAnsi="Times New Roman"/>
                <w:b/>
                <w:sz w:val="23"/>
                <w:szCs w:val="23"/>
                <w:lang w:val="en-US"/>
              </w:rPr>
              <w:t>-2</w:t>
            </w:r>
          </w:p>
        </w:tc>
        <w:tc>
          <w:tcPr>
            <w:tcW w:w="436" w:type="pct"/>
            <w:vAlign w:val="center"/>
          </w:tcPr>
          <w:p w:rsidR="002472A4" w:rsidRPr="002472A4" w:rsidRDefault="002472A4" w:rsidP="002472A4">
            <w:pPr>
              <w:spacing w:line="240" w:lineRule="auto"/>
              <w:contextualSpacing/>
              <w:jc w:val="center"/>
              <w:rPr>
                <w:rFonts w:ascii="Times New Roman" w:hAnsi="Times New Roman"/>
                <w:b/>
                <w:sz w:val="23"/>
                <w:szCs w:val="23"/>
                <w:lang w:val="en-US"/>
              </w:rPr>
            </w:pPr>
            <w:r w:rsidRPr="002472A4">
              <w:rPr>
                <w:rFonts w:ascii="Times New Roman" w:hAnsi="Times New Roman"/>
                <w:b/>
                <w:sz w:val="23"/>
                <w:szCs w:val="23"/>
                <w:lang w:val="en-US"/>
              </w:rPr>
              <w:t>-1</w:t>
            </w:r>
          </w:p>
        </w:tc>
        <w:tc>
          <w:tcPr>
            <w:tcW w:w="523" w:type="pct"/>
            <w:vAlign w:val="center"/>
          </w:tcPr>
          <w:p w:rsidR="002472A4" w:rsidRPr="002472A4" w:rsidRDefault="002472A4" w:rsidP="002472A4">
            <w:pPr>
              <w:spacing w:line="240" w:lineRule="auto"/>
              <w:contextualSpacing/>
              <w:jc w:val="center"/>
              <w:rPr>
                <w:rFonts w:ascii="Times New Roman" w:hAnsi="Times New Roman"/>
                <w:b/>
                <w:sz w:val="23"/>
                <w:szCs w:val="23"/>
                <w:lang w:val="en-US"/>
              </w:rPr>
            </w:pPr>
            <w:r w:rsidRPr="002472A4">
              <w:rPr>
                <w:rFonts w:ascii="Times New Roman" w:hAnsi="Times New Roman"/>
                <w:b/>
                <w:sz w:val="23"/>
                <w:szCs w:val="23"/>
                <w:lang w:val="en-US"/>
              </w:rPr>
              <w:t>-2</w:t>
            </w:r>
          </w:p>
        </w:tc>
        <w:tc>
          <w:tcPr>
            <w:tcW w:w="450" w:type="pct"/>
            <w:vAlign w:val="center"/>
          </w:tcPr>
          <w:p w:rsidR="002472A4" w:rsidRPr="002472A4" w:rsidRDefault="002472A4" w:rsidP="002472A4">
            <w:pPr>
              <w:spacing w:line="240" w:lineRule="auto"/>
              <w:contextualSpacing/>
              <w:jc w:val="center"/>
              <w:rPr>
                <w:rFonts w:ascii="Times New Roman" w:hAnsi="Times New Roman"/>
                <w:b/>
                <w:sz w:val="23"/>
                <w:szCs w:val="23"/>
                <w:lang w:val="en-US"/>
              </w:rPr>
            </w:pPr>
            <w:r w:rsidRPr="002472A4">
              <w:rPr>
                <w:rFonts w:ascii="Times New Roman" w:hAnsi="Times New Roman"/>
                <w:b/>
                <w:sz w:val="23"/>
                <w:szCs w:val="23"/>
                <w:lang w:val="en-US"/>
              </w:rPr>
              <w:t>-4</w:t>
            </w:r>
          </w:p>
        </w:tc>
      </w:tr>
      <w:tr w:rsidR="002472A4" w:rsidRPr="002472A4" w:rsidTr="00ED72EB">
        <w:trPr>
          <w:jc w:val="center"/>
        </w:trPr>
        <w:tc>
          <w:tcPr>
            <w:tcW w:w="5000" w:type="pct"/>
            <w:gridSpan w:val="7"/>
            <w:vAlign w:val="center"/>
          </w:tcPr>
          <w:p w:rsidR="002472A4" w:rsidRPr="002472A4" w:rsidRDefault="002472A4" w:rsidP="002472A4">
            <w:pPr>
              <w:spacing w:line="240" w:lineRule="auto"/>
              <w:jc w:val="center"/>
              <w:rPr>
                <w:rFonts w:ascii="Times New Roman" w:hAnsi="Times New Roman"/>
                <w:sz w:val="23"/>
                <w:szCs w:val="23"/>
              </w:rPr>
            </w:pPr>
            <w:r w:rsidRPr="002472A4">
              <w:rPr>
                <w:rFonts w:ascii="Times New Roman" w:hAnsi="Times New Roman"/>
                <w:b/>
                <w:sz w:val="23"/>
                <w:szCs w:val="23"/>
              </w:rPr>
              <w:t>с. Уксунай</w:t>
            </w:r>
          </w:p>
        </w:tc>
      </w:tr>
      <w:tr w:rsidR="002472A4" w:rsidRPr="002472A4" w:rsidTr="0060180F">
        <w:trPr>
          <w:jc w:val="center"/>
        </w:trPr>
        <w:tc>
          <w:tcPr>
            <w:tcW w:w="484" w:type="pct"/>
            <w:vAlign w:val="center"/>
          </w:tcPr>
          <w:p w:rsidR="002472A4" w:rsidRPr="002472A4" w:rsidRDefault="002472A4" w:rsidP="002472A4">
            <w:pPr>
              <w:spacing w:line="240" w:lineRule="auto"/>
              <w:contextualSpacing/>
              <w:jc w:val="center"/>
              <w:rPr>
                <w:rFonts w:ascii="Times New Roman" w:hAnsi="Times New Roman"/>
                <w:sz w:val="23"/>
                <w:szCs w:val="23"/>
              </w:rPr>
            </w:pPr>
            <w:r w:rsidRPr="002472A4">
              <w:rPr>
                <w:rFonts w:ascii="Times New Roman" w:hAnsi="Times New Roman"/>
                <w:sz w:val="23"/>
                <w:szCs w:val="23"/>
              </w:rPr>
              <w:t>1</w:t>
            </w:r>
          </w:p>
        </w:tc>
        <w:tc>
          <w:tcPr>
            <w:tcW w:w="2104" w:type="pct"/>
            <w:vAlign w:val="center"/>
          </w:tcPr>
          <w:p w:rsidR="002472A4" w:rsidRPr="002472A4" w:rsidRDefault="002472A4" w:rsidP="002472A4">
            <w:pPr>
              <w:spacing w:line="240" w:lineRule="auto"/>
              <w:contextualSpacing/>
              <w:jc w:val="center"/>
              <w:rPr>
                <w:rFonts w:ascii="Times New Roman" w:hAnsi="Times New Roman"/>
                <w:sz w:val="23"/>
                <w:szCs w:val="23"/>
              </w:rPr>
            </w:pPr>
            <w:r w:rsidRPr="002472A4">
              <w:rPr>
                <w:rFonts w:ascii="Times New Roman" w:hAnsi="Times New Roman"/>
                <w:sz w:val="23"/>
                <w:szCs w:val="23"/>
              </w:rPr>
              <w:t>Прибыло</w:t>
            </w:r>
          </w:p>
        </w:tc>
        <w:tc>
          <w:tcPr>
            <w:tcW w:w="478" w:type="pct"/>
            <w:vAlign w:val="center"/>
          </w:tcPr>
          <w:p w:rsidR="002472A4" w:rsidRPr="002472A4" w:rsidRDefault="002472A4" w:rsidP="002472A4">
            <w:pPr>
              <w:pStyle w:val="af3"/>
              <w:spacing w:line="240" w:lineRule="auto"/>
              <w:jc w:val="center"/>
              <w:rPr>
                <w:rFonts w:ascii="Times New Roman" w:hAnsi="Times New Roman"/>
                <w:sz w:val="23"/>
                <w:szCs w:val="23"/>
                <w:lang w:val="en-US"/>
              </w:rPr>
            </w:pPr>
            <w:r w:rsidRPr="002472A4">
              <w:rPr>
                <w:rFonts w:ascii="Times New Roman" w:hAnsi="Times New Roman"/>
                <w:sz w:val="23"/>
                <w:szCs w:val="23"/>
                <w:lang w:val="en-US"/>
              </w:rPr>
              <w:t>0</w:t>
            </w:r>
          </w:p>
        </w:tc>
        <w:tc>
          <w:tcPr>
            <w:tcW w:w="524" w:type="pct"/>
            <w:vAlign w:val="center"/>
          </w:tcPr>
          <w:p w:rsidR="002472A4" w:rsidRPr="002472A4" w:rsidRDefault="002472A4" w:rsidP="002472A4">
            <w:pPr>
              <w:pStyle w:val="af3"/>
              <w:spacing w:line="240" w:lineRule="auto"/>
              <w:jc w:val="center"/>
              <w:rPr>
                <w:rFonts w:ascii="Times New Roman" w:hAnsi="Times New Roman"/>
                <w:sz w:val="23"/>
                <w:szCs w:val="23"/>
                <w:lang w:val="en-US"/>
              </w:rPr>
            </w:pPr>
            <w:r w:rsidRPr="002472A4">
              <w:rPr>
                <w:rFonts w:ascii="Times New Roman" w:hAnsi="Times New Roman"/>
                <w:sz w:val="23"/>
                <w:szCs w:val="23"/>
                <w:lang w:val="en-US"/>
              </w:rPr>
              <w:t>0</w:t>
            </w:r>
          </w:p>
        </w:tc>
        <w:tc>
          <w:tcPr>
            <w:tcW w:w="436" w:type="pct"/>
            <w:vAlign w:val="center"/>
          </w:tcPr>
          <w:p w:rsidR="002472A4" w:rsidRPr="002472A4" w:rsidRDefault="002472A4" w:rsidP="002472A4">
            <w:pPr>
              <w:pStyle w:val="af3"/>
              <w:spacing w:line="240" w:lineRule="auto"/>
              <w:jc w:val="center"/>
              <w:rPr>
                <w:rFonts w:ascii="Times New Roman" w:hAnsi="Times New Roman"/>
                <w:sz w:val="23"/>
                <w:szCs w:val="23"/>
                <w:lang w:val="en-US"/>
              </w:rPr>
            </w:pPr>
            <w:r w:rsidRPr="002472A4">
              <w:rPr>
                <w:rFonts w:ascii="Times New Roman" w:hAnsi="Times New Roman"/>
                <w:sz w:val="23"/>
                <w:szCs w:val="23"/>
                <w:lang w:val="en-US"/>
              </w:rPr>
              <w:t>0</w:t>
            </w:r>
          </w:p>
        </w:tc>
        <w:tc>
          <w:tcPr>
            <w:tcW w:w="523" w:type="pct"/>
          </w:tcPr>
          <w:p w:rsidR="002472A4" w:rsidRPr="002472A4" w:rsidRDefault="002472A4" w:rsidP="002472A4">
            <w:pPr>
              <w:pStyle w:val="af3"/>
              <w:spacing w:line="240" w:lineRule="auto"/>
              <w:jc w:val="center"/>
              <w:rPr>
                <w:rFonts w:ascii="Times New Roman" w:hAnsi="Times New Roman"/>
                <w:sz w:val="23"/>
                <w:szCs w:val="23"/>
                <w:lang w:val="en-US"/>
              </w:rPr>
            </w:pPr>
            <w:r w:rsidRPr="002472A4">
              <w:rPr>
                <w:rFonts w:ascii="Times New Roman" w:hAnsi="Times New Roman"/>
                <w:sz w:val="23"/>
                <w:szCs w:val="23"/>
                <w:lang w:val="en-US"/>
              </w:rPr>
              <w:t>0</w:t>
            </w:r>
          </w:p>
        </w:tc>
        <w:tc>
          <w:tcPr>
            <w:tcW w:w="450" w:type="pct"/>
          </w:tcPr>
          <w:p w:rsidR="002472A4" w:rsidRPr="002472A4" w:rsidRDefault="002472A4" w:rsidP="002472A4">
            <w:pPr>
              <w:pStyle w:val="af3"/>
              <w:spacing w:line="240" w:lineRule="auto"/>
              <w:jc w:val="center"/>
              <w:rPr>
                <w:rFonts w:ascii="Times New Roman" w:hAnsi="Times New Roman"/>
                <w:sz w:val="23"/>
                <w:szCs w:val="23"/>
                <w:lang w:val="en-US"/>
              </w:rPr>
            </w:pPr>
            <w:r w:rsidRPr="002472A4">
              <w:rPr>
                <w:rFonts w:ascii="Times New Roman" w:hAnsi="Times New Roman"/>
                <w:sz w:val="23"/>
                <w:szCs w:val="23"/>
                <w:lang w:val="en-US"/>
              </w:rPr>
              <w:t>5</w:t>
            </w:r>
          </w:p>
        </w:tc>
      </w:tr>
      <w:tr w:rsidR="002472A4" w:rsidRPr="002472A4" w:rsidTr="0060180F">
        <w:trPr>
          <w:jc w:val="center"/>
        </w:trPr>
        <w:tc>
          <w:tcPr>
            <w:tcW w:w="484" w:type="pct"/>
            <w:vAlign w:val="center"/>
          </w:tcPr>
          <w:p w:rsidR="002472A4" w:rsidRPr="002472A4" w:rsidRDefault="002472A4" w:rsidP="002472A4">
            <w:pPr>
              <w:spacing w:line="240" w:lineRule="auto"/>
              <w:contextualSpacing/>
              <w:jc w:val="center"/>
              <w:rPr>
                <w:rFonts w:ascii="Times New Roman" w:hAnsi="Times New Roman"/>
                <w:sz w:val="23"/>
                <w:szCs w:val="23"/>
              </w:rPr>
            </w:pPr>
            <w:r w:rsidRPr="002472A4">
              <w:rPr>
                <w:rFonts w:ascii="Times New Roman" w:hAnsi="Times New Roman"/>
                <w:sz w:val="23"/>
                <w:szCs w:val="23"/>
              </w:rPr>
              <w:t>2</w:t>
            </w:r>
          </w:p>
        </w:tc>
        <w:tc>
          <w:tcPr>
            <w:tcW w:w="2104" w:type="pct"/>
            <w:vAlign w:val="center"/>
          </w:tcPr>
          <w:p w:rsidR="002472A4" w:rsidRPr="002472A4" w:rsidRDefault="002472A4" w:rsidP="002472A4">
            <w:pPr>
              <w:spacing w:line="240" w:lineRule="auto"/>
              <w:contextualSpacing/>
              <w:jc w:val="center"/>
              <w:rPr>
                <w:rFonts w:ascii="Times New Roman" w:hAnsi="Times New Roman"/>
                <w:sz w:val="23"/>
                <w:szCs w:val="23"/>
              </w:rPr>
            </w:pPr>
            <w:r w:rsidRPr="002472A4">
              <w:rPr>
                <w:rFonts w:ascii="Times New Roman" w:hAnsi="Times New Roman"/>
                <w:sz w:val="23"/>
                <w:szCs w:val="23"/>
              </w:rPr>
              <w:t>Убыло</w:t>
            </w:r>
          </w:p>
        </w:tc>
        <w:tc>
          <w:tcPr>
            <w:tcW w:w="478" w:type="pct"/>
            <w:vAlign w:val="center"/>
          </w:tcPr>
          <w:p w:rsidR="002472A4" w:rsidRPr="002472A4" w:rsidRDefault="002472A4" w:rsidP="002472A4">
            <w:pPr>
              <w:pStyle w:val="af3"/>
              <w:spacing w:line="240" w:lineRule="auto"/>
              <w:jc w:val="center"/>
              <w:rPr>
                <w:rFonts w:ascii="Times New Roman" w:hAnsi="Times New Roman"/>
                <w:sz w:val="23"/>
                <w:szCs w:val="23"/>
                <w:lang w:val="en-US"/>
              </w:rPr>
            </w:pPr>
            <w:r w:rsidRPr="002472A4">
              <w:rPr>
                <w:rFonts w:ascii="Times New Roman" w:hAnsi="Times New Roman"/>
                <w:sz w:val="23"/>
                <w:szCs w:val="23"/>
                <w:lang w:val="en-US"/>
              </w:rPr>
              <w:t>0</w:t>
            </w:r>
          </w:p>
        </w:tc>
        <w:tc>
          <w:tcPr>
            <w:tcW w:w="524" w:type="pct"/>
            <w:vAlign w:val="center"/>
          </w:tcPr>
          <w:p w:rsidR="002472A4" w:rsidRPr="002472A4" w:rsidRDefault="002472A4" w:rsidP="002472A4">
            <w:pPr>
              <w:pStyle w:val="af3"/>
              <w:spacing w:line="240" w:lineRule="auto"/>
              <w:jc w:val="center"/>
              <w:rPr>
                <w:rFonts w:ascii="Times New Roman" w:hAnsi="Times New Roman"/>
                <w:sz w:val="23"/>
                <w:szCs w:val="23"/>
                <w:lang w:val="en-US"/>
              </w:rPr>
            </w:pPr>
            <w:r w:rsidRPr="002472A4">
              <w:rPr>
                <w:rFonts w:ascii="Times New Roman" w:hAnsi="Times New Roman"/>
                <w:sz w:val="23"/>
                <w:szCs w:val="23"/>
                <w:lang w:val="en-US"/>
              </w:rPr>
              <w:t>0</w:t>
            </w:r>
          </w:p>
        </w:tc>
        <w:tc>
          <w:tcPr>
            <w:tcW w:w="436" w:type="pct"/>
            <w:vAlign w:val="center"/>
          </w:tcPr>
          <w:p w:rsidR="002472A4" w:rsidRPr="002472A4" w:rsidRDefault="002472A4" w:rsidP="002472A4">
            <w:pPr>
              <w:pStyle w:val="af3"/>
              <w:spacing w:line="240" w:lineRule="auto"/>
              <w:jc w:val="center"/>
              <w:rPr>
                <w:rFonts w:ascii="Times New Roman" w:hAnsi="Times New Roman"/>
                <w:sz w:val="23"/>
                <w:szCs w:val="23"/>
                <w:lang w:val="en-US"/>
              </w:rPr>
            </w:pPr>
            <w:r w:rsidRPr="002472A4">
              <w:rPr>
                <w:rFonts w:ascii="Times New Roman" w:hAnsi="Times New Roman"/>
                <w:sz w:val="23"/>
                <w:szCs w:val="23"/>
                <w:lang w:val="en-US"/>
              </w:rPr>
              <w:t>0</w:t>
            </w:r>
          </w:p>
        </w:tc>
        <w:tc>
          <w:tcPr>
            <w:tcW w:w="523" w:type="pct"/>
          </w:tcPr>
          <w:p w:rsidR="002472A4" w:rsidRPr="002472A4" w:rsidRDefault="002472A4" w:rsidP="002472A4">
            <w:pPr>
              <w:pStyle w:val="af3"/>
              <w:spacing w:line="240" w:lineRule="auto"/>
              <w:jc w:val="center"/>
              <w:rPr>
                <w:rFonts w:ascii="Times New Roman" w:hAnsi="Times New Roman"/>
                <w:sz w:val="23"/>
                <w:szCs w:val="23"/>
                <w:lang w:val="en-US"/>
              </w:rPr>
            </w:pPr>
            <w:r w:rsidRPr="002472A4">
              <w:rPr>
                <w:rFonts w:ascii="Times New Roman" w:hAnsi="Times New Roman"/>
                <w:sz w:val="23"/>
                <w:szCs w:val="23"/>
                <w:lang w:val="en-US"/>
              </w:rPr>
              <w:t>0</w:t>
            </w:r>
          </w:p>
        </w:tc>
        <w:tc>
          <w:tcPr>
            <w:tcW w:w="450" w:type="pct"/>
          </w:tcPr>
          <w:p w:rsidR="002472A4" w:rsidRPr="002472A4" w:rsidRDefault="002472A4" w:rsidP="002472A4">
            <w:pPr>
              <w:pStyle w:val="af3"/>
              <w:spacing w:line="240" w:lineRule="auto"/>
              <w:jc w:val="center"/>
              <w:rPr>
                <w:rFonts w:ascii="Times New Roman" w:hAnsi="Times New Roman"/>
                <w:sz w:val="23"/>
                <w:szCs w:val="23"/>
                <w:lang w:val="en-US"/>
              </w:rPr>
            </w:pPr>
            <w:r w:rsidRPr="002472A4">
              <w:rPr>
                <w:rFonts w:ascii="Times New Roman" w:hAnsi="Times New Roman"/>
                <w:sz w:val="23"/>
                <w:szCs w:val="23"/>
                <w:lang w:val="en-US"/>
              </w:rPr>
              <w:t>7</w:t>
            </w:r>
          </w:p>
        </w:tc>
      </w:tr>
      <w:tr w:rsidR="002472A4" w:rsidRPr="002472A4" w:rsidTr="0060180F">
        <w:trPr>
          <w:jc w:val="center"/>
        </w:trPr>
        <w:tc>
          <w:tcPr>
            <w:tcW w:w="484" w:type="pct"/>
            <w:vAlign w:val="center"/>
          </w:tcPr>
          <w:p w:rsidR="002472A4" w:rsidRPr="002472A4" w:rsidRDefault="002472A4" w:rsidP="002472A4">
            <w:pPr>
              <w:spacing w:line="240" w:lineRule="auto"/>
              <w:contextualSpacing/>
              <w:jc w:val="center"/>
              <w:rPr>
                <w:rFonts w:ascii="Times New Roman" w:hAnsi="Times New Roman"/>
                <w:sz w:val="23"/>
                <w:szCs w:val="23"/>
              </w:rPr>
            </w:pPr>
          </w:p>
        </w:tc>
        <w:tc>
          <w:tcPr>
            <w:tcW w:w="2104" w:type="pct"/>
            <w:vAlign w:val="center"/>
          </w:tcPr>
          <w:p w:rsidR="002472A4" w:rsidRPr="002472A4" w:rsidRDefault="002472A4" w:rsidP="002472A4">
            <w:pPr>
              <w:spacing w:line="240" w:lineRule="auto"/>
              <w:contextualSpacing/>
              <w:jc w:val="center"/>
              <w:rPr>
                <w:rFonts w:ascii="Times New Roman" w:hAnsi="Times New Roman"/>
                <w:b/>
                <w:sz w:val="23"/>
                <w:szCs w:val="23"/>
              </w:rPr>
            </w:pPr>
            <w:r w:rsidRPr="002472A4">
              <w:rPr>
                <w:rFonts w:ascii="Times New Roman" w:hAnsi="Times New Roman"/>
                <w:b/>
                <w:sz w:val="23"/>
                <w:szCs w:val="23"/>
              </w:rPr>
              <w:t>Миграционный прирост</w:t>
            </w:r>
            <w:r w:rsidRPr="002472A4">
              <w:rPr>
                <w:rFonts w:ascii="Times New Roman" w:hAnsi="Times New Roman"/>
                <w:b/>
                <w:sz w:val="23"/>
                <w:szCs w:val="23"/>
                <w:lang w:val="en-US"/>
              </w:rPr>
              <w:t>/</w:t>
            </w:r>
            <w:r w:rsidRPr="002472A4">
              <w:rPr>
                <w:rFonts w:ascii="Times New Roman" w:hAnsi="Times New Roman"/>
                <w:b/>
                <w:sz w:val="23"/>
                <w:szCs w:val="23"/>
              </w:rPr>
              <w:t>убыль</w:t>
            </w:r>
          </w:p>
        </w:tc>
        <w:tc>
          <w:tcPr>
            <w:tcW w:w="478" w:type="pct"/>
            <w:vAlign w:val="center"/>
          </w:tcPr>
          <w:p w:rsidR="002472A4" w:rsidRPr="002472A4" w:rsidRDefault="002472A4" w:rsidP="002472A4">
            <w:pPr>
              <w:spacing w:line="240" w:lineRule="auto"/>
              <w:jc w:val="center"/>
              <w:rPr>
                <w:rFonts w:ascii="Times New Roman" w:hAnsi="Times New Roman"/>
                <w:b/>
                <w:sz w:val="23"/>
                <w:szCs w:val="23"/>
                <w:lang w:val="en-US"/>
              </w:rPr>
            </w:pPr>
            <w:r w:rsidRPr="002472A4">
              <w:rPr>
                <w:rFonts w:ascii="Times New Roman" w:hAnsi="Times New Roman"/>
                <w:b/>
                <w:sz w:val="23"/>
                <w:szCs w:val="23"/>
                <w:lang w:val="en-US"/>
              </w:rPr>
              <w:t>0</w:t>
            </w:r>
          </w:p>
        </w:tc>
        <w:tc>
          <w:tcPr>
            <w:tcW w:w="524" w:type="pct"/>
            <w:vAlign w:val="center"/>
          </w:tcPr>
          <w:p w:rsidR="002472A4" w:rsidRPr="002472A4" w:rsidRDefault="002472A4" w:rsidP="002472A4">
            <w:pPr>
              <w:spacing w:line="240" w:lineRule="auto"/>
              <w:jc w:val="center"/>
              <w:rPr>
                <w:rFonts w:ascii="Times New Roman" w:hAnsi="Times New Roman"/>
                <w:b/>
                <w:sz w:val="23"/>
                <w:szCs w:val="23"/>
                <w:lang w:val="en-US"/>
              </w:rPr>
            </w:pPr>
            <w:r w:rsidRPr="002472A4">
              <w:rPr>
                <w:rFonts w:ascii="Times New Roman" w:hAnsi="Times New Roman"/>
                <w:b/>
                <w:sz w:val="23"/>
                <w:szCs w:val="23"/>
                <w:lang w:val="en-US"/>
              </w:rPr>
              <w:t>0</w:t>
            </w:r>
          </w:p>
        </w:tc>
        <w:tc>
          <w:tcPr>
            <w:tcW w:w="436" w:type="pct"/>
            <w:vAlign w:val="center"/>
          </w:tcPr>
          <w:p w:rsidR="002472A4" w:rsidRPr="002472A4" w:rsidRDefault="002472A4" w:rsidP="002472A4">
            <w:pPr>
              <w:spacing w:line="240" w:lineRule="auto"/>
              <w:jc w:val="center"/>
              <w:rPr>
                <w:rFonts w:ascii="Times New Roman" w:hAnsi="Times New Roman"/>
                <w:b/>
                <w:sz w:val="23"/>
                <w:szCs w:val="23"/>
                <w:lang w:val="en-US"/>
              </w:rPr>
            </w:pPr>
            <w:r w:rsidRPr="002472A4">
              <w:rPr>
                <w:rFonts w:ascii="Times New Roman" w:hAnsi="Times New Roman"/>
                <w:b/>
                <w:sz w:val="23"/>
                <w:szCs w:val="23"/>
                <w:lang w:val="en-US"/>
              </w:rPr>
              <w:t>0</w:t>
            </w:r>
          </w:p>
        </w:tc>
        <w:tc>
          <w:tcPr>
            <w:tcW w:w="523" w:type="pct"/>
            <w:vAlign w:val="center"/>
          </w:tcPr>
          <w:p w:rsidR="002472A4" w:rsidRPr="002472A4" w:rsidRDefault="002472A4" w:rsidP="002472A4">
            <w:pPr>
              <w:spacing w:line="240" w:lineRule="auto"/>
              <w:jc w:val="center"/>
              <w:rPr>
                <w:rFonts w:ascii="Times New Roman" w:hAnsi="Times New Roman"/>
                <w:b/>
                <w:sz w:val="23"/>
                <w:szCs w:val="23"/>
                <w:lang w:val="en-US"/>
              </w:rPr>
            </w:pPr>
            <w:r w:rsidRPr="002472A4">
              <w:rPr>
                <w:rFonts w:ascii="Times New Roman" w:hAnsi="Times New Roman"/>
                <w:b/>
                <w:sz w:val="23"/>
                <w:szCs w:val="23"/>
                <w:lang w:val="en-US"/>
              </w:rPr>
              <w:t>0</w:t>
            </w:r>
          </w:p>
        </w:tc>
        <w:tc>
          <w:tcPr>
            <w:tcW w:w="450" w:type="pct"/>
            <w:vAlign w:val="center"/>
          </w:tcPr>
          <w:p w:rsidR="002472A4" w:rsidRPr="002472A4" w:rsidRDefault="002472A4" w:rsidP="002472A4">
            <w:pPr>
              <w:spacing w:line="240" w:lineRule="auto"/>
              <w:jc w:val="center"/>
              <w:rPr>
                <w:rFonts w:ascii="Times New Roman" w:hAnsi="Times New Roman"/>
                <w:b/>
                <w:sz w:val="23"/>
                <w:szCs w:val="23"/>
                <w:lang w:val="en-US"/>
              </w:rPr>
            </w:pPr>
            <w:r w:rsidRPr="002472A4">
              <w:rPr>
                <w:rFonts w:ascii="Times New Roman" w:hAnsi="Times New Roman"/>
                <w:b/>
                <w:sz w:val="23"/>
                <w:szCs w:val="23"/>
                <w:lang w:val="en-US"/>
              </w:rPr>
              <w:t>-2</w:t>
            </w:r>
          </w:p>
        </w:tc>
      </w:tr>
      <w:tr w:rsidR="002472A4" w:rsidRPr="002472A4" w:rsidTr="0060180F">
        <w:trPr>
          <w:jc w:val="center"/>
        </w:trPr>
        <w:tc>
          <w:tcPr>
            <w:tcW w:w="484" w:type="pct"/>
            <w:vAlign w:val="center"/>
          </w:tcPr>
          <w:p w:rsidR="002472A4" w:rsidRPr="002472A4" w:rsidRDefault="002472A4" w:rsidP="002472A4">
            <w:pPr>
              <w:spacing w:line="240" w:lineRule="auto"/>
              <w:contextualSpacing/>
              <w:jc w:val="center"/>
              <w:rPr>
                <w:rFonts w:ascii="Times New Roman" w:hAnsi="Times New Roman"/>
                <w:sz w:val="23"/>
                <w:szCs w:val="23"/>
              </w:rPr>
            </w:pPr>
            <w:r w:rsidRPr="002472A4">
              <w:rPr>
                <w:rFonts w:ascii="Times New Roman" w:hAnsi="Times New Roman"/>
                <w:sz w:val="23"/>
                <w:szCs w:val="23"/>
              </w:rPr>
              <w:t>3</w:t>
            </w:r>
          </w:p>
        </w:tc>
        <w:tc>
          <w:tcPr>
            <w:tcW w:w="2104" w:type="pct"/>
            <w:vAlign w:val="center"/>
          </w:tcPr>
          <w:p w:rsidR="002472A4" w:rsidRPr="002472A4" w:rsidRDefault="002472A4" w:rsidP="002472A4">
            <w:pPr>
              <w:spacing w:line="240" w:lineRule="auto"/>
              <w:contextualSpacing/>
              <w:jc w:val="center"/>
              <w:rPr>
                <w:rFonts w:ascii="Times New Roman" w:hAnsi="Times New Roman"/>
                <w:sz w:val="23"/>
                <w:szCs w:val="23"/>
              </w:rPr>
            </w:pPr>
            <w:r w:rsidRPr="002472A4">
              <w:rPr>
                <w:rFonts w:ascii="Times New Roman" w:hAnsi="Times New Roman"/>
                <w:sz w:val="23"/>
                <w:szCs w:val="23"/>
              </w:rPr>
              <w:t>Родилось</w:t>
            </w:r>
          </w:p>
        </w:tc>
        <w:tc>
          <w:tcPr>
            <w:tcW w:w="478" w:type="pct"/>
            <w:vAlign w:val="center"/>
          </w:tcPr>
          <w:p w:rsidR="002472A4" w:rsidRPr="002472A4" w:rsidRDefault="002472A4" w:rsidP="002472A4">
            <w:pPr>
              <w:pStyle w:val="af3"/>
              <w:spacing w:line="240" w:lineRule="auto"/>
              <w:ind w:left="-106" w:right="-111"/>
              <w:jc w:val="center"/>
              <w:rPr>
                <w:rFonts w:ascii="Times New Roman" w:hAnsi="Times New Roman"/>
                <w:sz w:val="23"/>
                <w:szCs w:val="23"/>
                <w:lang w:val="en-US"/>
              </w:rPr>
            </w:pPr>
            <w:r w:rsidRPr="002472A4">
              <w:rPr>
                <w:rFonts w:ascii="Times New Roman" w:hAnsi="Times New Roman"/>
                <w:sz w:val="23"/>
                <w:szCs w:val="23"/>
                <w:lang w:val="en-US"/>
              </w:rPr>
              <w:t>0</w:t>
            </w:r>
          </w:p>
        </w:tc>
        <w:tc>
          <w:tcPr>
            <w:tcW w:w="524" w:type="pct"/>
            <w:vAlign w:val="center"/>
          </w:tcPr>
          <w:p w:rsidR="002472A4" w:rsidRPr="002472A4" w:rsidRDefault="002472A4" w:rsidP="002472A4">
            <w:pPr>
              <w:pStyle w:val="af3"/>
              <w:spacing w:line="240" w:lineRule="auto"/>
              <w:ind w:left="-105" w:right="-111"/>
              <w:jc w:val="center"/>
              <w:rPr>
                <w:rFonts w:ascii="Times New Roman" w:hAnsi="Times New Roman"/>
                <w:sz w:val="23"/>
                <w:szCs w:val="23"/>
                <w:lang w:val="en-US"/>
              </w:rPr>
            </w:pPr>
            <w:r w:rsidRPr="002472A4">
              <w:rPr>
                <w:rFonts w:ascii="Times New Roman" w:hAnsi="Times New Roman"/>
                <w:sz w:val="23"/>
                <w:szCs w:val="23"/>
                <w:lang w:val="en-US"/>
              </w:rPr>
              <w:t>0</w:t>
            </w:r>
          </w:p>
        </w:tc>
        <w:tc>
          <w:tcPr>
            <w:tcW w:w="436" w:type="pct"/>
            <w:vAlign w:val="center"/>
          </w:tcPr>
          <w:p w:rsidR="002472A4" w:rsidRPr="002472A4" w:rsidRDefault="002472A4" w:rsidP="002472A4">
            <w:pPr>
              <w:pStyle w:val="af3"/>
              <w:spacing w:line="240" w:lineRule="auto"/>
              <w:ind w:left="-105" w:right="-108"/>
              <w:jc w:val="center"/>
              <w:rPr>
                <w:rFonts w:ascii="Times New Roman" w:hAnsi="Times New Roman"/>
                <w:sz w:val="23"/>
                <w:szCs w:val="23"/>
                <w:lang w:val="en-US"/>
              </w:rPr>
            </w:pPr>
            <w:r w:rsidRPr="002472A4">
              <w:rPr>
                <w:rFonts w:ascii="Times New Roman" w:hAnsi="Times New Roman"/>
                <w:sz w:val="23"/>
                <w:szCs w:val="23"/>
                <w:lang w:val="en-US"/>
              </w:rPr>
              <w:t>0</w:t>
            </w:r>
          </w:p>
        </w:tc>
        <w:tc>
          <w:tcPr>
            <w:tcW w:w="523" w:type="pct"/>
          </w:tcPr>
          <w:p w:rsidR="002472A4" w:rsidRPr="002472A4" w:rsidRDefault="002472A4" w:rsidP="002472A4">
            <w:pPr>
              <w:pStyle w:val="af3"/>
              <w:spacing w:line="240" w:lineRule="auto"/>
              <w:ind w:left="-105" w:right="-108"/>
              <w:jc w:val="center"/>
              <w:rPr>
                <w:rFonts w:ascii="Times New Roman" w:hAnsi="Times New Roman"/>
                <w:sz w:val="23"/>
                <w:szCs w:val="23"/>
                <w:lang w:val="en-US"/>
              </w:rPr>
            </w:pPr>
            <w:r w:rsidRPr="002472A4">
              <w:rPr>
                <w:rFonts w:ascii="Times New Roman" w:hAnsi="Times New Roman"/>
                <w:sz w:val="23"/>
                <w:szCs w:val="23"/>
                <w:lang w:val="en-US"/>
              </w:rPr>
              <w:t>0</w:t>
            </w:r>
          </w:p>
        </w:tc>
        <w:tc>
          <w:tcPr>
            <w:tcW w:w="450" w:type="pct"/>
          </w:tcPr>
          <w:p w:rsidR="002472A4" w:rsidRPr="002472A4" w:rsidRDefault="002472A4" w:rsidP="002472A4">
            <w:pPr>
              <w:pStyle w:val="af3"/>
              <w:spacing w:line="240" w:lineRule="auto"/>
              <w:ind w:left="-105" w:right="-108"/>
              <w:jc w:val="center"/>
              <w:rPr>
                <w:rFonts w:ascii="Times New Roman" w:hAnsi="Times New Roman"/>
                <w:sz w:val="23"/>
                <w:szCs w:val="23"/>
                <w:lang w:val="en-US"/>
              </w:rPr>
            </w:pPr>
            <w:r w:rsidRPr="002472A4">
              <w:rPr>
                <w:rFonts w:ascii="Times New Roman" w:hAnsi="Times New Roman"/>
                <w:sz w:val="23"/>
                <w:szCs w:val="23"/>
                <w:lang w:val="en-US"/>
              </w:rPr>
              <w:t>1</w:t>
            </w:r>
          </w:p>
        </w:tc>
      </w:tr>
      <w:tr w:rsidR="002472A4" w:rsidRPr="002472A4" w:rsidTr="0060180F">
        <w:trPr>
          <w:jc w:val="center"/>
        </w:trPr>
        <w:tc>
          <w:tcPr>
            <w:tcW w:w="484" w:type="pct"/>
            <w:vAlign w:val="center"/>
          </w:tcPr>
          <w:p w:rsidR="002472A4" w:rsidRPr="002472A4" w:rsidRDefault="002472A4" w:rsidP="002472A4">
            <w:pPr>
              <w:spacing w:line="240" w:lineRule="auto"/>
              <w:contextualSpacing/>
              <w:jc w:val="center"/>
              <w:rPr>
                <w:rFonts w:ascii="Times New Roman" w:hAnsi="Times New Roman"/>
                <w:sz w:val="23"/>
                <w:szCs w:val="23"/>
              </w:rPr>
            </w:pPr>
            <w:r w:rsidRPr="002472A4">
              <w:rPr>
                <w:rFonts w:ascii="Times New Roman" w:hAnsi="Times New Roman"/>
                <w:sz w:val="23"/>
                <w:szCs w:val="23"/>
              </w:rPr>
              <w:t>4</w:t>
            </w:r>
          </w:p>
        </w:tc>
        <w:tc>
          <w:tcPr>
            <w:tcW w:w="2104" w:type="pct"/>
            <w:vAlign w:val="center"/>
          </w:tcPr>
          <w:p w:rsidR="002472A4" w:rsidRPr="002472A4" w:rsidRDefault="002472A4" w:rsidP="002472A4">
            <w:pPr>
              <w:spacing w:line="240" w:lineRule="auto"/>
              <w:contextualSpacing/>
              <w:jc w:val="center"/>
              <w:rPr>
                <w:rFonts w:ascii="Times New Roman" w:hAnsi="Times New Roman"/>
                <w:sz w:val="23"/>
                <w:szCs w:val="23"/>
              </w:rPr>
            </w:pPr>
            <w:r w:rsidRPr="002472A4">
              <w:rPr>
                <w:rFonts w:ascii="Times New Roman" w:hAnsi="Times New Roman"/>
                <w:sz w:val="23"/>
                <w:szCs w:val="23"/>
              </w:rPr>
              <w:t>Умерло</w:t>
            </w:r>
          </w:p>
        </w:tc>
        <w:tc>
          <w:tcPr>
            <w:tcW w:w="478" w:type="pct"/>
            <w:vAlign w:val="center"/>
          </w:tcPr>
          <w:p w:rsidR="002472A4" w:rsidRPr="002472A4" w:rsidRDefault="002472A4" w:rsidP="002472A4">
            <w:pPr>
              <w:spacing w:after="0" w:line="240" w:lineRule="auto"/>
              <w:jc w:val="center"/>
              <w:rPr>
                <w:rFonts w:ascii="Times New Roman" w:hAnsi="Times New Roman"/>
                <w:sz w:val="23"/>
                <w:szCs w:val="23"/>
              </w:rPr>
            </w:pPr>
            <w:r w:rsidRPr="002472A4">
              <w:rPr>
                <w:rFonts w:ascii="Times New Roman" w:hAnsi="Times New Roman"/>
                <w:sz w:val="23"/>
                <w:szCs w:val="23"/>
              </w:rPr>
              <w:t>2</w:t>
            </w:r>
          </w:p>
        </w:tc>
        <w:tc>
          <w:tcPr>
            <w:tcW w:w="524" w:type="pct"/>
            <w:vAlign w:val="center"/>
          </w:tcPr>
          <w:p w:rsidR="002472A4" w:rsidRPr="002472A4" w:rsidRDefault="002472A4" w:rsidP="002472A4">
            <w:pPr>
              <w:spacing w:after="0" w:line="240" w:lineRule="auto"/>
              <w:jc w:val="center"/>
              <w:rPr>
                <w:rFonts w:ascii="Times New Roman" w:hAnsi="Times New Roman"/>
                <w:sz w:val="23"/>
                <w:szCs w:val="23"/>
              </w:rPr>
            </w:pPr>
            <w:r w:rsidRPr="002472A4">
              <w:rPr>
                <w:rFonts w:ascii="Times New Roman" w:hAnsi="Times New Roman"/>
                <w:sz w:val="23"/>
                <w:szCs w:val="23"/>
              </w:rPr>
              <w:t>2</w:t>
            </w:r>
          </w:p>
        </w:tc>
        <w:tc>
          <w:tcPr>
            <w:tcW w:w="436" w:type="pct"/>
            <w:vAlign w:val="center"/>
          </w:tcPr>
          <w:p w:rsidR="002472A4" w:rsidRPr="002472A4" w:rsidRDefault="002472A4" w:rsidP="002472A4">
            <w:pPr>
              <w:spacing w:after="0" w:line="240" w:lineRule="auto"/>
              <w:jc w:val="center"/>
              <w:rPr>
                <w:rFonts w:ascii="Times New Roman" w:hAnsi="Times New Roman"/>
                <w:sz w:val="23"/>
                <w:szCs w:val="23"/>
              </w:rPr>
            </w:pPr>
            <w:r w:rsidRPr="002472A4">
              <w:rPr>
                <w:rFonts w:ascii="Times New Roman" w:hAnsi="Times New Roman"/>
                <w:sz w:val="23"/>
                <w:szCs w:val="23"/>
              </w:rPr>
              <w:t>1</w:t>
            </w:r>
          </w:p>
        </w:tc>
        <w:tc>
          <w:tcPr>
            <w:tcW w:w="523" w:type="pct"/>
            <w:vAlign w:val="center"/>
          </w:tcPr>
          <w:p w:rsidR="002472A4" w:rsidRPr="002472A4" w:rsidRDefault="002472A4" w:rsidP="002472A4">
            <w:pPr>
              <w:spacing w:after="0" w:line="240" w:lineRule="auto"/>
              <w:jc w:val="center"/>
              <w:rPr>
                <w:rFonts w:ascii="Times New Roman" w:hAnsi="Times New Roman"/>
                <w:sz w:val="23"/>
                <w:szCs w:val="23"/>
              </w:rPr>
            </w:pPr>
            <w:r w:rsidRPr="002472A4">
              <w:rPr>
                <w:rFonts w:ascii="Times New Roman" w:hAnsi="Times New Roman"/>
                <w:sz w:val="23"/>
                <w:szCs w:val="23"/>
              </w:rPr>
              <w:t>2</w:t>
            </w:r>
          </w:p>
        </w:tc>
        <w:tc>
          <w:tcPr>
            <w:tcW w:w="450" w:type="pct"/>
          </w:tcPr>
          <w:p w:rsidR="002472A4" w:rsidRPr="002472A4" w:rsidRDefault="002472A4" w:rsidP="002472A4">
            <w:pPr>
              <w:spacing w:after="0" w:line="240" w:lineRule="auto"/>
              <w:jc w:val="center"/>
              <w:rPr>
                <w:rFonts w:ascii="Times New Roman" w:hAnsi="Times New Roman"/>
                <w:sz w:val="23"/>
                <w:szCs w:val="23"/>
              </w:rPr>
            </w:pPr>
            <w:r w:rsidRPr="002472A4">
              <w:rPr>
                <w:rFonts w:ascii="Times New Roman" w:hAnsi="Times New Roman"/>
                <w:sz w:val="23"/>
                <w:szCs w:val="23"/>
              </w:rPr>
              <w:t>2</w:t>
            </w:r>
          </w:p>
        </w:tc>
      </w:tr>
      <w:tr w:rsidR="002472A4" w:rsidRPr="002472A4" w:rsidTr="0060180F">
        <w:trPr>
          <w:jc w:val="center"/>
        </w:trPr>
        <w:tc>
          <w:tcPr>
            <w:tcW w:w="484" w:type="pct"/>
            <w:vAlign w:val="center"/>
          </w:tcPr>
          <w:p w:rsidR="002472A4" w:rsidRPr="002472A4" w:rsidRDefault="002472A4" w:rsidP="002472A4">
            <w:pPr>
              <w:spacing w:line="240" w:lineRule="auto"/>
              <w:contextualSpacing/>
              <w:jc w:val="center"/>
              <w:rPr>
                <w:rFonts w:ascii="Times New Roman" w:hAnsi="Times New Roman"/>
                <w:sz w:val="23"/>
                <w:szCs w:val="23"/>
              </w:rPr>
            </w:pPr>
          </w:p>
        </w:tc>
        <w:tc>
          <w:tcPr>
            <w:tcW w:w="2104" w:type="pct"/>
            <w:vAlign w:val="center"/>
          </w:tcPr>
          <w:p w:rsidR="002472A4" w:rsidRPr="002472A4" w:rsidRDefault="002472A4" w:rsidP="002472A4">
            <w:pPr>
              <w:spacing w:line="240" w:lineRule="auto"/>
              <w:contextualSpacing/>
              <w:jc w:val="center"/>
              <w:rPr>
                <w:rFonts w:ascii="Times New Roman" w:hAnsi="Times New Roman"/>
                <w:b/>
                <w:sz w:val="23"/>
                <w:szCs w:val="23"/>
              </w:rPr>
            </w:pPr>
            <w:r w:rsidRPr="002472A4">
              <w:rPr>
                <w:rFonts w:ascii="Times New Roman" w:hAnsi="Times New Roman"/>
                <w:b/>
                <w:sz w:val="23"/>
                <w:szCs w:val="23"/>
              </w:rPr>
              <w:t>Естественный прирост</w:t>
            </w:r>
            <w:r w:rsidRPr="002472A4">
              <w:rPr>
                <w:rFonts w:ascii="Times New Roman" w:hAnsi="Times New Roman"/>
                <w:b/>
                <w:sz w:val="23"/>
                <w:szCs w:val="23"/>
                <w:lang w:val="en-US"/>
              </w:rPr>
              <w:t>/</w:t>
            </w:r>
            <w:r w:rsidRPr="002472A4">
              <w:rPr>
                <w:rFonts w:ascii="Times New Roman" w:hAnsi="Times New Roman"/>
                <w:b/>
                <w:sz w:val="23"/>
                <w:szCs w:val="23"/>
              </w:rPr>
              <w:t>убыль</w:t>
            </w:r>
          </w:p>
        </w:tc>
        <w:tc>
          <w:tcPr>
            <w:tcW w:w="478" w:type="pct"/>
            <w:vAlign w:val="center"/>
          </w:tcPr>
          <w:p w:rsidR="002472A4" w:rsidRPr="002472A4" w:rsidRDefault="002472A4" w:rsidP="002472A4">
            <w:pPr>
              <w:spacing w:line="240" w:lineRule="auto"/>
              <w:jc w:val="center"/>
              <w:rPr>
                <w:rFonts w:ascii="Times New Roman" w:hAnsi="Times New Roman"/>
                <w:b/>
                <w:sz w:val="23"/>
                <w:szCs w:val="23"/>
                <w:lang w:val="en-US"/>
              </w:rPr>
            </w:pPr>
            <w:r w:rsidRPr="002472A4">
              <w:rPr>
                <w:rFonts w:ascii="Times New Roman" w:hAnsi="Times New Roman"/>
                <w:b/>
                <w:sz w:val="23"/>
                <w:szCs w:val="23"/>
                <w:lang w:val="en-US"/>
              </w:rPr>
              <w:t>-2</w:t>
            </w:r>
          </w:p>
        </w:tc>
        <w:tc>
          <w:tcPr>
            <w:tcW w:w="524" w:type="pct"/>
            <w:vAlign w:val="center"/>
          </w:tcPr>
          <w:p w:rsidR="002472A4" w:rsidRPr="002472A4" w:rsidRDefault="002472A4" w:rsidP="002472A4">
            <w:pPr>
              <w:spacing w:line="240" w:lineRule="auto"/>
              <w:jc w:val="center"/>
              <w:rPr>
                <w:rFonts w:ascii="Times New Roman" w:hAnsi="Times New Roman"/>
                <w:b/>
                <w:sz w:val="23"/>
                <w:szCs w:val="23"/>
                <w:lang w:val="en-US"/>
              </w:rPr>
            </w:pPr>
            <w:r w:rsidRPr="002472A4">
              <w:rPr>
                <w:rFonts w:ascii="Times New Roman" w:hAnsi="Times New Roman"/>
                <w:b/>
                <w:sz w:val="23"/>
                <w:szCs w:val="23"/>
                <w:lang w:val="en-US"/>
              </w:rPr>
              <w:t>-2</w:t>
            </w:r>
          </w:p>
        </w:tc>
        <w:tc>
          <w:tcPr>
            <w:tcW w:w="436" w:type="pct"/>
            <w:vAlign w:val="center"/>
          </w:tcPr>
          <w:p w:rsidR="002472A4" w:rsidRPr="002472A4" w:rsidRDefault="002472A4" w:rsidP="002472A4">
            <w:pPr>
              <w:spacing w:line="240" w:lineRule="auto"/>
              <w:jc w:val="center"/>
              <w:rPr>
                <w:rFonts w:ascii="Times New Roman" w:hAnsi="Times New Roman"/>
                <w:b/>
                <w:sz w:val="23"/>
                <w:szCs w:val="23"/>
                <w:lang w:val="en-US"/>
              </w:rPr>
            </w:pPr>
            <w:r w:rsidRPr="002472A4">
              <w:rPr>
                <w:rFonts w:ascii="Times New Roman" w:hAnsi="Times New Roman"/>
                <w:b/>
                <w:sz w:val="23"/>
                <w:szCs w:val="23"/>
                <w:lang w:val="en-US"/>
              </w:rPr>
              <w:t>-1</w:t>
            </w:r>
          </w:p>
        </w:tc>
        <w:tc>
          <w:tcPr>
            <w:tcW w:w="523" w:type="pct"/>
            <w:vAlign w:val="center"/>
          </w:tcPr>
          <w:p w:rsidR="002472A4" w:rsidRPr="002472A4" w:rsidRDefault="002472A4" w:rsidP="002472A4">
            <w:pPr>
              <w:spacing w:line="240" w:lineRule="auto"/>
              <w:jc w:val="center"/>
              <w:rPr>
                <w:rFonts w:ascii="Times New Roman" w:hAnsi="Times New Roman"/>
                <w:b/>
                <w:sz w:val="23"/>
                <w:szCs w:val="23"/>
                <w:lang w:val="en-US"/>
              </w:rPr>
            </w:pPr>
            <w:r w:rsidRPr="002472A4">
              <w:rPr>
                <w:rFonts w:ascii="Times New Roman" w:hAnsi="Times New Roman"/>
                <w:b/>
                <w:sz w:val="23"/>
                <w:szCs w:val="23"/>
                <w:lang w:val="en-US"/>
              </w:rPr>
              <w:t>-2</w:t>
            </w:r>
          </w:p>
        </w:tc>
        <w:tc>
          <w:tcPr>
            <w:tcW w:w="450" w:type="pct"/>
            <w:vAlign w:val="center"/>
          </w:tcPr>
          <w:p w:rsidR="002472A4" w:rsidRPr="002472A4" w:rsidRDefault="002472A4" w:rsidP="002472A4">
            <w:pPr>
              <w:spacing w:line="240" w:lineRule="auto"/>
              <w:jc w:val="center"/>
              <w:rPr>
                <w:rFonts w:ascii="Times New Roman" w:hAnsi="Times New Roman"/>
                <w:b/>
                <w:sz w:val="23"/>
                <w:szCs w:val="23"/>
                <w:lang w:val="en-US"/>
              </w:rPr>
            </w:pPr>
            <w:r w:rsidRPr="002472A4">
              <w:rPr>
                <w:rFonts w:ascii="Times New Roman" w:hAnsi="Times New Roman"/>
                <w:b/>
                <w:sz w:val="23"/>
                <w:szCs w:val="23"/>
                <w:lang w:val="en-US"/>
              </w:rPr>
              <w:t>-1</w:t>
            </w:r>
          </w:p>
        </w:tc>
      </w:tr>
      <w:tr w:rsidR="002472A4" w:rsidRPr="002472A4" w:rsidTr="0060180F">
        <w:trPr>
          <w:jc w:val="center"/>
        </w:trPr>
        <w:tc>
          <w:tcPr>
            <w:tcW w:w="484" w:type="pct"/>
            <w:vAlign w:val="center"/>
          </w:tcPr>
          <w:p w:rsidR="002472A4" w:rsidRPr="002472A4" w:rsidRDefault="002472A4" w:rsidP="002472A4">
            <w:pPr>
              <w:spacing w:line="240" w:lineRule="auto"/>
              <w:contextualSpacing/>
              <w:jc w:val="center"/>
              <w:rPr>
                <w:rFonts w:ascii="Times New Roman" w:hAnsi="Times New Roman"/>
                <w:sz w:val="23"/>
                <w:szCs w:val="23"/>
              </w:rPr>
            </w:pPr>
            <w:r w:rsidRPr="002472A4">
              <w:rPr>
                <w:rFonts w:ascii="Times New Roman" w:hAnsi="Times New Roman"/>
                <w:sz w:val="23"/>
                <w:szCs w:val="23"/>
              </w:rPr>
              <w:t>5</w:t>
            </w:r>
          </w:p>
        </w:tc>
        <w:tc>
          <w:tcPr>
            <w:tcW w:w="2104" w:type="pct"/>
            <w:vAlign w:val="center"/>
          </w:tcPr>
          <w:p w:rsidR="002472A4" w:rsidRPr="002472A4" w:rsidRDefault="002472A4" w:rsidP="002472A4">
            <w:pPr>
              <w:spacing w:line="240" w:lineRule="auto"/>
              <w:contextualSpacing/>
              <w:jc w:val="center"/>
              <w:rPr>
                <w:rFonts w:ascii="Times New Roman" w:hAnsi="Times New Roman"/>
                <w:b/>
                <w:sz w:val="23"/>
                <w:szCs w:val="23"/>
              </w:rPr>
            </w:pPr>
            <w:r w:rsidRPr="002472A4">
              <w:rPr>
                <w:rFonts w:ascii="Times New Roman" w:hAnsi="Times New Roman"/>
                <w:b/>
                <w:sz w:val="23"/>
                <w:szCs w:val="23"/>
              </w:rPr>
              <w:t>Общий итог:</w:t>
            </w:r>
          </w:p>
        </w:tc>
        <w:tc>
          <w:tcPr>
            <w:tcW w:w="478" w:type="pct"/>
            <w:vAlign w:val="center"/>
          </w:tcPr>
          <w:p w:rsidR="002472A4" w:rsidRPr="002472A4" w:rsidRDefault="002472A4" w:rsidP="002472A4">
            <w:pPr>
              <w:spacing w:line="240" w:lineRule="auto"/>
              <w:jc w:val="center"/>
              <w:rPr>
                <w:rFonts w:ascii="Times New Roman" w:hAnsi="Times New Roman"/>
                <w:b/>
                <w:sz w:val="23"/>
                <w:szCs w:val="23"/>
                <w:lang w:val="en-US"/>
              </w:rPr>
            </w:pPr>
            <w:r w:rsidRPr="002472A4">
              <w:rPr>
                <w:rFonts w:ascii="Times New Roman" w:hAnsi="Times New Roman"/>
                <w:b/>
                <w:sz w:val="23"/>
                <w:szCs w:val="23"/>
                <w:lang w:val="en-US"/>
              </w:rPr>
              <w:t>-2</w:t>
            </w:r>
          </w:p>
        </w:tc>
        <w:tc>
          <w:tcPr>
            <w:tcW w:w="524" w:type="pct"/>
            <w:vAlign w:val="center"/>
          </w:tcPr>
          <w:p w:rsidR="002472A4" w:rsidRPr="002472A4" w:rsidRDefault="002472A4" w:rsidP="002472A4">
            <w:pPr>
              <w:spacing w:line="240" w:lineRule="auto"/>
              <w:jc w:val="center"/>
              <w:rPr>
                <w:rFonts w:ascii="Times New Roman" w:hAnsi="Times New Roman"/>
                <w:b/>
                <w:sz w:val="23"/>
                <w:szCs w:val="23"/>
                <w:lang w:val="en-US"/>
              </w:rPr>
            </w:pPr>
            <w:r w:rsidRPr="002472A4">
              <w:rPr>
                <w:rFonts w:ascii="Times New Roman" w:hAnsi="Times New Roman"/>
                <w:b/>
                <w:sz w:val="23"/>
                <w:szCs w:val="23"/>
                <w:lang w:val="en-US"/>
              </w:rPr>
              <w:t>-2</w:t>
            </w:r>
          </w:p>
        </w:tc>
        <w:tc>
          <w:tcPr>
            <w:tcW w:w="436" w:type="pct"/>
            <w:vAlign w:val="center"/>
          </w:tcPr>
          <w:p w:rsidR="002472A4" w:rsidRPr="002472A4" w:rsidRDefault="002472A4" w:rsidP="002472A4">
            <w:pPr>
              <w:spacing w:line="240" w:lineRule="auto"/>
              <w:jc w:val="center"/>
              <w:rPr>
                <w:rFonts w:ascii="Times New Roman" w:hAnsi="Times New Roman"/>
                <w:b/>
                <w:sz w:val="23"/>
                <w:szCs w:val="23"/>
                <w:lang w:val="en-US"/>
              </w:rPr>
            </w:pPr>
            <w:r w:rsidRPr="002472A4">
              <w:rPr>
                <w:rFonts w:ascii="Times New Roman" w:hAnsi="Times New Roman"/>
                <w:b/>
                <w:sz w:val="23"/>
                <w:szCs w:val="23"/>
                <w:lang w:val="en-US"/>
              </w:rPr>
              <w:t>-1</w:t>
            </w:r>
          </w:p>
        </w:tc>
        <w:tc>
          <w:tcPr>
            <w:tcW w:w="523" w:type="pct"/>
            <w:vAlign w:val="center"/>
          </w:tcPr>
          <w:p w:rsidR="002472A4" w:rsidRPr="002472A4" w:rsidRDefault="002472A4" w:rsidP="002472A4">
            <w:pPr>
              <w:spacing w:line="240" w:lineRule="auto"/>
              <w:jc w:val="center"/>
              <w:rPr>
                <w:rFonts w:ascii="Times New Roman" w:hAnsi="Times New Roman"/>
                <w:b/>
                <w:sz w:val="23"/>
                <w:szCs w:val="23"/>
                <w:lang w:val="en-US"/>
              </w:rPr>
            </w:pPr>
            <w:r w:rsidRPr="002472A4">
              <w:rPr>
                <w:rFonts w:ascii="Times New Roman" w:hAnsi="Times New Roman"/>
                <w:b/>
                <w:sz w:val="23"/>
                <w:szCs w:val="23"/>
                <w:lang w:val="en-US"/>
              </w:rPr>
              <w:t>-2</w:t>
            </w:r>
          </w:p>
        </w:tc>
        <w:tc>
          <w:tcPr>
            <w:tcW w:w="450" w:type="pct"/>
            <w:vAlign w:val="center"/>
          </w:tcPr>
          <w:p w:rsidR="002472A4" w:rsidRPr="002472A4" w:rsidRDefault="002472A4" w:rsidP="002472A4">
            <w:pPr>
              <w:spacing w:line="240" w:lineRule="auto"/>
              <w:jc w:val="center"/>
              <w:rPr>
                <w:rFonts w:ascii="Times New Roman" w:hAnsi="Times New Roman"/>
                <w:b/>
                <w:sz w:val="23"/>
                <w:szCs w:val="23"/>
                <w:lang w:val="en-US"/>
              </w:rPr>
            </w:pPr>
            <w:r w:rsidRPr="002472A4">
              <w:rPr>
                <w:rFonts w:ascii="Times New Roman" w:hAnsi="Times New Roman"/>
                <w:b/>
                <w:sz w:val="23"/>
                <w:szCs w:val="23"/>
                <w:lang w:val="en-US"/>
              </w:rPr>
              <w:t>-3</w:t>
            </w:r>
          </w:p>
        </w:tc>
      </w:tr>
    </w:tbl>
    <w:p w:rsidR="002472A4" w:rsidRPr="002472A4" w:rsidRDefault="002472A4" w:rsidP="002472A4">
      <w:pPr>
        <w:pStyle w:val="ab"/>
        <w:tabs>
          <w:tab w:val="left" w:pos="0"/>
        </w:tabs>
        <w:spacing w:line="240" w:lineRule="auto"/>
        <w:ind w:firstLine="709"/>
        <w:rPr>
          <w:sz w:val="23"/>
          <w:szCs w:val="23"/>
        </w:rPr>
      </w:pPr>
      <w:r w:rsidRPr="002472A4">
        <w:rPr>
          <w:sz w:val="23"/>
          <w:szCs w:val="23"/>
        </w:rPr>
        <w:t xml:space="preserve">Рождающееся поколение не восполняет поколения своих родителей, происходит интенсивный процесс старения, уменьшается численность трудоспособного и детского населения. </w:t>
      </w:r>
    </w:p>
    <w:p w:rsidR="002472A4" w:rsidRDefault="002472A4" w:rsidP="0060180F">
      <w:pPr>
        <w:spacing w:line="240" w:lineRule="auto"/>
        <w:ind w:firstLine="708"/>
        <w:rPr>
          <w:rFonts w:ascii="Times New Roman" w:hAnsi="Times New Roman"/>
          <w:sz w:val="23"/>
          <w:szCs w:val="23"/>
        </w:rPr>
      </w:pPr>
      <w:r w:rsidRPr="002472A4">
        <w:rPr>
          <w:rFonts w:ascii="Times New Roman" w:hAnsi="Times New Roman"/>
          <w:sz w:val="23"/>
          <w:szCs w:val="23"/>
        </w:rPr>
        <w:t>Тенденция обострения демографической ситуации в поселении связана со снижением рождаемости и ростом преждевременной смертности, падением средней продолжительности жизни. Естественная убыль населения не всегда компенсируется миграционным приросто</w:t>
      </w:r>
      <w:r>
        <w:rPr>
          <w:rFonts w:ascii="Times New Roman" w:hAnsi="Times New Roman"/>
          <w:sz w:val="23"/>
          <w:szCs w:val="23"/>
        </w:rPr>
        <w:t>м.</w:t>
      </w:r>
    </w:p>
    <w:p w:rsidR="00302868" w:rsidRPr="00532460" w:rsidRDefault="00302868" w:rsidP="002472A4">
      <w:pPr>
        <w:spacing w:line="240" w:lineRule="auto"/>
        <w:rPr>
          <w:rFonts w:ascii="Times New Roman" w:hAnsi="Times New Roman" w:cs="Times New Roman"/>
          <w:b/>
          <w:sz w:val="28"/>
          <w:szCs w:val="28"/>
        </w:rPr>
      </w:pPr>
      <w:r w:rsidRPr="00532460">
        <w:rPr>
          <w:rFonts w:ascii="Times New Roman" w:hAnsi="Times New Roman" w:cs="Times New Roman"/>
          <w:b/>
          <w:sz w:val="28"/>
          <w:szCs w:val="28"/>
        </w:rPr>
        <w:t>3.</w:t>
      </w:r>
      <w:r w:rsidR="00A41AEF">
        <w:rPr>
          <w:rFonts w:ascii="Times New Roman" w:hAnsi="Times New Roman" w:cs="Times New Roman"/>
          <w:b/>
          <w:sz w:val="28"/>
          <w:szCs w:val="28"/>
        </w:rPr>
        <w:t>2</w:t>
      </w:r>
      <w:r w:rsidRPr="00532460">
        <w:rPr>
          <w:rFonts w:ascii="Times New Roman" w:hAnsi="Times New Roman" w:cs="Times New Roman"/>
          <w:b/>
          <w:sz w:val="28"/>
          <w:szCs w:val="28"/>
        </w:rPr>
        <w:t>. Обоснование расчетных показателей</w:t>
      </w:r>
    </w:p>
    <w:p w:rsidR="00302868" w:rsidRPr="00CB6498" w:rsidRDefault="00A41AEF" w:rsidP="00A41AEF">
      <w:pPr>
        <w:pStyle w:val="6"/>
        <w:shd w:val="clear" w:color="auto" w:fill="auto"/>
        <w:tabs>
          <w:tab w:val="left" w:pos="331"/>
        </w:tabs>
        <w:spacing w:line="240" w:lineRule="auto"/>
        <w:ind w:firstLine="0"/>
        <w:jc w:val="left"/>
        <w:rPr>
          <w:b/>
          <w:sz w:val="23"/>
          <w:szCs w:val="23"/>
        </w:rPr>
      </w:pPr>
      <w:r>
        <w:rPr>
          <w:b/>
          <w:sz w:val="23"/>
          <w:szCs w:val="23"/>
        </w:rPr>
        <w:t>3.2.1.</w:t>
      </w:r>
      <w:r w:rsidR="00302868" w:rsidRPr="00CB6498">
        <w:rPr>
          <w:b/>
          <w:sz w:val="23"/>
          <w:szCs w:val="23"/>
        </w:rPr>
        <w:t xml:space="preserve">Обоснование видов объектов местного значения муниципального образования </w:t>
      </w:r>
      <w:r w:rsidR="009F0B45">
        <w:rPr>
          <w:b/>
          <w:sz w:val="23"/>
          <w:szCs w:val="23"/>
        </w:rPr>
        <w:t>Старот</w:t>
      </w:r>
      <w:r w:rsidR="00302868" w:rsidRPr="00CB6498">
        <w:rPr>
          <w:b/>
          <w:sz w:val="23"/>
          <w:szCs w:val="23"/>
        </w:rPr>
        <w:t xml:space="preserve">огульский </w:t>
      </w:r>
      <w:r w:rsidR="009F0B45">
        <w:rPr>
          <w:b/>
          <w:sz w:val="23"/>
          <w:szCs w:val="23"/>
        </w:rPr>
        <w:t xml:space="preserve">сельсовет Тогульского </w:t>
      </w:r>
      <w:r w:rsidR="00302868" w:rsidRPr="00CB6498">
        <w:rPr>
          <w:b/>
          <w:sz w:val="23"/>
          <w:szCs w:val="23"/>
        </w:rPr>
        <w:t>район</w:t>
      </w:r>
      <w:r w:rsidR="009F0B45">
        <w:rPr>
          <w:b/>
          <w:sz w:val="23"/>
          <w:szCs w:val="23"/>
        </w:rPr>
        <w:t>а</w:t>
      </w:r>
      <w:r w:rsidR="00302868" w:rsidRPr="00CB6498">
        <w:rPr>
          <w:b/>
          <w:sz w:val="23"/>
          <w:szCs w:val="23"/>
        </w:rPr>
        <w:t>, для которых определены расчетные показатели</w:t>
      </w:r>
      <w:r w:rsidR="00AB65A2" w:rsidRPr="00CB6498">
        <w:rPr>
          <w:b/>
          <w:sz w:val="23"/>
          <w:szCs w:val="23"/>
        </w:rPr>
        <w:t xml:space="preserve">  </w:t>
      </w:r>
    </w:p>
    <w:p w:rsidR="00AB65A2" w:rsidRDefault="00AB65A2" w:rsidP="00AB65A2">
      <w:pPr>
        <w:pStyle w:val="6"/>
        <w:shd w:val="clear" w:color="auto" w:fill="auto"/>
        <w:tabs>
          <w:tab w:val="left" w:pos="331"/>
        </w:tabs>
        <w:spacing w:line="240" w:lineRule="auto"/>
        <w:ind w:left="720" w:firstLine="0"/>
        <w:jc w:val="left"/>
        <w:rPr>
          <w:sz w:val="23"/>
          <w:szCs w:val="23"/>
        </w:rPr>
      </w:pPr>
    </w:p>
    <w:p w:rsidR="00AB65A2" w:rsidRDefault="00AB65A2" w:rsidP="00AB65A2">
      <w:pPr>
        <w:pStyle w:val="5"/>
        <w:shd w:val="clear" w:color="auto" w:fill="auto"/>
        <w:spacing w:before="0"/>
        <w:ind w:right="20" w:firstLine="700"/>
      </w:pPr>
      <w:r>
        <w:rPr>
          <w:rStyle w:val="35"/>
        </w:rPr>
        <w:t xml:space="preserve">К объектам местного значения </w:t>
      </w:r>
      <w:r>
        <w:t xml:space="preserve">муниципального образования </w:t>
      </w:r>
      <w:r w:rsidR="009F0B45">
        <w:t>Старот</w:t>
      </w:r>
      <w:r>
        <w:t xml:space="preserve">огульский </w:t>
      </w:r>
      <w:r w:rsidR="009F0B45">
        <w:t xml:space="preserve">сельсовет Тогульского </w:t>
      </w:r>
      <w:r>
        <w:t>район</w:t>
      </w:r>
      <w:r w:rsidR="009F0B45">
        <w:t>а</w:t>
      </w:r>
      <w:r>
        <w:rPr>
          <w:rStyle w:val="35"/>
        </w:rPr>
        <w:t xml:space="preserve"> относятся объекты капитального строительства, иные объекты, территории, которые необходимы для осуществления органами местного </w:t>
      </w:r>
      <w:r w:rsidR="00591E50">
        <w:rPr>
          <w:rStyle w:val="35"/>
        </w:rPr>
        <w:t>самоуправления</w:t>
      </w:r>
      <w:r>
        <w:rPr>
          <w:rStyle w:val="35"/>
        </w:rPr>
        <w:t xml:space="preserve"> полномочий по вопросам местного значения и в пределах переданных государственных полномочий в соответствии с федеральными законами, законами Алтайского края, уставом муниципального образования и оказывают существенное влияние на социально-экономическое развитие </w:t>
      </w:r>
      <w:r>
        <w:t xml:space="preserve">муниципального образования </w:t>
      </w:r>
      <w:r w:rsidR="009F0B45">
        <w:t xml:space="preserve">Старотогульский сельсовет </w:t>
      </w:r>
      <w:r>
        <w:t>Тогульск</w:t>
      </w:r>
      <w:r w:rsidR="009F0B45">
        <w:t>ого</w:t>
      </w:r>
      <w:r>
        <w:t xml:space="preserve"> район</w:t>
      </w:r>
      <w:r w:rsidR="009F0B45">
        <w:t>а</w:t>
      </w:r>
      <w:r>
        <w:rPr>
          <w:rStyle w:val="35"/>
        </w:rPr>
        <w:t>.</w:t>
      </w:r>
    </w:p>
    <w:p w:rsidR="00AB65A2" w:rsidRDefault="00AB65A2" w:rsidP="00AB65A2">
      <w:pPr>
        <w:pStyle w:val="5"/>
        <w:shd w:val="clear" w:color="auto" w:fill="auto"/>
        <w:spacing w:before="0" w:line="302" w:lineRule="exact"/>
        <w:ind w:right="20" w:firstLine="700"/>
      </w:pPr>
      <w:r>
        <w:rPr>
          <w:rStyle w:val="35"/>
        </w:rPr>
        <w:t xml:space="preserve">Виды объектов местного значения </w:t>
      </w:r>
      <w:r w:rsidR="009F0B45">
        <w:t>Старотогульский сельсовет Тогульского района</w:t>
      </w:r>
      <w:r>
        <w:rPr>
          <w:rStyle w:val="35"/>
        </w:rPr>
        <w:t xml:space="preserve">, для которых определяются расчетные показатели минимально допустимого уровня обеспеченности объектами местного значения и расчетные показатели максимально допустимого уровня территориальной доступности объектов местного значения для населения определяются на основании полномочий органов местного самоуправления </w:t>
      </w:r>
      <w:r>
        <w:t>муниципального образования Тогульский район</w:t>
      </w:r>
      <w:r>
        <w:rPr>
          <w:rStyle w:val="35"/>
        </w:rPr>
        <w:t xml:space="preserve"> в соответствии с Федеральным законом от 06.10.2003 № 131-ФЗ «Об общих принципах организации местного самоуправления в Российской Федерации».</w:t>
      </w:r>
    </w:p>
    <w:p w:rsidR="00AB65A2" w:rsidRDefault="00AB65A2" w:rsidP="00AB65A2">
      <w:pPr>
        <w:pStyle w:val="5"/>
        <w:shd w:val="clear" w:color="auto" w:fill="auto"/>
        <w:spacing w:before="0" w:line="302" w:lineRule="exact"/>
        <w:ind w:right="20" w:firstLine="700"/>
      </w:pPr>
      <w:r>
        <w:rPr>
          <w:rStyle w:val="35"/>
        </w:rPr>
        <w:t xml:space="preserve">Виды различных объектов местного значения </w:t>
      </w:r>
      <w:r>
        <w:t xml:space="preserve">муниципального образования </w:t>
      </w:r>
      <w:r w:rsidR="009F0B45">
        <w:t>Старотогульский сельсовет Тогульского района</w:t>
      </w:r>
      <w:r w:rsidR="009F0B45">
        <w:rPr>
          <w:rStyle w:val="35"/>
        </w:rPr>
        <w:t xml:space="preserve"> </w:t>
      </w:r>
      <w:r>
        <w:rPr>
          <w:rStyle w:val="35"/>
        </w:rPr>
        <w:t>распределены по следующим областям:</w:t>
      </w:r>
    </w:p>
    <w:p w:rsidR="00AB65A2" w:rsidRDefault="00AB65A2" w:rsidP="00AB65A2">
      <w:pPr>
        <w:pStyle w:val="5"/>
        <w:shd w:val="clear" w:color="auto" w:fill="auto"/>
        <w:tabs>
          <w:tab w:val="left" w:pos="935"/>
        </w:tabs>
        <w:spacing w:before="0" w:line="302" w:lineRule="exact"/>
        <w:ind w:firstLine="700"/>
      </w:pPr>
      <w:r>
        <w:rPr>
          <w:rStyle w:val="35"/>
        </w:rPr>
        <w:t>а)</w:t>
      </w:r>
      <w:r>
        <w:rPr>
          <w:rStyle w:val="35"/>
        </w:rPr>
        <w:tab/>
        <w:t>электро-, тепло-,  и водоснабжение населения, водоотведение;</w:t>
      </w:r>
    </w:p>
    <w:p w:rsidR="00AB65A2" w:rsidRDefault="00AB65A2" w:rsidP="00AB65A2">
      <w:pPr>
        <w:pStyle w:val="5"/>
        <w:shd w:val="clear" w:color="auto" w:fill="auto"/>
        <w:tabs>
          <w:tab w:val="left" w:pos="959"/>
        </w:tabs>
        <w:spacing w:before="0" w:line="302" w:lineRule="exact"/>
        <w:ind w:firstLine="700"/>
      </w:pPr>
      <w:r>
        <w:rPr>
          <w:rStyle w:val="35"/>
        </w:rPr>
        <w:t>б)</w:t>
      </w:r>
      <w:r>
        <w:rPr>
          <w:rStyle w:val="35"/>
        </w:rPr>
        <w:tab/>
        <w:t>автомобильные дороги местного значения;</w:t>
      </w:r>
    </w:p>
    <w:p w:rsidR="00AB65A2" w:rsidRDefault="00AB65A2" w:rsidP="00AB65A2">
      <w:pPr>
        <w:pStyle w:val="5"/>
        <w:shd w:val="clear" w:color="auto" w:fill="auto"/>
        <w:tabs>
          <w:tab w:val="left" w:pos="950"/>
        </w:tabs>
        <w:spacing w:before="0" w:line="302" w:lineRule="exact"/>
        <w:ind w:firstLine="700"/>
        <w:rPr>
          <w:rStyle w:val="35"/>
        </w:rPr>
      </w:pPr>
      <w:r>
        <w:rPr>
          <w:rStyle w:val="35"/>
        </w:rPr>
        <w:t>в)</w:t>
      </w:r>
      <w:r>
        <w:rPr>
          <w:rStyle w:val="35"/>
        </w:rPr>
        <w:tab/>
        <w:t>физическая культура и массовый спорт;</w:t>
      </w:r>
    </w:p>
    <w:p w:rsidR="00AB65A2" w:rsidRDefault="00AB65A2" w:rsidP="00AB65A2">
      <w:pPr>
        <w:pStyle w:val="5"/>
        <w:shd w:val="clear" w:color="auto" w:fill="auto"/>
        <w:tabs>
          <w:tab w:val="left" w:pos="950"/>
        </w:tabs>
        <w:spacing w:before="0" w:line="302" w:lineRule="exact"/>
        <w:ind w:firstLine="700"/>
        <w:rPr>
          <w:rStyle w:val="35"/>
        </w:rPr>
      </w:pPr>
      <w:r>
        <w:rPr>
          <w:rStyle w:val="35"/>
        </w:rPr>
        <w:t>г) здравоохранение</w:t>
      </w:r>
    </w:p>
    <w:p w:rsidR="00AB65A2" w:rsidRDefault="00AB65A2" w:rsidP="00AB65A2">
      <w:pPr>
        <w:pStyle w:val="5"/>
        <w:shd w:val="clear" w:color="auto" w:fill="auto"/>
        <w:tabs>
          <w:tab w:val="left" w:pos="950"/>
        </w:tabs>
        <w:spacing w:before="0" w:line="302" w:lineRule="exact"/>
        <w:ind w:firstLine="700"/>
      </w:pPr>
      <w:r>
        <w:rPr>
          <w:rStyle w:val="35"/>
        </w:rPr>
        <w:t>д) образование</w:t>
      </w:r>
    </w:p>
    <w:p w:rsidR="00AB65A2" w:rsidRDefault="00AB65A2" w:rsidP="00AB65A2">
      <w:pPr>
        <w:pStyle w:val="5"/>
        <w:shd w:val="clear" w:color="auto" w:fill="auto"/>
        <w:tabs>
          <w:tab w:val="left" w:pos="935"/>
        </w:tabs>
        <w:spacing w:before="0" w:line="302" w:lineRule="exact"/>
        <w:ind w:firstLine="700"/>
      </w:pPr>
      <w:r>
        <w:rPr>
          <w:rStyle w:val="35"/>
        </w:rPr>
        <w:t>е)</w:t>
      </w:r>
      <w:r>
        <w:rPr>
          <w:rStyle w:val="35"/>
        </w:rPr>
        <w:tab/>
        <w:t xml:space="preserve">иные области в связи с решением вопросов местного значения </w:t>
      </w:r>
      <w:r w:rsidR="00B35B0A">
        <w:rPr>
          <w:rStyle w:val="35"/>
        </w:rPr>
        <w:t>Старотогульского сельсовета</w:t>
      </w:r>
      <w:r>
        <w:rPr>
          <w:rStyle w:val="35"/>
        </w:rPr>
        <w:t>.</w:t>
      </w:r>
    </w:p>
    <w:p w:rsidR="00AB65A2" w:rsidRDefault="00AB65A2" w:rsidP="00AB65A2">
      <w:pPr>
        <w:pStyle w:val="5"/>
        <w:shd w:val="clear" w:color="auto" w:fill="auto"/>
        <w:spacing w:before="0" w:line="302" w:lineRule="exact"/>
        <w:ind w:firstLine="700"/>
        <w:rPr>
          <w:rStyle w:val="35"/>
        </w:rPr>
      </w:pPr>
      <w:r>
        <w:rPr>
          <w:rStyle w:val="35"/>
        </w:rPr>
        <w:t xml:space="preserve">Распределение объектов местного значения </w:t>
      </w:r>
      <w:r w:rsidR="00B35B0A">
        <w:rPr>
          <w:rStyle w:val="35"/>
        </w:rPr>
        <w:t>Старот</w:t>
      </w:r>
      <w:r>
        <w:rPr>
          <w:rStyle w:val="35"/>
        </w:rPr>
        <w:t>огульск</w:t>
      </w:r>
      <w:r w:rsidR="00B35B0A">
        <w:rPr>
          <w:rStyle w:val="35"/>
        </w:rPr>
        <w:t>ий сельсовет рас</w:t>
      </w:r>
      <w:r>
        <w:rPr>
          <w:rStyle w:val="35"/>
        </w:rPr>
        <w:t>пределено по областям в соответствии с пунктом 1 части 5 статьи 23 Градостроительного кодекса РФ.</w:t>
      </w:r>
    </w:p>
    <w:p w:rsidR="00AB65A2" w:rsidRDefault="00AB65A2" w:rsidP="00AB65A2">
      <w:pPr>
        <w:pStyle w:val="5"/>
        <w:shd w:val="clear" w:color="auto" w:fill="auto"/>
        <w:spacing w:before="0" w:line="302" w:lineRule="exact"/>
        <w:ind w:firstLine="700"/>
      </w:pPr>
    </w:p>
    <w:p w:rsidR="00302868" w:rsidRPr="00CB6498" w:rsidRDefault="00A41AEF" w:rsidP="00A41AEF">
      <w:pPr>
        <w:pStyle w:val="6"/>
        <w:shd w:val="clear" w:color="auto" w:fill="auto"/>
        <w:tabs>
          <w:tab w:val="left" w:pos="331"/>
        </w:tabs>
        <w:spacing w:line="240" w:lineRule="auto"/>
        <w:ind w:firstLine="0"/>
        <w:jc w:val="left"/>
        <w:rPr>
          <w:b/>
          <w:sz w:val="23"/>
          <w:szCs w:val="23"/>
        </w:rPr>
      </w:pPr>
      <w:r>
        <w:rPr>
          <w:b/>
          <w:sz w:val="23"/>
          <w:szCs w:val="23"/>
        </w:rPr>
        <w:t>3.2.2.</w:t>
      </w:r>
      <w:r w:rsidR="00AF0543" w:rsidRPr="00CB6498">
        <w:rPr>
          <w:b/>
          <w:sz w:val="23"/>
          <w:szCs w:val="23"/>
        </w:rPr>
        <w:t xml:space="preserve"> Охрана окружающей среды</w:t>
      </w:r>
    </w:p>
    <w:p w:rsidR="00302868" w:rsidRPr="00302868" w:rsidRDefault="00302868" w:rsidP="00302868">
      <w:pPr>
        <w:pStyle w:val="6"/>
        <w:shd w:val="clear" w:color="auto" w:fill="auto"/>
        <w:tabs>
          <w:tab w:val="left" w:pos="331"/>
        </w:tabs>
        <w:spacing w:line="240" w:lineRule="auto"/>
        <w:ind w:left="720" w:firstLine="0"/>
        <w:jc w:val="left"/>
        <w:rPr>
          <w:sz w:val="23"/>
          <w:szCs w:val="23"/>
        </w:rPr>
      </w:pPr>
    </w:p>
    <w:p w:rsidR="00302868" w:rsidRPr="00CB6498" w:rsidRDefault="00A41AEF" w:rsidP="00A41AEF">
      <w:pPr>
        <w:pStyle w:val="6"/>
        <w:shd w:val="clear" w:color="auto" w:fill="auto"/>
        <w:tabs>
          <w:tab w:val="left" w:pos="384"/>
        </w:tabs>
        <w:spacing w:line="240" w:lineRule="auto"/>
        <w:ind w:firstLine="0"/>
        <w:jc w:val="left"/>
        <w:rPr>
          <w:b/>
          <w:sz w:val="23"/>
          <w:szCs w:val="23"/>
        </w:rPr>
      </w:pPr>
      <w:r>
        <w:rPr>
          <w:b/>
          <w:sz w:val="23"/>
          <w:szCs w:val="23"/>
        </w:rPr>
        <w:t>3.2.2.1.</w:t>
      </w:r>
      <w:r w:rsidR="00302868" w:rsidRPr="00CB6498">
        <w:rPr>
          <w:b/>
          <w:sz w:val="23"/>
          <w:szCs w:val="23"/>
        </w:rPr>
        <w:t>Рациональное использование и охрана природных ресурсов</w:t>
      </w:r>
    </w:p>
    <w:p w:rsidR="00302868" w:rsidRPr="00302868" w:rsidRDefault="00AF0543" w:rsidP="00AF0543">
      <w:pPr>
        <w:pStyle w:val="6"/>
        <w:shd w:val="clear" w:color="auto" w:fill="auto"/>
        <w:tabs>
          <w:tab w:val="left" w:pos="1349"/>
        </w:tabs>
        <w:spacing w:line="240" w:lineRule="auto"/>
        <w:ind w:firstLine="0"/>
        <w:jc w:val="both"/>
        <w:rPr>
          <w:sz w:val="23"/>
          <w:szCs w:val="23"/>
        </w:rPr>
      </w:pPr>
      <w:r>
        <w:rPr>
          <w:sz w:val="23"/>
          <w:szCs w:val="23"/>
        </w:rPr>
        <w:tab/>
      </w:r>
      <w:r w:rsidR="00302868" w:rsidRPr="00302868">
        <w:rPr>
          <w:sz w:val="23"/>
          <w:szCs w:val="23"/>
        </w:rPr>
        <w:t>При планировке и застройке поселений следует выполнять требо</w:t>
      </w:r>
      <w:r w:rsidR="00302868" w:rsidRPr="00302868">
        <w:rPr>
          <w:sz w:val="23"/>
          <w:szCs w:val="23"/>
        </w:rPr>
        <w:softHyphen/>
        <w:t>вания по обеспечению экологической безопасности и охраны здоровья насе</w:t>
      </w:r>
      <w:r w:rsidR="00302868" w:rsidRPr="00302868">
        <w:rPr>
          <w:sz w:val="23"/>
          <w:szCs w:val="23"/>
        </w:rPr>
        <w:softHyphen/>
        <w:t>ления, предусматривать мероприятия по охране природы, рациональному ис</w:t>
      </w:r>
      <w:r w:rsidR="00302868" w:rsidRPr="00302868">
        <w:rPr>
          <w:sz w:val="23"/>
          <w:szCs w:val="23"/>
        </w:rPr>
        <w:softHyphen/>
        <w:t>пользованию и воспроизводству природных ресурсов, оздоровлению окру</w:t>
      </w:r>
      <w:r w:rsidR="00302868" w:rsidRPr="00302868">
        <w:rPr>
          <w:sz w:val="23"/>
          <w:szCs w:val="23"/>
        </w:rPr>
        <w:softHyphen/>
        <w:t>жающей среды. На территории поселений необходимо обеспечивать дости</w:t>
      </w:r>
      <w:r w:rsidR="00302868" w:rsidRPr="00302868">
        <w:rPr>
          <w:sz w:val="23"/>
          <w:szCs w:val="23"/>
        </w:rPr>
        <w:softHyphen/>
        <w:t>жение нормативных требований и стандартов, определяющих качество атмо</w:t>
      </w:r>
      <w:r w:rsidR="00302868" w:rsidRPr="00302868">
        <w:rPr>
          <w:sz w:val="23"/>
          <w:szCs w:val="23"/>
        </w:rPr>
        <w:softHyphen/>
        <w:t>сферного воздуха, воды, почв, а также допустимых уровней шума, вибрации, электромагнитных излучений, радиации и других факторов природного и техногенного происхождения.</w:t>
      </w:r>
    </w:p>
    <w:p w:rsidR="00302868" w:rsidRPr="00302868" w:rsidRDefault="00AF0543" w:rsidP="00AF0543">
      <w:pPr>
        <w:pStyle w:val="6"/>
        <w:shd w:val="clear" w:color="auto" w:fill="auto"/>
        <w:tabs>
          <w:tab w:val="left" w:pos="1349"/>
        </w:tabs>
        <w:spacing w:line="240" w:lineRule="auto"/>
        <w:ind w:firstLine="0"/>
        <w:jc w:val="both"/>
        <w:rPr>
          <w:sz w:val="23"/>
          <w:szCs w:val="23"/>
        </w:rPr>
      </w:pPr>
      <w:r>
        <w:rPr>
          <w:sz w:val="23"/>
          <w:szCs w:val="23"/>
        </w:rPr>
        <w:tab/>
      </w:r>
      <w:r w:rsidR="00302868" w:rsidRPr="00302868">
        <w:rPr>
          <w:sz w:val="23"/>
          <w:szCs w:val="23"/>
        </w:rPr>
        <w:t>Выбор территории для строительства новых и развития суще</w:t>
      </w:r>
      <w:r w:rsidR="00302868" w:rsidRPr="00302868">
        <w:rPr>
          <w:sz w:val="23"/>
          <w:szCs w:val="23"/>
        </w:rPr>
        <w:softHyphen/>
        <w:t>ствующих населенных пунктов следует предусматривать на основе утвер</w:t>
      </w:r>
      <w:r w:rsidR="00302868" w:rsidRPr="00302868">
        <w:rPr>
          <w:sz w:val="23"/>
          <w:szCs w:val="23"/>
        </w:rPr>
        <w:softHyphen/>
        <w:t>жденной в установленном порядке документации о территориальном плани</w:t>
      </w:r>
      <w:r w:rsidR="00302868" w:rsidRPr="00302868">
        <w:rPr>
          <w:sz w:val="23"/>
          <w:szCs w:val="23"/>
        </w:rPr>
        <w:softHyphen/>
        <w:t>ровании. При разработке документации о территориальном планировании сельских поселений следует учитывать границы особо охраняемых природ</w:t>
      </w:r>
      <w:r w:rsidR="00302868" w:rsidRPr="00302868">
        <w:rPr>
          <w:sz w:val="23"/>
          <w:szCs w:val="23"/>
        </w:rPr>
        <w:softHyphen/>
        <w:t>ных территорий федерального, краевого и местного значения, а также режим особой охраны и использования таких территорий.</w:t>
      </w:r>
    </w:p>
    <w:p w:rsidR="00302868" w:rsidRPr="00302868" w:rsidRDefault="00AF0543" w:rsidP="00AF0543">
      <w:pPr>
        <w:pStyle w:val="6"/>
        <w:shd w:val="clear" w:color="auto" w:fill="auto"/>
        <w:tabs>
          <w:tab w:val="left" w:pos="1349"/>
        </w:tabs>
        <w:spacing w:line="240" w:lineRule="auto"/>
        <w:ind w:firstLine="0"/>
        <w:jc w:val="both"/>
        <w:rPr>
          <w:sz w:val="23"/>
          <w:szCs w:val="23"/>
        </w:rPr>
      </w:pPr>
      <w:r>
        <w:rPr>
          <w:sz w:val="23"/>
          <w:szCs w:val="23"/>
        </w:rPr>
        <w:tab/>
      </w:r>
      <w:r w:rsidR="00302868" w:rsidRPr="00302868">
        <w:rPr>
          <w:sz w:val="23"/>
          <w:szCs w:val="23"/>
        </w:rPr>
        <w:t>Проектирование и строительство населенных пунктов, промыш</w:t>
      </w:r>
      <w:r w:rsidR="00302868" w:rsidRPr="00302868">
        <w:rPr>
          <w:sz w:val="23"/>
          <w:szCs w:val="23"/>
        </w:rPr>
        <w:softHyphen/>
        <w:t>ленных комплексов и других хозяйственных объектов осуществляются с уче</w:t>
      </w:r>
      <w:r w:rsidR="00302868" w:rsidRPr="00302868">
        <w:rPr>
          <w:sz w:val="23"/>
          <w:szCs w:val="23"/>
        </w:rPr>
        <w:softHyphen/>
        <w:t>том требований Закона Российской Федерации от 21.02.1992 № 2395-1 «О недрах» и разрешаются только после получения заключения федерально</w:t>
      </w:r>
      <w:r w:rsidR="00302868" w:rsidRPr="00302868">
        <w:rPr>
          <w:sz w:val="23"/>
          <w:szCs w:val="23"/>
        </w:rPr>
        <w:softHyphen/>
        <w:t>го органа управления государственным фондом недр или его территориаль</w:t>
      </w:r>
      <w:r w:rsidR="00302868" w:rsidRPr="00302868">
        <w:rPr>
          <w:sz w:val="23"/>
          <w:szCs w:val="23"/>
        </w:rPr>
        <w:softHyphen/>
        <w:t>ного подразделения об отсутствии полезных ископаемых в недрах под участ</w:t>
      </w:r>
      <w:r w:rsidR="00302868" w:rsidRPr="00302868">
        <w:rPr>
          <w:sz w:val="23"/>
          <w:szCs w:val="23"/>
        </w:rPr>
        <w:softHyphen/>
        <w:t>ком предстоящей застройки.</w:t>
      </w:r>
    </w:p>
    <w:p w:rsidR="00302868" w:rsidRPr="00302868" w:rsidRDefault="00AF0543" w:rsidP="00AF0543">
      <w:pPr>
        <w:pStyle w:val="6"/>
        <w:shd w:val="clear" w:color="auto" w:fill="auto"/>
        <w:tabs>
          <w:tab w:val="left" w:pos="1349"/>
        </w:tabs>
        <w:spacing w:line="240" w:lineRule="auto"/>
        <w:ind w:firstLine="0"/>
        <w:jc w:val="both"/>
        <w:rPr>
          <w:sz w:val="23"/>
          <w:szCs w:val="23"/>
        </w:rPr>
      </w:pPr>
      <w:r>
        <w:rPr>
          <w:sz w:val="23"/>
          <w:szCs w:val="23"/>
        </w:rPr>
        <w:tab/>
      </w:r>
      <w:r w:rsidR="00302868" w:rsidRPr="00302868">
        <w:rPr>
          <w:sz w:val="23"/>
          <w:szCs w:val="23"/>
        </w:rPr>
        <w:t>Застройка площадей залегания полезных ископаемых, а также размещение в местах их залегания подземных сооружений допускаются с разрешения федерального органа управления государственным фондом недр или его территориальных подразделений и органов государственного горного надзора только при условии обеспечения возможности извлечения полезных ископаемых или доказанности экономической целесообразности застройки.</w:t>
      </w:r>
    </w:p>
    <w:p w:rsidR="00302868" w:rsidRPr="00302868" w:rsidRDefault="00AF0543" w:rsidP="00AF0543">
      <w:pPr>
        <w:pStyle w:val="6"/>
        <w:shd w:val="clear" w:color="auto" w:fill="auto"/>
        <w:tabs>
          <w:tab w:val="left" w:pos="1344"/>
        </w:tabs>
        <w:spacing w:line="240" w:lineRule="auto"/>
        <w:ind w:firstLine="0"/>
        <w:jc w:val="both"/>
        <w:rPr>
          <w:sz w:val="23"/>
          <w:szCs w:val="23"/>
        </w:rPr>
      </w:pPr>
      <w:r>
        <w:rPr>
          <w:sz w:val="23"/>
          <w:szCs w:val="23"/>
        </w:rPr>
        <w:tab/>
      </w:r>
      <w:r w:rsidR="00302868" w:rsidRPr="00302868">
        <w:rPr>
          <w:sz w:val="23"/>
          <w:szCs w:val="23"/>
        </w:rPr>
        <w:t>При необходимости извлечения полезных ископаемых из недр под ранее застроенными площадями (подработка объектов) меры по обеспе</w:t>
      </w:r>
      <w:r w:rsidR="00302868" w:rsidRPr="00302868">
        <w:rPr>
          <w:sz w:val="23"/>
          <w:szCs w:val="23"/>
        </w:rPr>
        <w:softHyphen/>
        <w:t>чению наиболее полного извлечения запасов полезных ископаемых и без</w:t>
      </w:r>
      <w:r w:rsidR="00302868" w:rsidRPr="00302868">
        <w:rPr>
          <w:sz w:val="23"/>
          <w:szCs w:val="23"/>
        </w:rPr>
        <w:softHyphen/>
        <w:t>опасности подрабатываемых объектов должны устанавливаться в соответ</w:t>
      </w:r>
      <w:r w:rsidR="00302868" w:rsidRPr="00302868">
        <w:rPr>
          <w:sz w:val="23"/>
          <w:szCs w:val="23"/>
        </w:rPr>
        <w:softHyphen/>
        <w:t>ствии с требованиями СП 21.13330, нормативных документов Федеральной службы по экологическому, технологическому и атомному надзору, регла</w:t>
      </w:r>
      <w:r w:rsidR="00302868" w:rsidRPr="00302868">
        <w:rPr>
          <w:sz w:val="23"/>
          <w:szCs w:val="23"/>
        </w:rPr>
        <w:softHyphen/>
        <w:t>ментирующих порядок застройки площадей залегания полезных ископаемых.</w:t>
      </w:r>
    </w:p>
    <w:p w:rsidR="00302868" w:rsidRPr="00302868" w:rsidRDefault="00AF0543" w:rsidP="00AF0543">
      <w:pPr>
        <w:pStyle w:val="6"/>
        <w:shd w:val="clear" w:color="auto" w:fill="auto"/>
        <w:tabs>
          <w:tab w:val="left" w:pos="1344"/>
        </w:tabs>
        <w:spacing w:line="240" w:lineRule="auto"/>
        <w:ind w:firstLine="0"/>
        <w:jc w:val="both"/>
        <w:rPr>
          <w:sz w:val="23"/>
          <w:szCs w:val="23"/>
        </w:rPr>
      </w:pPr>
      <w:r>
        <w:rPr>
          <w:sz w:val="23"/>
          <w:szCs w:val="23"/>
        </w:rPr>
        <w:tab/>
      </w:r>
      <w:r w:rsidR="00302868" w:rsidRPr="00302868">
        <w:rPr>
          <w:sz w:val="23"/>
          <w:szCs w:val="23"/>
        </w:rPr>
        <w:t>Пригодность нарушенных земель для различных видов использо</w:t>
      </w:r>
      <w:r w:rsidR="00302868" w:rsidRPr="00302868">
        <w:rPr>
          <w:sz w:val="23"/>
          <w:szCs w:val="23"/>
        </w:rPr>
        <w:softHyphen/>
        <w:t>вания после рекультивации следует оценивать согласно ГОСТ 17.5.3.04 и ГОСТ 17.5.1.02.</w:t>
      </w:r>
    </w:p>
    <w:p w:rsidR="00302868" w:rsidRPr="00302868" w:rsidRDefault="00AF0543" w:rsidP="00C506C9">
      <w:pPr>
        <w:pStyle w:val="6"/>
        <w:shd w:val="clear" w:color="auto" w:fill="auto"/>
        <w:tabs>
          <w:tab w:val="left" w:pos="1344"/>
        </w:tabs>
        <w:spacing w:line="240" w:lineRule="auto"/>
        <w:ind w:firstLine="0"/>
        <w:jc w:val="both"/>
        <w:rPr>
          <w:sz w:val="23"/>
          <w:szCs w:val="23"/>
        </w:rPr>
      </w:pPr>
      <w:r>
        <w:rPr>
          <w:sz w:val="23"/>
          <w:szCs w:val="23"/>
        </w:rPr>
        <w:tab/>
      </w:r>
      <w:r w:rsidR="00302868" w:rsidRPr="00302868">
        <w:rPr>
          <w:sz w:val="23"/>
          <w:szCs w:val="23"/>
        </w:rPr>
        <w:t>Размещение объектов капитального строительства в рекреацион</w:t>
      </w:r>
      <w:r w:rsidR="00302868" w:rsidRPr="00302868">
        <w:rPr>
          <w:sz w:val="23"/>
          <w:szCs w:val="23"/>
        </w:rPr>
        <w:softHyphen/>
        <w:t>ных, особо охраняемых зонах, зонах отдыха осуществляется в соответствии с</w:t>
      </w:r>
      <w:r w:rsidR="00C506C9">
        <w:rPr>
          <w:sz w:val="23"/>
          <w:szCs w:val="23"/>
        </w:rPr>
        <w:t xml:space="preserve"> </w:t>
      </w:r>
      <w:r w:rsidR="00302868" w:rsidRPr="00302868">
        <w:rPr>
          <w:sz w:val="23"/>
          <w:szCs w:val="23"/>
        </w:rPr>
        <w:t xml:space="preserve">требованиями главы </w:t>
      </w:r>
      <w:r w:rsidR="00F45654">
        <w:rPr>
          <w:sz w:val="23"/>
          <w:szCs w:val="23"/>
        </w:rPr>
        <w:t>2.4.</w:t>
      </w:r>
      <w:r w:rsidR="00302868" w:rsidRPr="00302868">
        <w:rPr>
          <w:sz w:val="23"/>
          <w:szCs w:val="23"/>
        </w:rPr>
        <w:t xml:space="preserve"> настоящих нормативов.</w:t>
      </w:r>
    </w:p>
    <w:p w:rsidR="00302868" w:rsidRPr="00302868" w:rsidRDefault="00AF0543" w:rsidP="00AF0543">
      <w:pPr>
        <w:pStyle w:val="6"/>
        <w:shd w:val="clear" w:color="auto" w:fill="auto"/>
        <w:tabs>
          <w:tab w:val="left" w:pos="1334"/>
        </w:tabs>
        <w:spacing w:line="240" w:lineRule="auto"/>
        <w:ind w:right="20" w:firstLine="0"/>
        <w:jc w:val="both"/>
        <w:rPr>
          <w:sz w:val="23"/>
          <w:szCs w:val="23"/>
        </w:rPr>
      </w:pPr>
      <w:r>
        <w:rPr>
          <w:sz w:val="23"/>
          <w:szCs w:val="23"/>
        </w:rPr>
        <w:tab/>
      </w:r>
      <w:r w:rsidR="00302868" w:rsidRPr="00302868">
        <w:rPr>
          <w:sz w:val="23"/>
          <w:szCs w:val="23"/>
        </w:rPr>
        <w:t>Размещение объектов капитального строительства за границами населенных пунктов в охранных зонах особо охраняемых территорий допус</w:t>
      </w:r>
      <w:r w:rsidR="00302868" w:rsidRPr="00302868">
        <w:rPr>
          <w:sz w:val="23"/>
          <w:szCs w:val="23"/>
        </w:rPr>
        <w:softHyphen/>
        <w:t>кается в соответствии с разрешенными видами использования земель, на кото</w:t>
      </w:r>
      <w:r w:rsidR="00302868" w:rsidRPr="00302868">
        <w:rPr>
          <w:sz w:val="23"/>
          <w:szCs w:val="23"/>
        </w:rPr>
        <w:softHyphen/>
        <w:t>рых размещаются такие объекты, если строительство указанных объектов или их эксплуатация не будут угрожать сохранности особо охраняемых террито</w:t>
      </w:r>
      <w:r w:rsidR="00302868" w:rsidRPr="00302868">
        <w:rPr>
          <w:sz w:val="23"/>
          <w:szCs w:val="23"/>
        </w:rPr>
        <w:softHyphen/>
        <w:t>рий. Условия размещения таких объектов устанавливаются при назначении границ охранных зон (округов) и режима их хозяйственного использования.</w:t>
      </w:r>
    </w:p>
    <w:p w:rsidR="00302868" w:rsidRPr="00302868" w:rsidRDefault="00AF0543" w:rsidP="00AF0543">
      <w:pPr>
        <w:pStyle w:val="6"/>
        <w:shd w:val="clear" w:color="auto" w:fill="auto"/>
        <w:tabs>
          <w:tab w:val="left" w:pos="1344"/>
        </w:tabs>
        <w:spacing w:line="240" w:lineRule="auto"/>
        <w:ind w:right="20" w:firstLine="0"/>
        <w:jc w:val="both"/>
        <w:rPr>
          <w:sz w:val="23"/>
          <w:szCs w:val="23"/>
        </w:rPr>
      </w:pPr>
      <w:r>
        <w:rPr>
          <w:sz w:val="23"/>
          <w:szCs w:val="23"/>
        </w:rPr>
        <w:tab/>
      </w:r>
      <w:r w:rsidR="00302868" w:rsidRPr="00302868">
        <w:rPr>
          <w:sz w:val="23"/>
          <w:szCs w:val="23"/>
        </w:rPr>
        <w:t>Размещение объектов в границах водоохранных зон регламенти</w:t>
      </w:r>
      <w:r w:rsidR="00302868" w:rsidRPr="00302868">
        <w:rPr>
          <w:sz w:val="23"/>
          <w:szCs w:val="23"/>
        </w:rPr>
        <w:softHyphen/>
        <w:t>руется Водным кодексом Российской Федерации.</w:t>
      </w:r>
    </w:p>
    <w:p w:rsidR="00302868" w:rsidRPr="00302868" w:rsidRDefault="00AF0543" w:rsidP="00AF0543">
      <w:pPr>
        <w:pStyle w:val="6"/>
        <w:shd w:val="clear" w:color="auto" w:fill="auto"/>
        <w:tabs>
          <w:tab w:val="left" w:pos="1517"/>
        </w:tabs>
        <w:spacing w:line="240" w:lineRule="auto"/>
        <w:ind w:right="20" w:firstLine="0"/>
        <w:jc w:val="both"/>
        <w:rPr>
          <w:sz w:val="23"/>
          <w:szCs w:val="23"/>
        </w:rPr>
      </w:pPr>
      <w:r>
        <w:rPr>
          <w:sz w:val="23"/>
          <w:szCs w:val="23"/>
        </w:rPr>
        <w:tab/>
      </w:r>
      <w:r w:rsidR="00302868" w:rsidRPr="00302868">
        <w:rPr>
          <w:sz w:val="23"/>
          <w:szCs w:val="23"/>
        </w:rPr>
        <w:t>Размещение объектов в пределах второго и третьего поясов зон санитарной охраны источников питьевого водоснабжения следует осуществ</w:t>
      </w:r>
      <w:r w:rsidR="00302868" w:rsidRPr="00302868">
        <w:rPr>
          <w:sz w:val="23"/>
          <w:szCs w:val="23"/>
        </w:rPr>
        <w:softHyphen/>
        <w:t>лять в соответствии с требованиями СанПиН 2.1.4.1110.</w:t>
      </w:r>
    </w:p>
    <w:p w:rsidR="00302868" w:rsidRPr="00302868" w:rsidRDefault="00AF0543" w:rsidP="00F45654">
      <w:pPr>
        <w:pStyle w:val="6"/>
        <w:shd w:val="clear" w:color="auto" w:fill="auto"/>
        <w:tabs>
          <w:tab w:val="left" w:pos="1363"/>
        </w:tabs>
        <w:spacing w:line="240" w:lineRule="auto"/>
        <w:ind w:right="20" w:firstLine="0"/>
        <w:jc w:val="both"/>
        <w:rPr>
          <w:sz w:val="23"/>
          <w:szCs w:val="23"/>
        </w:rPr>
      </w:pPr>
      <w:r>
        <w:rPr>
          <w:sz w:val="23"/>
          <w:szCs w:val="23"/>
        </w:rPr>
        <w:tab/>
      </w:r>
      <w:r>
        <w:rPr>
          <w:sz w:val="23"/>
          <w:szCs w:val="23"/>
        </w:rPr>
        <w:tab/>
      </w:r>
      <w:r w:rsidR="00302868" w:rsidRPr="00302868">
        <w:rPr>
          <w:sz w:val="23"/>
          <w:szCs w:val="23"/>
        </w:rPr>
        <w:t>Параметры и режимы регулирования градостроительной и хо</w:t>
      </w:r>
      <w:r w:rsidR="00302868" w:rsidRPr="00302868">
        <w:rPr>
          <w:sz w:val="23"/>
          <w:szCs w:val="23"/>
        </w:rPr>
        <w:softHyphen/>
        <w:t>зяйственной деятельности следует устанавливать с учетом Земельного, Лес</w:t>
      </w:r>
      <w:r w:rsidR="00302868" w:rsidRPr="00302868">
        <w:rPr>
          <w:sz w:val="23"/>
          <w:szCs w:val="23"/>
        </w:rPr>
        <w:softHyphen/>
        <w:t>ного и Водного кодексов Российской Федерации.</w:t>
      </w:r>
    </w:p>
    <w:p w:rsidR="00302868" w:rsidRPr="00302868" w:rsidRDefault="00AF0543" w:rsidP="00AF0543">
      <w:pPr>
        <w:pStyle w:val="6"/>
        <w:shd w:val="clear" w:color="auto" w:fill="auto"/>
        <w:tabs>
          <w:tab w:val="left" w:pos="1493"/>
        </w:tabs>
        <w:spacing w:after="338" w:line="240" w:lineRule="auto"/>
        <w:ind w:right="20" w:firstLine="0"/>
        <w:jc w:val="both"/>
        <w:rPr>
          <w:sz w:val="23"/>
          <w:szCs w:val="23"/>
        </w:rPr>
      </w:pPr>
      <w:r>
        <w:rPr>
          <w:sz w:val="23"/>
          <w:szCs w:val="23"/>
        </w:rPr>
        <w:tab/>
      </w:r>
      <w:r w:rsidR="00302868" w:rsidRPr="00302868">
        <w:rPr>
          <w:sz w:val="23"/>
          <w:szCs w:val="23"/>
        </w:rPr>
        <w:t>При осуществлении градостроительной и хозяйственной дея</w:t>
      </w:r>
      <w:r w:rsidR="00302868" w:rsidRPr="00302868">
        <w:rPr>
          <w:sz w:val="23"/>
          <w:szCs w:val="23"/>
        </w:rPr>
        <w:softHyphen/>
        <w:t>тельности подлежат выполнению требования, изложенные в постановлении Правительства Российской Федерации от 13.08.1996 № 997 «Об утверждении Требований по предотвращению гибели объектов животного мира при осу</w:t>
      </w:r>
      <w:r w:rsidR="00302868" w:rsidRPr="00302868">
        <w:rPr>
          <w:sz w:val="23"/>
          <w:szCs w:val="23"/>
        </w:rPr>
        <w:softHyphen/>
        <w:t>ществлении производственных процессов, а также при эксплуатации транс</w:t>
      </w:r>
      <w:r w:rsidR="00302868" w:rsidRPr="00302868">
        <w:rPr>
          <w:sz w:val="23"/>
          <w:szCs w:val="23"/>
        </w:rPr>
        <w:softHyphen/>
        <w:t>портных магистралей, трубопроводов, линий связи и электропередачи».</w:t>
      </w:r>
    </w:p>
    <w:p w:rsidR="00302868" w:rsidRPr="00CB6498" w:rsidRDefault="00A41AEF" w:rsidP="00A41AEF">
      <w:pPr>
        <w:pStyle w:val="6"/>
        <w:shd w:val="clear" w:color="auto" w:fill="auto"/>
        <w:tabs>
          <w:tab w:val="left" w:pos="1129"/>
        </w:tabs>
        <w:spacing w:line="240" w:lineRule="auto"/>
        <w:ind w:firstLine="0"/>
        <w:jc w:val="left"/>
        <w:rPr>
          <w:b/>
          <w:sz w:val="23"/>
          <w:szCs w:val="23"/>
        </w:rPr>
      </w:pPr>
      <w:r>
        <w:rPr>
          <w:b/>
          <w:sz w:val="23"/>
          <w:szCs w:val="23"/>
        </w:rPr>
        <w:t>3.2.2.2.</w:t>
      </w:r>
      <w:r w:rsidR="00302868" w:rsidRPr="00CB6498">
        <w:rPr>
          <w:b/>
          <w:sz w:val="23"/>
          <w:szCs w:val="23"/>
        </w:rPr>
        <w:t>Защита атмосферного воздуха, поверхностных и подземных вод</w:t>
      </w:r>
      <w:r w:rsidR="00AF0543" w:rsidRPr="00CB6498">
        <w:rPr>
          <w:b/>
          <w:sz w:val="23"/>
          <w:szCs w:val="23"/>
        </w:rPr>
        <w:t xml:space="preserve"> </w:t>
      </w:r>
    </w:p>
    <w:p w:rsidR="00302868" w:rsidRPr="00CB6498" w:rsidRDefault="00302868" w:rsidP="00AF0543">
      <w:pPr>
        <w:pStyle w:val="6"/>
        <w:shd w:val="clear" w:color="auto" w:fill="auto"/>
        <w:spacing w:after="198" w:line="240" w:lineRule="auto"/>
        <w:ind w:firstLine="0"/>
        <w:jc w:val="left"/>
        <w:rPr>
          <w:b/>
          <w:sz w:val="23"/>
          <w:szCs w:val="23"/>
        </w:rPr>
      </w:pPr>
      <w:r w:rsidRPr="00CB6498">
        <w:rPr>
          <w:b/>
          <w:sz w:val="23"/>
          <w:szCs w:val="23"/>
        </w:rPr>
        <w:t>и почв от загрязнения</w:t>
      </w:r>
    </w:p>
    <w:p w:rsidR="00302868" w:rsidRPr="00302868" w:rsidRDefault="00AF0543" w:rsidP="00AF0543">
      <w:pPr>
        <w:pStyle w:val="6"/>
        <w:shd w:val="clear" w:color="auto" w:fill="auto"/>
        <w:tabs>
          <w:tab w:val="left" w:pos="1334"/>
        </w:tabs>
        <w:spacing w:line="240" w:lineRule="auto"/>
        <w:ind w:right="20" w:firstLine="0"/>
        <w:jc w:val="both"/>
        <w:rPr>
          <w:sz w:val="23"/>
          <w:szCs w:val="23"/>
        </w:rPr>
      </w:pPr>
      <w:r>
        <w:rPr>
          <w:sz w:val="23"/>
          <w:szCs w:val="23"/>
        </w:rPr>
        <w:tab/>
      </w:r>
      <w:r w:rsidR="00302868" w:rsidRPr="00302868">
        <w:rPr>
          <w:sz w:val="23"/>
          <w:szCs w:val="23"/>
        </w:rPr>
        <w:t>При планировке и застройке сельских поселений необходимо обес</w:t>
      </w:r>
      <w:r w:rsidR="00302868" w:rsidRPr="00302868">
        <w:rPr>
          <w:sz w:val="23"/>
          <w:szCs w:val="23"/>
        </w:rPr>
        <w:softHyphen/>
        <w:t>печивать требования к качеству атмосферного воздуха в соответствии с дей</w:t>
      </w:r>
      <w:r w:rsidR="00302868" w:rsidRPr="00302868">
        <w:rPr>
          <w:sz w:val="23"/>
          <w:szCs w:val="23"/>
        </w:rPr>
        <w:softHyphen/>
        <w:t>ствующими санитарными нормами. При этом в жилых, общественно-деловых и смешанных зонах поселений не допускается превышение установленных са</w:t>
      </w:r>
      <w:r w:rsidR="00302868" w:rsidRPr="00302868">
        <w:rPr>
          <w:sz w:val="23"/>
          <w:szCs w:val="23"/>
        </w:rPr>
        <w:softHyphen/>
        <w:t>нитарными нормами предельно допустимых концентраций (ПДК) загрязне</w:t>
      </w:r>
      <w:r w:rsidR="00302868" w:rsidRPr="00302868">
        <w:rPr>
          <w:sz w:val="23"/>
          <w:szCs w:val="23"/>
        </w:rPr>
        <w:softHyphen/>
        <w:t>ний, а в зонах с особыми требованиями к качеству атмосферного воздуха (тер</w:t>
      </w:r>
      <w:r w:rsidR="00302868" w:rsidRPr="00302868">
        <w:rPr>
          <w:sz w:val="23"/>
          <w:szCs w:val="23"/>
        </w:rPr>
        <w:softHyphen/>
        <w:t>ритории объектов здравоохранения, детских дошкольных учреждений, школ, объектов рекреации) -0,8 ПДК.</w:t>
      </w:r>
    </w:p>
    <w:p w:rsidR="00302868" w:rsidRPr="00302868" w:rsidRDefault="00AF0543" w:rsidP="00AF0543">
      <w:pPr>
        <w:pStyle w:val="6"/>
        <w:shd w:val="clear" w:color="auto" w:fill="auto"/>
        <w:tabs>
          <w:tab w:val="left" w:pos="1344"/>
        </w:tabs>
        <w:spacing w:line="240" w:lineRule="auto"/>
        <w:ind w:right="20" w:firstLine="0"/>
        <w:jc w:val="both"/>
        <w:rPr>
          <w:sz w:val="23"/>
          <w:szCs w:val="23"/>
        </w:rPr>
      </w:pPr>
      <w:r>
        <w:rPr>
          <w:sz w:val="23"/>
          <w:szCs w:val="23"/>
        </w:rPr>
        <w:tab/>
      </w:r>
      <w:r w:rsidR="00302868" w:rsidRPr="00302868">
        <w:rPr>
          <w:sz w:val="23"/>
          <w:szCs w:val="23"/>
        </w:rPr>
        <w:t>В случае превышения допустимых уровней концентрации вредных веществ в атмосферном воздухе в застроенных жилых и общественно-деловых зонах следует предусматривать мероприятия технологического и планировоч</w:t>
      </w:r>
      <w:r w:rsidR="00302868" w:rsidRPr="00302868">
        <w:rPr>
          <w:sz w:val="23"/>
          <w:szCs w:val="23"/>
        </w:rPr>
        <w:softHyphen/>
        <w:t>ного характера, необходимые для снижения уровня загрязнения, включая устройство санитарно-защитных зон с учетом СанПиН 2.2.1/2.1.1.1200.</w:t>
      </w:r>
    </w:p>
    <w:p w:rsidR="00302868" w:rsidRPr="00302868" w:rsidRDefault="00AF0543" w:rsidP="00AF0543">
      <w:pPr>
        <w:pStyle w:val="6"/>
        <w:shd w:val="clear" w:color="auto" w:fill="auto"/>
        <w:tabs>
          <w:tab w:val="left" w:pos="1286"/>
        </w:tabs>
        <w:spacing w:line="240" w:lineRule="auto"/>
        <w:ind w:right="20" w:firstLine="0"/>
        <w:jc w:val="both"/>
        <w:rPr>
          <w:sz w:val="23"/>
          <w:szCs w:val="23"/>
        </w:rPr>
      </w:pPr>
      <w:r>
        <w:rPr>
          <w:sz w:val="23"/>
          <w:szCs w:val="23"/>
        </w:rPr>
        <w:tab/>
      </w:r>
      <w:r w:rsidR="00302868" w:rsidRPr="00302868">
        <w:rPr>
          <w:sz w:val="23"/>
          <w:szCs w:val="23"/>
        </w:rPr>
        <w:t>Жилые, общественно-деловые зоны и зоны рекреационного назначения следует размещать с наветренной стороны (или ветров преобладающего направле</w:t>
      </w:r>
      <w:r w:rsidR="00302868" w:rsidRPr="00302868">
        <w:rPr>
          <w:sz w:val="23"/>
          <w:szCs w:val="23"/>
        </w:rPr>
        <w:softHyphen/>
        <w:t>ния) по отношению к производственным предприятиям, являющимся источ</w:t>
      </w:r>
      <w:r w:rsidR="00302868" w:rsidRPr="00302868">
        <w:rPr>
          <w:sz w:val="23"/>
          <w:szCs w:val="23"/>
        </w:rPr>
        <w:softHyphen/>
        <w:t>никами загрязнения атмосферного воздуха, а также представляющим повы</w:t>
      </w:r>
      <w:r w:rsidR="00302868" w:rsidRPr="00302868">
        <w:rPr>
          <w:sz w:val="23"/>
          <w:szCs w:val="23"/>
        </w:rPr>
        <w:softHyphen/>
        <w:t>шенную пожарную опасность. Предприятия, требующие особой чистоты ат</w:t>
      </w:r>
      <w:r w:rsidR="00302868" w:rsidRPr="00302868">
        <w:rPr>
          <w:sz w:val="23"/>
          <w:szCs w:val="23"/>
        </w:rPr>
        <w:softHyphen/>
        <w:t>мосферного воздуха, не следует размещать с подветренной стороны ветров преобладающего направления по отношению к соседним предприятиям с ис</w:t>
      </w:r>
      <w:r w:rsidR="00302868" w:rsidRPr="00302868">
        <w:rPr>
          <w:sz w:val="23"/>
          <w:szCs w:val="23"/>
        </w:rPr>
        <w:softHyphen/>
        <w:t>точниками загрязнения атмосферного воздуха.</w:t>
      </w:r>
    </w:p>
    <w:p w:rsidR="00302868" w:rsidRPr="00302868" w:rsidRDefault="00AF0543" w:rsidP="00AF0543">
      <w:pPr>
        <w:pStyle w:val="6"/>
        <w:shd w:val="clear" w:color="auto" w:fill="auto"/>
        <w:tabs>
          <w:tab w:val="left" w:pos="1369"/>
        </w:tabs>
        <w:spacing w:line="240" w:lineRule="auto"/>
        <w:ind w:right="20" w:firstLine="0"/>
        <w:jc w:val="both"/>
        <w:rPr>
          <w:sz w:val="23"/>
          <w:szCs w:val="23"/>
        </w:rPr>
      </w:pPr>
      <w:r>
        <w:rPr>
          <w:sz w:val="23"/>
          <w:szCs w:val="23"/>
        </w:rPr>
        <w:tab/>
      </w:r>
      <w:r w:rsidR="00302868" w:rsidRPr="00302868">
        <w:rPr>
          <w:sz w:val="23"/>
          <w:szCs w:val="23"/>
        </w:rPr>
        <w:t>Животноводческие, птицеводческие и звероводческие предприя</w:t>
      </w:r>
      <w:r w:rsidR="00302868" w:rsidRPr="00302868">
        <w:rPr>
          <w:sz w:val="23"/>
          <w:szCs w:val="23"/>
        </w:rPr>
        <w:softHyphen/>
        <w:t>тия, склады по хранению ядохимикатов, биопрепаратов, удобрений, а также пожаро-, взрывоопасные склады и производства, ветеринарные учреждения, объекты и предприятия по утилизации отходов, котельные, очистные соору</w:t>
      </w:r>
      <w:r w:rsidR="00302868" w:rsidRPr="00302868">
        <w:rPr>
          <w:sz w:val="23"/>
          <w:szCs w:val="23"/>
        </w:rPr>
        <w:softHyphen/>
        <w:t>жения, навозохранилища открытого типа следует располагать с подветрен</w:t>
      </w:r>
      <w:r w:rsidR="00302868" w:rsidRPr="00302868">
        <w:rPr>
          <w:sz w:val="23"/>
          <w:szCs w:val="23"/>
        </w:rPr>
        <w:softHyphen/>
        <w:t>ной стороны (для ветров преобладающего направления) по отношению к жи</w:t>
      </w:r>
      <w:r w:rsidR="00302868" w:rsidRPr="00302868">
        <w:rPr>
          <w:sz w:val="23"/>
          <w:szCs w:val="23"/>
        </w:rPr>
        <w:softHyphen/>
        <w:t>лым, общественно-деловым и рекреационным зонам и другим предприятиям и объектам производственной зоны в соответствии с действующими норма</w:t>
      </w:r>
      <w:r w:rsidR="00302868" w:rsidRPr="00302868">
        <w:rPr>
          <w:sz w:val="23"/>
          <w:szCs w:val="23"/>
        </w:rPr>
        <w:softHyphen/>
        <w:t>тивными документами.</w:t>
      </w:r>
    </w:p>
    <w:p w:rsidR="00302868" w:rsidRPr="00302868" w:rsidRDefault="00AF0543" w:rsidP="00AF0543">
      <w:pPr>
        <w:pStyle w:val="6"/>
        <w:shd w:val="clear" w:color="auto" w:fill="auto"/>
        <w:tabs>
          <w:tab w:val="left" w:pos="1369"/>
        </w:tabs>
        <w:spacing w:line="240" w:lineRule="auto"/>
        <w:ind w:right="20" w:firstLine="0"/>
        <w:jc w:val="both"/>
        <w:rPr>
          <w:sz w:val="23"/>
          <w:szCs w:val="23"/>
        </w:rPr>
      </w:pPr>
      <w:r>
        <w:rPr>
          <w:sz w:val="23"/>
          <w:szCs w:val="23"/>
        </w:rPr>
        <w:tab/>
      </w:r>
      <w:r w:rsidR="00302868" w:rsidRPr="00302868">
        <w:rPr>
          <w:sz w:val="23"/>
          <w:szCs w:val="23"/>
        </w:rPr>
        <w:t>Производственные предприятия с источниками загрязнения атмо</w:t>
      </w:r>
      <w:r w:rsidR="00302868" w:rsidRPr="00302868">
        <w:rPr>
          <w:sz w:val="23"/>
          <w:szCs w:val="23"/>
        </w:rPr>
        <w:softHyphen/>
        <w:t>сферного воздуха вредными веществами, требующими после проведения технологических мероприятий устройства санитарно-защитных зон шириной более 500 м, не следует размещать в районах с преобладающими ветрами скоростью до 1 м/с, с длительными или часто повторяющимися штилями, инверсиями, туманами (за год более 30 - 40 %, в течение зимы 50 - 60% дней).</w:t>
      </w:r>
    </w:p>
    <w:p w:rsidR="00302868" w:rsidRPr="00302868" w:rsidRDefault="00302868" w:rsidP="00AF0543">
      <w:pPr>
        <w:pStyle w:val="6"/>
        <w:shd w:val="clear" w:color="auto" w:fill="auto"/>
        <w:tabs>
          <w:tab w:val="left" w:pos="1369"/>
        </w:tabs>
        <w:spacing w:line="240" w:lineRule="auto"/>
        <w:ind w:right="20" w:firstLine="0"/>
        <w:jc w:val="both"/>
        <w:rPr>
          <w:sz w:val="23"/>
          <w:szCs w:val="23"/>
        </w:rPr>
      </w:pPr>
      <w:r w:rsidRPr="00302868">
        <w:rPr>
          <w:sz w:val="23"/>
          <w:szCs w:val="23"/>
        </w:rPr>
        <w:t>Расчет загрязненности атмосферного воздуха следует проводить в соответствии с требованиями СанПиН 2.2.1/2.1.1.1200 с учетом выделения вредных веществ автомобильным транспортом.</w:t>
      </w:r>
    </w:p>
    <w:p w:rsidR="00302868" w:rsidRPr="00302868" w:rsidRDefault="00AF0543" w:rsidP="00AF0543">
      <w:pPr>
        <w:pStyle w:val="6"/>
        <w:shd w:val="clear" w:color="auto" w:fill="auto"/>
        <w:tabs>
          <w:tab w:val="left" w:pos="1369"/>
        </w:tabs>
        <w:spacing w:line="240" w:lineRule="auto"/>
        <w:ind w:right="20" w:firstLine="0"/>
        <w:jc w:val="both"/>
        <w:rPr>
          <w:sz w:val="23"/>
          <w:szCs w:val="23"/>
        </w:rPr>
      </w:pPr>
      <w:r>
        <w:rPr>
          <w:sz w:val="23"/>
          <w:szCs w:val="23"/>
        </w:rPr>
        <w:tab/>
      </w:r>
      <w:r w:rsidR="00302868" w:rsidRPr="00302868">
        <w:rPr>
          <w:sz w:val="23"/>
          <w:szCs w:val="23"/>
        </w:rPr>
        <w:t>Мероприятия по защите водоемов и водотоков необходимо предусматривать в соответствии с требованиями Водного кодекса Россий</w:t>
      </w:r>
      <w:r w:rsidR="00302868" w:rsidRPr="00302868">
        <w:rPr>
          <w:sz w:val="23"/>
          <w:szCs w:val="23"/>
        </w:rPr>
        <w:softHyphen/>
        <w:t>ской Федерации, санитарных и экологических норм, утвержденных в уста</w:t>
      </w:r>
      <w:r w:rsidR="00302868" w:rsidRPr="00302868">
        <w:rPr>
          <w:sz w:val="23"/>
          <w:szCs w:val="23"/>
        </w:rPr>
        <w:softHyphen/>
        <w:t>новленном порядке, обеспечивая предупреждение загрязнения поверхност</w:t>
      </w:r>
      <w:r w:rsidR="00302868" w:rsidRPr="00302868">
        <w:rPr>
          <w:sz w:val="23"/>
          <w:szCs w:val="23"/>
        </w:rPr>
        <w:softHyphen/>
        <w:t>ных вод с соблюдением предельно допустимых концентраций (ПДК) загряз</w:t>
      </w:r>
      <w:r w:rsidR="00302868" w:rsidRPr="00302868">
        <w:rPr>
          <w:sz w:val="23"/>
          <w:szCs w:val="23"/>
        </w:rPr>
        <w:softHyphen/>
        <w:t>няющих веществ в водных объектах, используемых для хозяйственно- питьевого водоснабжения, отдыха населения, в рыбохозяйственных целях, а также расположенных в границах населенных пунктов.</w:t>
      </w:r>
    </w:p>
    <w:p w:rsidR="00302868" w:rsidRPr="00302868" w:rsidRDefault="00AF0543" w:rsidP="00AF0543">
      <w:pPr>
        <w:pStyle w:val="6"/>
        <w:shd w:val="clear" w:color="auto" w:fill="auto"/>
        <w:tabs>
          <w:tab w:val="left" w:pos="1369"/>
        </w:tabs>
        <w:spacing w:line="240" w:lineRule="auto"/>
        <w:ind w:right="20" w:firstLine="0"/>
        <w:jc w:val="both"/>
        <w:rPr>
          <w:sz w:val="23"/>
          <w:szCs w:val="23"/>
        </w:rPr>
      </w:pPr>
      <w:r>
        <w:rPr>
          <w:sz w:val="23"/>
          <w:szCs w:val="23"/>
        </w:rPr>
        <w:tab/>
      </w:r>
      <w:r w:rsidR="00302868" w:rsidRPr="00302868">
        <w:rPr>
          <w:sz w:val="23"/>
          <w:szCs w:val="23"/>
        </w:rPr>
        <w:t>Жилые, общественно-деловые, смешанные зоны и зоны рекреаци</w:t>
      </w:r>
      <w:r w:rsidR="00302868" w:rsidRPr="00302868">
        <w:rPr>
          <w:sz w:val="23"/>
          <w:szCs w:val="23"/>
        </w:rPr>
        <w:softHyphen/>
        <w:t>онного назначения сельских поселений следует размещать выше по течению водотоков и водоемов относительно выпусков всех категорий сточных вод, включая поверхностный сток с территории поселений. Размещение их ниже указанных выпусков допускается при соблюдении СП 32.13330, СанПиН 2.1.5.980.</w:t>
      </w:r>
    </w:p>
    <w:p w:rsidR="00302868" w:rsidRPr="00302868" w:rsidRDefault="00AF0543" w:rsidP="00AF0543">
      <w:pPr>
        <w:pStyle w:val="6"/>
        <w:shd w:val="clear" w:color="auto" w:fill="auto"/>
        <w:tabs>
          <w:tab w:val="left" w:pos="1566"/>
        </w:tabs>
        <w:spacing w:line="240" w:lineRule="auto"/>
        <w:ind w:right="20" w:firstLine="0"/>
        <w:jc w:val="both"/>
        <w:rPr>
          <w:sz w:val="23"/>
          <w:szCs w:val="23"/>
        </w:rPr>
      </w:pPr>
      <w:r>
        <w:rPr>
          <w:sz w:val="23"/>
          <w:szCs w:val="23"/>
        </w:rPr>
        <w:tab/>
      </w:r>
      <w:r w:rsidR="00302868" w:rsidRPr="00302868">
        <w:rPr>
          <w:sz w:val="23"/>
          <w:szCs w:val="23"/>
        </w:rPr>
        <w:t>При планировке и застройке сельских поселений необходимо предусматривать организацию водоохранных зон - в целях предотвращения загрязнения, засорения, заиления указанных водных объектов и истощения их вод, а также сохранения среды обитания водных биологических ресурсов и других объектов животного и растительного мира.</w:t>
      </w:r>
    </w:p>
    <w:p w:rsidR="00302868" w:rsidRPr="00302868" w:rsidRDefault="007765DA" w:rsidP="007765DA">
      <w:pPr>
        <w:pStyle w:val="6"/>
        <w:shd w:val="clear" w:color="auto" w:fill="auto"/>
        <w:tabs>
          <w:tab w:val="left" w:pos="798"/>
        </w:tabs>
        <w:spacing w:line="240" w:lineRule="auto"/>
        <w:ind w:left="20" w:right="20" w:firstLine="0"/>
        <w:jc w:val="both"/>
        <w:rPr>
          <w:sz w:val="23"/>
          <w:szCs w:val="23"/>
        </w:rPr>
      </w:pPr>
      <w:r>
        <w:rPr>
          <w:sz w:val="23"/>
          <w:szCs w:val="23"/>
        </w:rPr>
        <w:tab/>
      </w:r>
      <w:r w:rsidR="00302868" w:rsidRPr="00302868">
        <w:rPr>
          <w:sz w:val="23"/>
          <w:szCs w:val="23"/>
        </w:rPr>
        <w:t>Ширина водоохранной зоны водных объектов устанавливается в соот</w:t>
      </w:r>
      <w:r w:rsidR="00302868" w:rsidRPr="00302868">
        <w:rPr>
          <w:sz w:val="23"/>
          <w:szCs w:val="23"/>
        </w:rPr>
        <w:softHyphen/>
        <w:t>ветствии с Водным кодексом Российской Федерации.</w:t>
      </w:r>
    </w:p>
    <w:p w:rsidR="00302868" w:rsidRPr="00302868" w:rsidRDefault="00AF0543" w:rsidP="00C506C9">
      <w:pPr>
        <w:pStyle w:val="6"/>
        <w:shd w:val="clear" w:color="auto" w:fill="auto"/>
        <w:tabs>
          <w:tab w:val="left" w:pos="1528"/>
        </w:tabs>
        <w:spacing w:line="240" w:lineRule="auto"/>
        <w:ind w:firstLine="0"/>
        <w:jc w:val="both"/>
        <w:rPr>
          <w:sz w:val="23"/>
          <w:szCs w:val="23"/>
        </w:rPr>
      </w:pPr>
      <w:r>
        <w:rPr>
          <w:sz w:val="23"/>
          <w:szCs w:val="23"/>
        </w:rPr>
        <w:tab/>
      </w:r>
      <w:r w:rsidR="00302868" w:rsidRPr="00302868">
        <w:rPr>
          <w:sz w:val="23"/>
          <w:szCs w:val="23"/>
        </w:rPr>
        <w:t>Ширина водоохранной зоны рек или ручьев устанавливается от</w:t>
      </w:r>
      <w:r w:rsidR="00C506C9">
        <w:rPr>
          <w:sz w:val="23"/>
          <w:szCs w:val="23"/>
        </w:rPr>
        <w:t xml:space="preserve"> </w:t>
      </w:r>
      <w:r w:rsidR="00302868" w:rsidRPr="00302868">
        <w:rPr>
          <w:sz w:val="23"/>
          <w:szCs w:val="23"/>
        </w:rPr>
        <w:t>их истока для рек или ручьев протяженностью:</w:t>
      </w:r>
    </w:p>
    <w:p w:rsidR="00302868" w:rsidRPr="00302868" w:rsidRDefault="00302868" w:rsidP="00302868">
      <w:pPr>
        <w:pStyle w:val="6"/>
        <w:shd w:val="clear" w:color="auto" w:fill="auto"/>
        <w:spacing w:line="240" w:lineRule="auto"/>
        <w:ind w:firstLine="740"/>
        <w:jc w:val="both"/>
        <w:rPr>
          <w:sz w:val="23"/>
          <w:szCs w:val="23"/>
        </w:rPr>
      </w:pPr>
      <w:r w:rsidRPr="00302868">
        <w:rPr>
          <w:sz w:val="23"/>
          <w:szCs w:val="23"/>
        </w:rPr>
        <w:t>до 10 км - 50 м;</w:t>
      </w:r>
    </w:p>
    <w:p w:rsidR="00302868" w:rsidRPr="00302868" w:rsidRDefault="00302868" w:rsidP="00302868">
      <w:pPr>
        <w:pStyle w:val="6"/>
        <w:shd w:val="clear" w:color="auto" w:fill="auto"/>
        <w:spacing w:line="240" w:lineRule="auto"/>
        <w:ind w:firstLine="740"/>
        <w:jc w:val="both"/>
        <w:rPr>
          <w:sz w:val="23"/>
          <w:szCs w:val="23"/>
        </w:rPr>
      </w:pPr>
      <w:r w:rsidRPr="00302868">
        <w:rPr>
          <w:sz w:val="23"/>
          <w:szCs w:val="23"/>
        </w:rPr>
        <w:t>от 10 до 50 км - 100 м;</w:t>
      </w:r>
    </w:p>
    <w:p w:rsidR="00302868" w:rsidRPr="00302868" w:rsidRDefault="00302868" w:rsidP="00302868">
      <w:pPr>
        <w:pStyle w:val="6"/>
        <w:shd w:val="clear" w:color="auto" w:fill="auto"/>
        <w:spacing w:line="240" w:lineRule="auto"/>
        <w:ind w:firstLine="740"/>
        <w:jc w:val="both"/>
        <w:rPr>
          <w:sz w:val="23"/>
          <w:szCs w:val="23"/>
        </w:rPr>
      </w:pPr>
      <w:r w:rsidRPr="00302868">
        <w:rPr>
          <w:sz w:val="23"/>
          <w:szCs w:val="23"/>
        </w:rPr>
        <w:t>от 50 км и более - 200 м.</w:t>
      </w:r>
    </w:p>
    <w:p w:rsidR="00302868" w:rsidRPr="00302868" w:rsidRDefault="00AF0543" w:rsidP="00AF0543">
      <w:pPr>
        <w:pStyle w:val="6"/>
        <w:shd w:val="clear" w:color="auto" w:fill="auto"/>
        <w:tabs>
          <w:tab w:val="left" w:pos="1498"/>
        </w:tabs>
        <w:spacing w:line="240" w:lineRule="auto"/>
        <w:ind w:right="20" w:firstLine="0"/>
        <w:jc w:val="both"/>
        <w:rPr>
          <w:sz w:val="23"/>
          <w:szCs w:val="23"/>
        </w:rPr>
      </w:pPr>
      <w:r>
        <w:rPr>
          <w:sz w:val="23"/>
          <w:szCs w:val="23"/>
        </w:rPr>
        <w:tab/>
      </w:r>
      <w:r w:rsidR="00302868" w:rsidRPr="00302868">
        <w:rPr>
          <w:sz w:val="23"/>
          <w:szCs w:val="23"/>
        </w:rPr>
        <w:t>Для реки, ручья протяженностью менее 50 км от истока до устья водоохранная зона совпадает с прибрежной защитной полосой. Радиус водо</w:t>
      </w:r>
      <w:r w:rsidR="00302868" w:rsidRPr="00302868">
        <w:rPr>
          <w:sz w:val="23"/>
          <w:szCs w:val="23"/>
        </w:rPr>
        <w:softHyphen/>
        <w:t>охранной зоны для истоков реки, ручья устанавливается в размере 50 м.</w:t>
      </w:r>
    </w:p>
    <w:p w:rsidR="00302868" w:rsidRPr="00302868" w:rsidRDefault="00AF0543" w:rsidP="00AF0543">
      <w:pPr>
        <w:pStyle w:val="6"/>
        <w:shd w:val="clear" w:color="auto" w:fill="auto"/>
        <w:tabs>
          <w:tab w:val="left" w:pos="1498"/>
        </w:tabs>
        <w:spacing w:line="240" w:lineRule="auto"/>
        <w:ind w:right="20" w:firstLine="0"/>
        <w:jc w:val="both"/>
        <w:rPr>
          <w:sz w:val="23"/>
          <w:szCs w:val="23"/>
        </w:rPr>
      </w:pPr>
      <w:r>
        <w:rPr>
          <w:sz w:val="23"/>
          <w:szCs w:val="23"/>
        </w:rPr>
        <w:tab/>
      </w:r>
      <w:r w:rsidR="00302868" w:rsidRPr="00302868">
        <w:rPr>
          <w:sz w:val="23"/>
          <w:szCs w:val="23"/>
        </w:rPr>
        <w:t>Ширина водоохранной зоны озера, водохранилища с акваторией менее 0,5 кв.км устанавливается в размере 50 м. Ширина водоохранной зоны водохранилища, расположенного на водотоке, устанавливается равной ши</w:t>
      </w:r>
      <w:r w:rsidR="00302868" w:rsidRPr="00302868">
        <w:rPr>
          <w:sz w:val="23"/>
          <w:szCs w:val="23"/>
        </w:rPr>
        <w:softHyphen/>
        <w:t>рине водоохранной зоны этого водотока.</w:t>
      </w:r>
    </w:p>
    <w:p w:rsidR="00302868" w:rsidRPr="00302868" w:rsidRDefault="00AF0543" w:rsidP="00AF0543">
      <w:pPr>
        <w:pStyle w:val="6"/>
        <w:shd w:val="clear" w:color="auto" w:fill="auto"/>
        <w:tabs>
          <w:tab w:val="left" w:pos="1522"/>
        </w:tabs>
        <w:spacing w:line="240" w:lineRule="auto"/>
        <w:ind w:right="20" w:firstLine="0"/>
        <w:jc w:val="both"/>
        <w:rPr>
          <w:sz w:val="23"/>
          <w:szCs w:val="23"/>
        </w:rPr>
      </w:pPr>
      <w:r>
        <w:rPr>
          <w:sz w:val="23"/>
          <w:szCs w:val="23"/>
        </w:rPr>
        <w:tab/>
      </w:r>
      <w:r w:rsidR="00302868" w:rsidRPr="00302868">
        <w:rPr>
          <w:sz w:val="23"/>
          <w:szCs w:val="23"/>
        </w:rPr>
        <w:t>Ширина прибрежной защитной полосы устанавливается в зави</w:t>
      </w:r>
      <w:r w:rsidR="00302868" w:rsidRPr="00302868">
        <w:rPr>
          <w:sz w:val="23"/>
          <w:szCs w:val="23"/>
        </w:rPr>
        <w:softHyphen/>
        <w:t>симости от уклона берега водного объекта и составляет 30 м для обратного или нулевого уклона, 40 м для уклона до 3 градусов и 50 м для уклона 3 и бо</w:t>
      </w:r>
      <w:r w:rsidR="00302868" w:rsidRPr="00302868">
        <w:rPr>
          <w:sz w:val="23"/>
          <w:szCs w:val="23"/>
        </w:rPr>
        <w:softHyphen/>
        <w:t>лее градуса.</w:t>
      </w:r>
    </w:p>
    <w:p w:rsidR="00302868" w:rsidRPr="00302868" w:rsidRDefault="00AF0543" w:rsidP="00AF0543">
      <w:pPr>
        <w:pStyle w:val="6"/>
        <w:shd w:val="clear" w:color="auto" w:fill="auto"/>
        <w:tabs>
          <w:tab w:val="left" w:pos="1479"/>
        </w:tabs>
        <w:spacing w:line="240" w:lineRule="auto"/>
        <w:ind w:firstLine="0"/>
        <w:jc w:val="both"/>
        <w:rPr>
          <w:sz w:val="23"/>
          <w:szCs w:val="23"/>
        </w:rPr>
      </w:pPr>
      <w:r>
        <w:rPr>
          <w:sz w:val="23"/>
          <w:szCs w:val="23"/>
        </w:rPr>
        <w:tab/>
      </w:r>
      <w:r w:rsidR="00302868" w:rsidRPr="00302868">
        <w:rPr>
          <w:sz w:val="23"/>
          <w:szCs w:val="23"/>
        </w:rPr>
        <w:t>В границах водоохранных зон запрещается:</w:t>
      </w:r>
    </w:p>
    <w:p w:rsidR="00302868" w:rsidRPr="00302868" w:rsidRDefault="00302868" w:rsidP="00D843D1">
      <w:pPr>
        <w:pStyle w:val="6"/>
        <w:numPr>
          <w:ilvl w:val="0"/>
          <w:numId w:val="32"/>
        </w:numPr>
        <w:shd w:val="clear" w:color="auto" w:fill="auto"/>
        <w:tabs>
          <w:tab w:val="left" w:pos="1009"/>
        </w:tabs>
        <w:spacing w:line="240" w:lineRule="auto"/>
        <w:ind w:firstLine="740"/>
        <w:jc w:val="both"/>
        <w:rPr>
          <w:sz w:val="23"/>
          <w:szCs w:val="23"/>
        </w:rPr>
      </w:pPr>
      <w:r w:rsidRPr="00302868">
        <w:rPr>
          <w:sz w:val="23"/>
          <w:szCs w:val="23"/>
        </w:rPr>
        <w:t>использование сточных вод в целях регулирования плодородия почв;</w:t>
      </w:r>
    </w:p>
    <w:p w:rsidR="00302868" w:rsidRPr="00302868" w:rsidRDefault="00302868" w:rsidP="00D843D1">
      <w:pPr>
        <w:pStyle w:val="6"/>
        <w:numPr>
          <w:ilvl w:val="0"/>
          <w:numId w:val="32"/>
        </w:numPr>
        <w:shd w:val="clear" w:color="auto" w:fill="auto"/>
        <w:tabs>
          <w:tab w:val="left" w:pos="1022"/>
        </w:tabs>
        <w:spacing w:line="240" w:lineRule="auto"/>
        <w:ind w:right="20" w:firstLine="740"/>
        <w:jc w:val="both"/>
        <w:rPr>
          <w:sz w:val="23"/>
          <w:szCs w:val="23"/>
        </w:rPr>
      </w:pPr>
      <w:r w:rsidRPr="00302868">
        <w:rPr>
          <w:sz w:val="23"/>
          <w:szCs w:val="23"/>
        </w:rPr>
        <w:t>размещение кладбищ, скотомогильников, объектов размещения отхо</w:t>
      </w:r>
      <w:r w:rsidRPr="00302868">
        <w:rPr>
          <w:sz w:val="23"/>
          <w:szCs w:val="23"/>
        </w:rPr>
        <w:softHyphen/>
        <w:t>дов производства и потребления, химических, взрывчатых, токсичных, отрав</w:t>
      </w:r>
      <w:r w:rsidRPr="00302868">
        <w:rPr>
          <w:sz w:val="23"/>
          <w:szCs w:val="23"/>
        </w:rPr>
        <w:softHyphen/>
        <w:t>ляющих и ядовитых веществ, пунктов захоронения радиоактивных отходов;</w:t>
      </w:r>
    </w:p>
    <w:p w:rsidR="00302868" w:rsidRPr="00302868" w:rsidRDefault="00302868" w:rsidP="00D843D1">
      <w:pPr>
        <w:pStyle w:val="6"/>
        <w:numPr>
          <w:ilvl w:val="0"/>
          <w:numId w:val="32"/>
        </w:numPr>
        <w:shd w:val="clear" w:color="auto" w:fill="auto"/>
        <w:tabs>
          <w:tab w:val="left" w:pos="1038"/>
        </w:tabs>
        <w:spacing w:line="240" w:lineRule="auto"/>
        <w:ind w:firstLine="740"/>
        <w:jc w:val="both"/>
        <w:rPr>
          <w:sz w:val="23"/>
          <w:szCs w:val="23"/>
        </w:rPr>
      </w:pPr>
      <w:r w:rsidRPr="00302868">
        <w:rPr>
          <w:sz w:val="23"/>
          <w:szCs w:val="23"/>
        </w:rPr>
        <w:t>осуществление авиационных мер по борьбе с вредными организмами;</w:t>
      </w:r>
    </w:p>
    <w:p w:rsidR="00302868" w:rsidRPr="00302868" w:rsidRDefault="00302868" w:rsidP="00D843D1">
      <w:pPr>
        <w:pStyle w:val="6"/>
        <w:numPr>
          <w:ilvl w:val="0"/>
          <w:numId w:val="32"/>
        </w:numPr>
        <w:shd w:val="clear" w:color="auto" w:fill="auto"/>
        <w:tabs>
          <w:tab w:val="left" w:pos="1022"/>
        </w:tabs>
        <w:spacing w:line="240" w:lineRule="auto"/>
        <w:ind w:right="20" w:firstLine="740"/>
        <w:jc w:val="both"/>
        <w:rPr>
          <w:sz w:val="23"/>
          <w:szCs w:val="23"/>
        </w:rPr>
      </w:pPr>
      <w:r w:rsidRPr="00302868">
        <w:rPr>
          <w:sz w:val="23"/>
          <w:szCs w:val="23"/>
        </w:rPr>
        <w:t>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w:t>
      </w:r>
    </w:p>
    <w:p w:rsidR="00302868" w:rsidRPr="00302868" w:rsidRDefault="00302868" w:rsidP="00D843D1">
      <w:pPr>
        <w:pStyle w:val="6"/>
        <w:numPr>
          <w:ilvl w:val="0"/>
          <w:numId w:val="32"/>
        </w:numPr>
        <w:shd w:val="clear" w:color="auto" w:fill="auto"/>
        <w:tabs>
          <w:tab w:val="left" w:pos="1022"/>
        </w:tabs>
        <w:spacing w:line="240" w:lineRule="auto"/>
        <w:ind w:right="20" w:firstLine="740"/>
        <w:jc w:val="both"/>
        <w:rPr>
          <w:sz w:val="23"/>
          <w:szCs w:val="23"/>
        </w:rPr>
      </w:pPr>
      <w:r w:rsidRPr="00302868">
        <w:rPr>
          <w:sz w:val="23"/>
          <w:szCs w:val="23"/>
        </w:rPr>
        <w:t>размещение автозаправочных станций, складов горюче-смазочных материалов (за исключением случаев, предусмотренных частью 15 статьи 65 Водного кодекса Российской Федерации), станций технического обслужива</w:t>
      </w:r>
      <w:r w:rsidRPr="00302868">
        <w:rPr>
          <w:sz w:val="23"/>
          <w:szCs w:val="23"/>
        </w:rPr>
        <w:softHyphen/>
        <w:t>ния, используемых для технического осмотра и ремонта транспортных средств, осуществление мойки транспортных средств;</w:t>
      </w:r>
    </w:p>
    <w:p w:rsidR="00302868" w:rsidRPr="00302868" w:rsidRDefault="00302868" w:rsidP="00D843D1">
      <w:pPr>
        <w:pStyle w:val="6"/>
        <w:numPr>
          <w:ilvl w:val="0"/>
          <w:numId w:val="32"/>
        </w:numPr>
        <w:shd w:val="clear" w:color="auto" w:fill="auto"/>
        <w:tabs>
          <w:tab w:val="left" w:pos="1018"/>
        </w:tabs>
        <w:spacing w:line="240" w:lineRule="auto"/>
        <w:ind w:right="20" w:firstLine="740"/>
        <w:jc w:val="both"/>
        <w:rPr>
          <w:sz w:val="23"/>
          <w:szCs w:val="23"/>
        </w:rPr>
      </w:pPr>
      <w:r w:rsidRPr="00302868">
        <w:rPr>
          <w:sz w:val="23"/>
          <w:szCs w:val="23"/>
        </w:rPr>
        <w:t>размещение специализированных хранилищ пестицидов и агрохими</w:t>
      </w:r>
      <w:r w:rsidRPr="00302868">
        <w:rPr>
          <w:sz w:val="23"/>
          <w:szCs w:val="23"/>
        </w:rPr>
        <w:softHyphen/>
        <w:t>катов, применение пестицидов и агрохимикатов;</w:t>
      </w:r>
    </w:p>
    <w:p w:rsidR="00302868" w:rsidRPr="00302868" w:rsidRDefault="00302868" w:rsidP="00D843D1">
      <w:pPr>
        <w:pStyle w:val="6"/>
        <w:numPr>
          <w:ilvl w:val="0"/>
          <w:numId w:val="32"/>
        </w:numPr>
        <w:shd w:val="clear" w:color="auto" w:fill="auto"/>
        <w:tabs>
          <w:tab w:val="left" w:pos="1038"/>
        </w:tabs>
        <w:spacing w:line="240" w:lineRule="auto"/>
        <w:ind w:firstLine="740"/>
        <w:jc w:val="both"/>
        <w:rPr>
          <w:sz w:val="23"/>
          <w:szCs w:val="23"/>
        </w:rPr>
      </w:pPr>
      <w:r w:rsidRPr="00302868">
        <w:rPr>
          <w:sz w:val="23"/>
          <w:szCs w:val="23"/>
        </w:rPr>
        <w:t>сброс сточных, в том числе дренажных, вод;</w:t>
      </w:r>
    </w:p>
    <w:p w:rsidR="00302868" w:rsidRPr="00302868" w:rsidRDefault="00302868" w:rsidP="00D843D1">
      <w:pPr>
        <w:pStyle w:val="6"/>
        <w:numPr>
          <w:ilvl w:val="0"/>
          <w:numId w:val="32"/>
        </w:numPr>
        <w:shd w:val="clear" w:color="auto" w:fill="auto"/>
        <w:tabs>
          <w:tab w:val="left" w:pos="1018"/>
        </w:tabs>
        <w:spacing w:line="240" w:lineRule="auto"/>
        <w:ind w:right="20" w:firstLine="740"/>
        <w:jc w:val="both"/>
        <w:rPr>
          <w:sz w:val="23"/>
          <w:szCs w:val="23"/>
        </w:rPr>
      </w:pPr>
      <w:r w:rsidRPr="00302868">
        <w:rPr>
          <w:sz w:val="23"/>
          <w:szCs w:val="23"/>
        </w:rPr>
        <w:t>разведка и добыча общераспространенных полезных ископаемых (за исключением случаев, предусмотренных частью 15 статьи 65 Водного ко</w:t>
      </w:r>
      <w:r w:rsidRPr="00302868">
        <w:rPr>
          <w:sz w:val="23"/>
          <w:szCs w:val="23"/>
        </w:rPr>
        <w:softHyphen/>
        <w:t>декса Российской Федерации).</w:t>
      </w:r>
    </w:p>
    <w:p w:rsidR="00302868" w:rsidRPr="00302868" w:rsidRDefault="00AF0543" w:rsidP="00AF0543">
      <w:pPr>
        <w:pStyle w:val="6"/>
        <w:shd w:val="clear" w:color="auto" w:fill="auto"/>
        <w:tabs>
          <w:tab w:val="left" w:pos="1493"/>
        </w:tabs>
        <w:spacing w:line="240" w:lineRule="auto"/>
        <w:ind w:right="20" w:firstLine="0"/>
        <w:jc w:val="both"/>
        <w:rPr>
          <w:sz w:val="23"/>
          <w:szCs w:val="23"/>
        </w:rPr>
      </w:pPr>
      <w:r>
        <w:rPr>
          <w:sz w:val="23"/>
          <w:szCs w:val="23"/>
        </w:rPr>
        <w:tab/>
      </w:r>
      <w:r w:rsidR="00302868" w:rsidRPr="00302868">
        <w:rPr>
          <w:sz w:val="23"/>
          <w:szCs w:val="23"/>
        </w:rPr>
        <w:t>В границах водоохранных зон допускаются проектирование, строительство, реконструкция, ввод в эксплуатацию, эксплуатация хозяй</w:t>
      </w:r>
      <w:r w:rsidR="00302868" w:rsidRPr="00302868">
        <w:rPr>
          <w:sz w:val="23"/>
          <w:szCs w:val="23"/>
        </w:rPr>
        <w:softHyphen/>
        <w:t>ственных и иных объектов при условии оборудования таких объектов соору</w:t>
      </w:r>
      <w:r w:rsidR="00302868" w:rsidRPr="00302868">
        <w:rPr>
          <w:sz w:val="23"/>
          <w:szCs w:val="23"/>
        </w:rPr>
        <w:softHyphen/>
        <w:t>жениями, обеспечивающими охрану водных объектов от загрязнения, засо</w:t>
      </w:r>
      <w:r w:rsidR="00302868" w:rsidRPr="00302868">
        <w:rPr>
          <w:sz w:val="23"/>
          <w:szCs w:val="23"/>
        </w:rPr>
        <w:softHyphen/>
        <w:t>рения и истощения вод в соответствии с водным законодательством и зако</w:t>
      </w:r>
      <w:r w:rsidR="00302868" w:rsidRPr="00302868">
        <w:rPr>
          <w:sz w:val="23"/>
          <w:szCs w:val="23"/>
        </w:rPr>
        <w:softHyphen/>
        <w:t>нодательством в области охраны окружающей среды.</w:t>
      </w:r>
    </w:p>
    <w:p w:rsidR="00302868" w:rsidRPr="00302868" w:rsidRDefault="00AF0543" w:rsidP="00AF0543">
      <w:pPr>
        <w:pStyle w:val="6"/>
        <w:shd w:val="clear" w:color="auto" w:fill="auto"/>
        <w:tabs>
          <w:tab w:val="left" w:pos="1493"/>
        </w:tabs>
        <w:spacing w:line="240" w:lineRule="auto"/>
        <w:ind w:right="20" w:firstLine="0"/>
        <w:jc w:val="both"/>
        <w:rPr>
          <w:sz w:val="23"/>
          <w:szCs w:val="23"/>
        </w:rPr>
      </w:pPr>
      <w:r>
        <w:rPr>
          <w:sz w:val="23"/>
          <w:szCs w:val="23"/>
        </w:rPr>
        <w:tab/>
      </w:r>
      <w:r w:rsidR="00302868" w:rsidRPr="00302868">
        <w:rPr>
          <w:sz w:val="23"/>
          <w:szCs w:val="23"/>
        </w:rPr>
        <w:t>За пределами территорий населенных пунктов ширина водо</w:t>
      </w:r>
      <w:r w:rsidR="00302868" w:rsidRPr="00302868">
        <w:rPr>
          <w:sz w:val="23"/>
          <w:szCs w:val="23"/>
        </w:rPr>
        <w:softHyphen/>
        <w:t>охранной зоны рек, ручьев, озер и ширина их прибрежной защитной полосы устанавливаются от соответствующей береговой линии.</w:t>
      </w:r>
    </w:p>
    <w:p w:rsidR="00302868" w:rsidRPr="00302868" w:rsidRDefault="00AF0543" w:rsidP="00AF0543">
      <w:pPr>
        <w:pStyle w:val="6"/>
        <w:shd w:val="clear" w:color="auto" w:fill="auto"/>
        <w:tabs>
          <w:tab w:val="left" w:pos="739"/>
        </w:tabs>
        <w:spacing w:line="240" w:lineRule="auto"/>
        <w:ind w:firstLine="0"/>
        <w:jc w:val="left"/>
        <w:rPr>
          <w:sz w:val="23"/>
          <w:szCs w:val="23"/>
        </w:rPr>
      </w:pPr>
      <w:r>
        <w:rPr>
          <w:sz w:val="23"/>
          <w:szCs w:val="23"/>
        </w:rPr>
        <w:tab/>
      </w:r>
      <w:r w:rsidR="00302868" w:rsidRPr="00302868">
        <w:rPr>
          <w:sz w:val="23"/>
          <w:szCs w:val="23"/>
        </w:rPr>
        <w:t xml:space="preserve">В границах прибрежных защитных полос </w:t>
      </w:r>
      <w:r w:rsidR="00F45654">
        <w:rPr>
          <w:sz w:val="23"/>
          <w:szCs w:val="23"/>
        </w:rPr>
        <w:t>также</w:t>
      </w:r>
      <w:r w:rsidR="00302868" w:rsidRPr="00302868">
        <w:rPr>
          <w:sz w:val="23"/>
          <w:szCs w:val="23"/>
        </w:rPr>
        <w:t xml:space="preserve"> запрещается:</w:t>
      </w:r>
    </w:p>
    <w:p w:rsidR="00302868" w:rsidRPr="00302868" w:rsidRDefault="00302868" w:rsidP="00D843D1">
      <w:pPr>
        <w:pStyle w:val="6"/>
        <w:numPr>
          <w:ilvl w:val="0"/>
          <w:numId w:val="33"/>
        </w:numPr>
        <w:shd w:val="clear" w:color="auto" w:fill="auto"/>
        <w:tabs>
          <w:tab w:val="left" w:pos="1014"/>
        </w:tabs>
        <w:spacing w:line="240" w:lineRule="auto"/>
        <w:ind w:firstLine="740"/>
        <w:jc w:val="both"/>
        <w:rPr>
          <w:sz w:val="23"/>
          <w:szCs w:val="23"/>
        </w:rPr>
      </w:pPr>
      <w:r w:rsidRPr="00302868">
        <w:rPr>
          <w:sz w:val="23"/>
          <w:szCs w:val="23"/>
        </w:rPr>
        <w:t>распашка земель;</w:t>
      </w:r>
    </w:p>
    <w:p w:rsidR="00302868" w:rsidRPr="00302868" w:rsidRDefault="00302868" w:rsidP="00D843D1">
      <w:pPr>
        <w:pStyle w:val="6"/>
        <w:numPr>
          <w:ilvl w:val="0"/>
          <w:numId w:val="33"/>
        </w:numPr>
        <w:shd w:val="clear" w:color="auto" w:fill="auto"/>
        <w:tabs>
          <w:tab w:val="left" w:pos="1042"/>
        </w:tabs>
        <w:spacing w:line="240" w:lineRule="auto"/>
        <w:ind w:firstLine="740"/>
        <w:jc w:val="both"/>
        <w:rPr>
          <w:sz w:val="23"/>
          <w:szCs w:val="23"/>
        </w:rPr>
      </w:pPr>
      <w:r w:rsidRPr="00302868">
        <w:rPr>
          <w:sz w:val="23"/>
          <w:szCs w:val="23"/>
        </w:rPr>
        <w:t>размещение отвалов размываемых грунтов;</w:t>
      </w:r>
    </w:p>
    <w:p w:rsidR="00302868" w:rsidRPr="00302868" w:rsidRDefault="00302868" w:rsidP="00D843D1">
      <w:pPr>
        <w:pStyle w:val="6"/>
        <w:numPr>
          <w:ilvl w:val="0"/>
          <w:numId w:val="33"/>
        </w:numPr>
        <w:shd w:val="clear" w:color="auto" w:fill="auto"/>
        <w:tabs>
          <w:tab w:val="left" w:pos="1051"/>
        </w:tabs>
        <w:spacing w:line="240" w:lineRule="auto"/>
        <w:ind w:right="20" w:firstLine="740"/>
        <w:jc w:val="both"/>
        <w:rPr>
          <w:sz w:val="23"/>
          <w:szCs w:val="23"/>
        </w:rPr>
      </w:pPr>
      <w:r w:rsidRPr="00302868">
        <w:rPr>
          <w:sz w:val="23"/>
          <w:szCs w:val="23"/>
        </w:rPr>
        <w:t>выпас сельскохозяйственных животных и организация для них лет</w:t>
      </w:r>
      <w:r w:rsidRPr="00302868">
        <w:rPr>
          <w:sz w:val="23"/>
          <w:szCs w:val="23"/>
        </w:rPr>
        <w:softHyphen/>
        <w:t>них лагерей, ванн.</w:t>
      </w:r>
    </w:p>
    <w:p w:rsidR="00302868" w:rsidRPr="00302868" w:rsidRDefault="00AF0543" w:rsidP="00AF0543">
      <w:pPr>
        <w:pStyle w:val="6"/>
        <w:shd w:val="clear" w:color="auto" w:fill="auto"/>
        <w:tabs>
          <w:tab w:val="left" w:pos="1493"/>
        </w:tabs>
        <w:spacing w:line="240" w:lineRule="auto"/>
        <w:ind w:right="20" w:firstLine="0"/>
        <w:jc w:val="both"/>
        <w:rPr>
          <w:sz w:val="23"/>
          <w:szCs w:val="23"/>
        </w:rPr>
      </w:pPr>
      <w:r>
        <w:rPr>
          <w:sz w:val="23"/>
          <w:szCs w:val="23"/>
        </w:rPr>
        <w:tab/>
      </w:r>
      <w:r w:rsidR="00302868" w:rsidRPr="00302868">
        <w:rPr>
          <w:sz w:val="23"/>
          <w:szCs w:val="23"/>
        </w:rPr>
        <w:t>Полоса земли вдоль береговой линии водного объекта общего пользования (береговая полоса) предназначается для общего пользования. Ширина береговой полосы водных объектов общего пользования составляет 20 м, за исключением береговой полосы рек и ручьев, протяженность кото</w:t>
      </w:r>
      <w:r w:rsidR="00302868" w:rsidRPr="00302868">
        <w:rPr>
          <w:sz w:val="23"/>
          <w:szCs w:val="23"/>
        </w:rPr>
        <w:softHyphen/>
        <w:t>рых от истока до устья не более чем 10 км. Ширина береговой полосы рек и ручьев, протяженность которых от истока до устья не более чем 10 км, со</w:t>
      </w:r>
      <w:r w:rsidR="00302868" w:rsidRPr="00302868">
        <w:rPr>
          <w:sz w:val="23"/>
          <w:szCs w:val="23"/>
        </w:rPr>
        <w:softHyphen/>
        <w:t>ставляет 5 м.</w:t>
      </w:r>
    </w:p>
    <w:p w:rsidR="00302868" w:rsidRPr="00302868" w:rsidRDefault="00AF0543" w:rsidP="00AF0543">
      <w:pPr>
        <w:pStyle w:val="6"/>
        <w:shd w:val="clear" w:color="auto" w:fill="auto"/>
        <w:tabs>
          <w:tab w:val="left" w:pos="1488"/>
        </w:tabs>
        <w:spacing w:line="240" w:lineRule="auto"/>
        <w:ind w:right="20" w:firstLine="0"/>
        <w:jc w:val="both"/>
        <w:rPr>
          <w:sz w:val="23"/>
          <w:szCs w:val="23"/>
        </w:rPr>
      </w:pPr>
      <w:r>
        <w:rPr>
          <w:sz w:val="23"/>
          <w:szCs w:val="23"/>
        </w:rPr>
        <w:tab/>
      </w:r>
      <w:r w:rsidR="00302868" w:rsidRPr="00302868">
        <w:rPr>
          <w:sz w:val="23"/>
          <w:szCs w:val="23"/>
        </w:rPr>
        <w:t>В границах береговых полос запрещается возведение огражде</w:t>
      </w:r>
      <w:r w:rsidR="00302868" w:rsidRPr="00302868">
        <w:rPr>
          <w:sz w:val="23"/>
          <w:szCs w:val="23"/>
        </w:rPr>
        <w:softHyphen/>
        <w:t>ний и иных объектов, затрудняющих или закрывающих доступ в полосу об</w:t>
      </w:r>
      <w:r w:rsidR="00302868" w:rsidRPr="00302868">
        <w:rPr>
          <w:sz w:val="23"/>
          <w:szCs w:val="23"/>
        </w:rPr>
        <w:softHyphen/>
        <w:t>щего пользования.</w:t>
      </w:r>
    </w:p>
    <w:p w:rsidR="00302868" w:rsidRPr="00302868" w:rsidRDefault="00AF0543" w:rsidP="00AF0543">
      <w:pPr>
        <w:pStyle w:val="6"/>
        <w:shd w:val="clear" w:color="auto" w:fill="auto"/>
        <w:tabs>
          <w:tab w:val="left" w:pos="1488"/>
        </w:tabs>
        <w:spacing w:line="240" w:lineRule="auto"/>
        <w:ind w:right="20" w:firstLine="0"/>
        <w:jc w:val="both"/>
        <w:rPr>
          <w:sz w:val="23"/>
          <w:szCs w:val="23"/>
        </w:rPr>
      </w:pPr>
      <w:r>
        <w:rPr>
          <w:sz w:val="23"/>
          <w:szCs w:val="23"/>
        </w:rPr>
        <w:tab/>
      </w:r>
      <w:r w:rsidR="00302868" w:rsidRPr="00302868">
        <w:rPr>
          <w:sz w:val="23"/>
          <w:szCs w:val="23"/>
        </w:rPr>
        <w:t>В декоративных водоемах и водоемах, используемых для купа</w:t>
      </w:r>
      <w:r w:rsidR="00302868" w:rsidRPr="00302868">
        <w:rPr>
          <w:sz w:val="23"/>
          <w:szCs w:val="23"/>
        </w:rPr>
        <w:softHyphen/>
        <w:t>ния, расположенных на территории поселений, следует предусматривать пе</w:t>
      </w:r>
      <w:r w:rsidR="00302868" w:rsidRPr="00302868">
        <w:rPr>
          <w:sz w:val="23"/>
          <w:szCs w:val="23"/>
        </w:rPr>
        <w:softHyphen/>
        <w:t>риодический обмен воды за осенне-летний период в зависимости от площади их зеркала: в декоративных водоемах при площади зеркала до 3 га - два раза, при площади более 3 га - один раз; в водоемах для купания - соответственно четыре и три раза, а при площади более 6 га - два раза.</w:t>
      </w:r>
    </w:p>
    <w:p w:rsidR="00302868" w:rsidRPr="00302868" w:rsidRDefault="00AF0543" w:rsidP="00AF0543">
      <w:pPr>
        <w:pStyle w:val="6"/>
        <w:shd w:val="clear" w:color="auto" w:fill="auto"/>
        <w:tabs>
          <w:tab w:val="left" w:pos="1483"/>
        </w:tabs>
        <w:spacing w:line="240" w:lineRule="auto"/>
        <w:ind w:right="20" w:firstLine="0"/>
        <w:jc w:val="both"/>
        <w:rPr>
          <w:sz w:val="23"/>
          <w:szCs w:val="23"/>
        </w:rPr>
      </w:pPr>
      <w:r>
        <w:rPr>
          <w:sz w:val="23"/>
          <w:szCs w:val="23"/>
        </w:rPr>
        <w:tab/>
      </w:r>
      <w:r w:rsidR="00302868" w:rsidRPr="00302868">
        <w:rPr>
          <w:sz w:val="23"/>
          <w:szCs w:val="23"/>
        </w:rPr>
        <w:t>Глубина воды в водоемах, расположенных в пределах селитеб</w:t>
      </w:r>
      <w:r w:rsidR="00302868" w:rsidRPr="00302868">
        <w:rPr>
          <w:sz w:val="23"/>
          <w:szCs w:val="23"/>
        </w:rPr>
        <w:softHyphen/>
        <w:t>ных территорий, в весенне-летний период должна быть не менее 1,5 м, а в прибрежной зоне при условии периодического удаления водной раститель</w:t>
      </w:r>
      <w:r w:rsidR="00302868" w:rsidRPr="00302868">
        <w:rPr>
          <w:sz w:val="23"/>
          <w:szCs w:val="23"/>
        </w:rPr>
        <w:softHyphen/>
        <w:t>ности - не менее 1 м.</w:t>
      </w:r>
    </w:p>
    <w:p w:rsidR="00302868" w:rsidRPr="00302868" w:rsidRDefault="00AF0543" w:rsidP="00AF0543">
      <w:pPr>
        <w:pStyle w:val="6"/>
        <w:shd w:val="clear" w:color="auto" w:fill="auto"/>
        <w:tabs>
          <w:tab w:val="left" w:pos="1570"/>
        </w:tabs>
        <w:spacing w:line="240" w:lineRule="auto"/>
        <w:ind w:right="20" w:firstLine="0"/>
        <w:jc w:val="both"/>
        <w:rPr>
          <w:sz w:val="23"/>
          <w:szCs w:val="23"/>
        </w:rPr>
      </w:pPr>
      <w:r>
        <w:rPr>
          <w:sz w:val="23"/>
          <w:szCs w:val="23"/>
        </w:rPr>
        <w:tab/>
      </w:r>
      <w:r w:rsidR="00302868" w:rsidRPr="00302868">
        <w:rPr>
          <w:sz w:val="23"/>
          <w:szCs w:val="23"/>
        </w:rPr>
        <w:t>Для источников хозяйственно-питьевого водоснабжения уста</w:t>
      </w:r>
      <w:r w:rsidR="00302868" w:rsidRPr="00302868">
        <w:rPr>
          <w:sz w:val="23"/>
          <w:szCs w:val="23"/>
        </w:rPr>
        <w:softHyphen/>
        <w:t>навливаются округа (II и III) санитарной охраны согласно СанПиН 2.1.4.1110. Утверждение проектов округов и зон санитарной охраны водных объектов, а также установление границ и режима зон охраны источников питьевого и хо- зяйственно-бытового водоснабжения осуществляется в соответствии с По</w:t>
      </w:r>
      <w:r w:rsidR="00302868" w:rsidRPr="00302868">
        <w:rPr>
          <w:sz w:val="23"/>
          <w:szCs w:val="23"/>
        </w:rPr>
        <w:softHyphen/>
        <w:t>становлением Администрации края от 31.05.2010 № 233.</w:t>
      </w:r>
    </w:p>
    <w:p w:rsidR="00302868" w:rsidRPr="00302868" w:rsidRDefault="00AF0543" w:rsidP="00AF0543">
      <w:pPr>
        <w:pStyle w:val="6"/>
        <w:shd w:val="clear" w:color="auto" w:fill="auto"/>
        <w:tabs>
          <w:tab w:val="left" w:pos="1517"/>
        </w:tabs>
        <w:spacing w:line="240" w:lineRule="auto"/>
        <w:ind w:right="20" w:firstLine="0"/>
        <w:jc w:val="both"/>
        <w:rPr>
          <w:sz w:val="23"/>
          <w:szCs w:val="23"/>
        </w:rPr>
      </w:pPr>
      <w:r>
        <w:rPr>
          <w:sz w:val="23"/>
          <w:szCs w:val="23"/>
        </w:rPr>
        <w:tab/>
      </w:r>
      <w:r w:rsidR="00302868" w:rsidRPr="00302868">
        <w:rPr>
          <w:sz w:val="23"/>
          <w:szCs w:val="23"/>
        </w:rPr>
        <w:t>Мероприятия по защите почв от загрязнения и их санирование следует предусматривать в соответствии с требованиями СанПиН 2.1.7.1287.</w:t>
      </w:r>
    </w:p>
    <w:p w:rsidR="00302868" w:rsidRPr="00302868" w:rsidRDefault="00AF0543" w:rsidP="00AF0543">
      <w:pPr>
        <w:pStyle w:val="6"/>
        <w:shd w:val="clear" w:color="auto" w:fill="auto"/>
        <w:tabs>
          <w:tab w:val="left" w:pos="1488"/>
        </w:tabs>
        <w:spacing w:line="240" w:lineRule="auto"/>
        <w:ind w:right="20" w:firstLine="0"/>
        <w:jc w:val="both"/>
        <w:rPr>
          <w:sz w:val="23"/>
          <w:szCs w:val="23"/>
        </w:rPr>
      </w:pPr>
      <w:r>
        <w:rPr>
          <w:sz w:val="23"/>
          <w:szCs w:val="23"/>
        </w:rPr>
        <w:tab/>
      </w:r>
      <w:r w:rsidR="00302868" w:rsidRPr="00302868">
        <w:rPr>
          <w:sz w:val="23"/>
          <w:szCs w:val="23"/>
        </w:rPr>
        <w:t>Гигиенические требования к качеству почв территорий населен</w:t>
      </w:r>
      <w:r w:rsidR="00302868" w:rsidRPr="00302868">
        <w:rPr>
          <w:sz w:val="23"/>
          <w:szCs w:val="23"/>
        </w:rPr>
        <w:softHyphen/>
        <w:t>ных мест устанавливаются в первую очередь для наиболее значимых терри</w:t>
      </w:r>
      <w:r w:rsidR="00302868" w:rsidRPr="00302868">
        <w:rPr>
          <w:sz w:val="23"/>
          <w:szCs w:val="23"/>
        </w:rPr>
        <w:softHyphen/>
        <w:t>торий (зон повышенного риска): детских и образовательных учреждений, спортивных, игровых, детских площадок жилой застройки, площадок отды</w:t>
      </w:r>
      <w:r w:rsidR="00302868" w:rsidRPr="00302868">
        <w:rPr>
          <w:sz w:val="23"/>
          <w:szCs w:val="23"/>
        </w:rPr>
        <w:softHyphen/>
        <w:t>ха, зон рекреации, зон санитарной охраны водоемов, прибрежных зон, сани</w:t>
      </w:r>
      <w:r w:rsidR="00302868" w:rsidRPr="00302868">
        <w:rPr>
          <w:sz w:val="23"/>
          <w:szCs w:val="23"/>
        </w:rPr>
        <w:softHyphen/>
        <w:t>тарно-защитных зон. Для категории чрезвычайно опасного загрязнения почв рекомендуется вывоз и утилизация почв на специализированных полигонах.</w:t>
      </w:r>
    </w:p>
    <w:p w:rsidR="00302868" w:rsidRPr="00302868" w:rsidRDefault="00AF0543" w:rsidP="00AF0543">
      <w:pPr>
        <w:pStyle w:val="6"/>
        <w:shd w:val="clear" w:color="auto" w:fill="auto"/>
        <w:tabs>
          <w:tab w:val="left" w:pos="1488"/>
        </w:tabs>
        <w:spacing w:line="240" w:lineRule="auto"/>
        <w:ind w:right="20" w:firstLine="0"/>
        <w:jc w:val="both"/>
        <w:rPr>
          <w:sz w:val="23"/>
          <w:szCs w:val="23"/>
        </w:rPr>
      </w:pPr>
      <w:r>
        <w:rPr>
          <w:sz w:val="23"/>
          <w:szCs w:val="23"/>
        </w:rPr>
        <w:tab/>
      </w:r>
      <w:r w:rsidR="00302868" w:rsidRPr="00302868">
        <w:rPr>
          <w:sz w:val="23"/>
          <w:szCs w:val="23"/>
        </w:rPr>
        <w:t>Радиационный контроль в полном объеме проводится на любых строительных и инженерных сооружениях на соответствие требованиям норм радиационной безопасности и СанПин 42-128-4433.</w:t>
      </w:r>
    </w:p>
    <w:p w:rsidR="00302868" w:rsidRPr="00302868" w:rsidRDefault="00AF0543" w:rsidP="00AF0543">
      <w:pPr>
        <w:pStyle w:val="6"/>
        <w:shd w:val="clear" w:color="auto" w:fill="auto"/>
        <w:tabs>
          <w:tab w:val="left" w:pos="1498"/>
        </w:tabs>
        <w:spacing w:line="240" w:lineRule="auto"/>
        <w:ind w:right="20" w:firstLine="0"/>
        <w:jc w:val="both"/>
        <w:rPr>
          <w:sz w:val="23"/>
          <w:szCs w:val="23"/>
        </w:rPr>
      </w:pPr>
      <w:r>
        <w:rPr>
          <w:sz w:val="23"/>
          <w:szCs w:val="23"/>
        </w:rPr>
        <w:tab/>
      </w:r>
      <w:r w:rsidR="00302868" w:rsidRPr="00302868">
        <w:rPr>
          <w:sz w:val="23"/>
          <w:szCs w:val="23"/>
        </w:rPr>
        <w:t>Требования к качеству почвы должны быть дифференцированы в зависимости от функционального назначения территории (жилые, обще</w:t>
      </w:r>
      <w:r w:rsidR="00302868" w:rsidRPr="00302868">
        <w:rPr>
          <w:sz w:val="23"/>
          <w:szCs w:val="23"/>
        </w:rPr>
        <w:softHyphen/>
        <w:t>ственные, производственные территории) и характера использования (почвы сельскохозяйственного назначения, прочие).</w:t>
      </w:r>
    </w:p>
    <w:p w:rsidR="00302868" w:rsidRPr="00302868" w:rsidRDefault="00AF0543" w:rsidP="00AF0543">
      <w:pPr>
        <w:pStyle w:val="6"/>
        <w:shd w:val="clear" w:color="auto" w:fill="auto"/>
        <w:tabs>
          <w:tab w:val="left" w:pos="1508"/>
        </w:tabs>
        <w:spacing w:after="221" w:line="240" w:lineRule="auto"/>
        <w:ind w:right="20" w:firstLine="0"/>
        <w:jc w:val="both"/>
        <w:rPr>
          <w:sz w:val="23"/>
          <w:szCs w:val="23"/>
        </w:rPr>
      </w:pPr>
      <w:r>
        <w:rPr>
          <w:sz w:val="23"/>
          <w:szCs w:val="23"/>
        </w:rPr>
        <w:tab/>
      </w:r>
      <w:r w:rsidR="00302868" w:rsidRPr="00302868">
        <w:rPr>
          <w:sz w:val="23"/>
          <w:szCs w:val="23"/>
        </w:rPr>
        <w:t>Мероприятия по защите подземных вод следует предусматри</w:t>
      </w:r>
      <w:r w:rsidR="00302868" w:rsidRPr="00302868">
        <w:rPr>
          <w:sz w:val="23"/>
          <w:szCs w:val="23"/>
        </w:rPr>
        <w:softHyphen/>
        <w:t>вать в соответствии с санитарными и экологическими требованиями по охране подземных вод.</w:t>
      </w:r>
    </w:p>
    <w:p w:rsidR="00302868" w:rsidRPr="00CB6498" w:rsidRDefault="00A41AEF" w:rsidP="00A41AEF">
      <w:pPr>
        <w:pStyle w:val="6"/>
        <w:shd w:val="clear" w:color="auto" w:fill="auto"/>
        <w:tabs>
          <w:tab w:val="left" w:pos="1149"/>
        </w:tabs>
        <w:spacing w:line="240" w:lineRule="auto"/>
        <w:ind w:firstLine="0"/>
        <w:jc w:val="left"/>
        <w:rPr>
          <w:b/>
          <w:sz w:val="23"/>
          <w:szCs w:val="23"/>
        </w:rPr>
      </w:pPr>
      <w:r>
        <w:rPr>
          <w:b/>
          <w:sz w:val="23"/>
          <w:szCs w:val="23"/>
        </w:rPr>
        <w:t>3.2.2.3.</w:t>
      </w:r>
      <w:r w:rsidR="00302868" w:rsidRPr="00CB6498">
        <w:rPr>
          <w:b/>
          <w:sz w:val="23"/>
          <w:szCs w:val="23"/>
        </w:rPr>
        <w:t>Защита от шума, вибрации, электромагнитных полей, радиации.</w:t>
      </w:r>
    </w:p>
    <w:p w:rsidR="00302868" w:rsidRPr="00CB6498" w:rsidRDefault="00302868" w:rsidP="00133557">
      <w:pPr>
        <w:pStyle w:val="6"/>
        <w:shd w:val="clear" w:color="auto" w:fill="auto"/>
        <w:spacing w:after="246" w:line="240" w:lineRule="auto"/>
        <w:ind w:firstLine="0"/>
        <w:jc w:val="left"/>
        <w:rPr>
          <w:b/>
          <w:sz w:val="23"/>
          <w:szCs w:val="23"/>
        </w:rPr>
      </w:pPr>
      <w:r w:rsidRPr="00CB6498">
        <w:rPr>
          <w:b/>
          <w:sz w:val="23"/>
          <w:szCs w:val="23"/>
        </w:rPr>
        <w:t>Улучшение микроклимата</w:t>
      </w:r>
    </w:p>
    <w:p w:rsidR="00302868" w:rsidRPr="00302868" w:rsidRDefault="00133557" w:rsidP="00133557">
      <w:pPr>
        <w:pStyle w:val="6"/>
        <w:shd w:val="clear" w:color="auto" w:fill="auto"/>
        <w:tabs>
          <w:tab w:val="left" w:pos="1374"/>
        </w:tabs>
        <w:spacing w:line="240" w:lineRule="auto"/>
        <w:ind w:right="20" w:firstLine="0"/>
        <w:jc w:val="both"/>
        <w:rPr>
          <w:sz w:val="23"/>
          <w:szCs w:val="23"/>
        </w:rPr>
      </w:pPr>
      <w:r>
        <w:rPr>
          <w:sz w:val="23"/>
          <w:szCs w:val="23"/>
        </w:rPr>
        <w:tab/>
      </w:r>
      <w:r w:rsidR="00302868" w:rsidRPr="00302868">
        <w:rPr>
          <w:sz w:val="23"/>
          <w:szCs w:val="23"/>
        </w:rPr>
        <w:t>Допустимые условия шума для жилых и общественных зданий и прилегающих к ним территорий, шумовые характеристики основных источ</w:t>
      </w:r>
      <w:r w:rsidR="00302868" w:rsidRPr="00302868">
        <w:rPr>
          <w:sz w:val="23"/>
          <w:szCs w:val="23"/>
        </w:rPr>
        <w:softHyphen/>
        <w:t>ников внешнего шума, порядок определения ожидаемых уровней шума и требуемого их снижения в расчетных точках следует принимать в соответ</w:t>
      </w:r>
      <w:r w:rsidR="00302868" w:rsidRPr="00302868">
        <w:rPr>
          <w:sz w:val="23"/>
          <w:szCs w:val="23"/>
        </w:rPr>
        <w:softHyphen/>
        <w:t>ствии с СП 51.13330.</w:t>
      </w:r>
    </w:p>
    <w:p w:rsidR="00302868" w:rsidRPr="00302868" w:rsidRDefault="00133557" w:rsidP="00133557">
      <w:pPr>
        <w:pStyle w:val="6"/>
        <w:shd w:val="clear" w:color="auto" w:fill="auto"/>
        <w:tabs>
          <w:tab w:val="left" w:pos="1374"/>
        </w:tabs>
        <w:spacing w:line="240" w:lineRule="auto"/>
        <w:ind w:right="20" w:firstLine="0"/>
        <w:jc w:val="both"/>
        <w:rPr>
          <w:sz w:val="23"/>
          <w:szCs w:val="23"/>
        </w:rPr>
      </w:pPr>
      <w:r>
        <w:rPr>
          <w:sz w:val="23"/>
          <w:szCs w:val="23"/>
        </w:rPr>
        <w:tab/>
      </w:r>
      <w:r w:rsidR="00302868" w:rsidRPr="00302868">
        <w:rPr>
          <w:sz w:val="23"/>
          <w:szCs w:val="23"/>
        </w:rPr>
        <w:t>Допустимые уровни вибрации в помещениях жилых и обще</w:t>
      </w:r>
      <w:r w:rsidR="00302868" w:rsidRPr="00302868">
        <w:rPr>
          <w:sz w:val="23"/>
          <w:szCs w:val="23"/>
        </w:rPr>
        <w:softHyphen/>
        <w:t>ственных зданий должны соответствовать санитарным нормам допустимых вибраций. Для выполнения этих требований следует предусматривать необ</w:t>
      </w:r>
      <w:r w:rsidR="00302868" w:rsidRPr="00302868">
        <w:rPr>
          <w:sz w:val="23"/>
          <w:szCs w:val="23"/>
        </w:rPr>
        <w:softHyphen/>
        <w:t>ходимые расстояния между жилыми, общественными зданиями и источни</w:t>
      </w:r>
      <w:r w:rsidR="00302868" w:rsidRPr="00302868">
        <w:rPr>
          <w:sz w:val="23"/>
          <w:szCs w:val="23"/>
        </w:rPr>
        <w:softHyphen/>
        <w:t>ками вибрации, применение на этих источниках эффективных виброгасящих материалов и конструкций.</w:t>
      </w:r>
    </w:p>
    <w:p w:rsidR="00302868" w:rsidRPr="00302868" w:rsidRDefault="00133557" w:rsidP="00133557">
      <w:pPr>
        <w:pStyle w:val="6"/>
        <w:shd w:val="clear" w:color="auto" w:fill="auto"/>
        <w:tabs>
          <w:tab w:val="left" w:pos="1364"/>
        </w:tabs>
        <w:spacing w:line="240" w:lineRule="auto"/>
        <w:ind w:right="20" w:firstLine="0"/>
        <w:jc w:val="both"/>
        <w:rPr>
          <w:sz w:val="23"/>
          <w:szCs w:val="23"/>
        </w:rPr>
      </w:pPr>
      <w:r>
        <w:rPr>
          <w:sz w:val="23"/>
          <w:szCs w:val="23"/>
        </w:rPr>
        <w:tab/>
      </w:r>
      <w:r w:rsidR="00302868" w:rsidRPr="00302868">
        <w:rPr>
          <w:sz w:val="23"/>
          <w:szCs w:val="23"/>
        </w:rPr>
        <w:t>При размещении радиотехнических объектов (метеорологических радиолокаторов, телецентров и ретрансляторов, радиостанций, башен или мачт с установленными на них антеннами, ЛЭП, промышленных генераторов и других объектов, излучающих электромагнитную энергию) следует руко</w:t>
      </w:r>
      <w:r w:rsidR="00302868" w:rsidRPr="00302868">
        <w:rPr>
          <w:sz w:val="23"/>
          <w:szCs w:val="23"/>
        </w:rPr>
        <w:softHyphen/>
        <w:t>водствоваться СанПиН 2963, СанПиН 2971 и ПУЭ.</w:t>
      </w:r>
    </w:p>
    <w:p w:rsidR="00302868" w:rsidRPr="00302868" w:rsidRDefault="00133557" w:rsidP="00133557">
      <w:pPr>
        <w:pStyle w:val="6"/>
        <w:shd w:val="clear" w:color="auto" w:fill="auto"/>
        <w:tabs>
          <w:tab w:val="left" w:pos="1719"/>
        </w:tabs>
        <w:spacing w:line="240" w:lineRule="auto"/>
        <w:ind w:right="20" w:firstLine="0"/>
        <w:jc w:val="both"/>
        <w:rPr>
          <w:sz w:val="23"/>
          <w:szCs w:val="23"/>
        </w:rPr>
      </w:pPr>
      <w:r>
        <w:rPr>
          <w:sz w:val="23"/>
          <w:szCs w:val="23"/>
        </w:rPr>
        <w:tab/>
      </w:r>
      <w:r w:rsidR="00302868" w:rsidRPr="00302868">
        <w:rPr>
          <w:sz w:val="23"/>
          <w:szCs w:val="23"/>
        </w:rPr>
        <w:t>При планировке и застройке сельских поселений следует учитывать климатические параметры в соответствии с СП 131.13330.2012 и предусматривать мероприятия по улучшению мезо- и микроклиматических условий поселений (защита от ветра, обеспечение про</w:t>
      </w:r>
      <w:r w:rsidR="00302868" w:rsidRPr="00302868">
        <w:rPr>
          <w:sz w:val="23"/>
          <w:szCs w:val="23"/>
        </w:rPr>
        <w:softHyphen/>
        <w:t>ветривания территорий, оптимизация температурно-влажного режима путем озеленения и обводнения, рациональное использование солнечной радиации и др.). Нормативные требования и параметры застройки с учетом местных природных условий, расчетных климатических параметров и определения опасных природных воздействий устанавливаются в соответствии с требова</w:t>
      </w:r>
      <w:r w:rsidR="00302868" w:rsidRPr="00302868">
        <w:rPr>
          <w:sz w:val="23"/>
          <w:szCs w:val="23"/>
        </w:rPr>
        <w:softHyphen/>
        <w:t>ниями СП 115.13330.2012.</w:t>
      </w:r>
    </w:p>
    <w:p w:rsidR="00302868" w:rsidRPr="00302868" w:rsidRDefault="00133557" w:rsidP="00133557">
      <w:pPr>
        <w:pStyle w:val="6"/>
        <w:shd w:val="clear" w:color="auto" w:fill="auto"/>
        <w:tabs>
          <w:tab w:val="left" w:pos="1369"/>
        </w:tabs>
        <w:spacing w:line="240" w:lineRule="auto"/>
        <w:ind w:right="20" w:firstLine="0"/>
        <w:jc w:val="both"/>
        <w:rPr>
          <w:sz w:val="23"/>
          <w:szCs w:val="23"/>
        </w:rPr>
      </w:pPr>
      <w:r>
        <w:rPr>
          <w:sz w:val="23"/>
          <w:szCs w:val="23"/>
        </w:rPr>
        <w:tab/>
      </w:r>
      <w:r w:rsidR="00302868" w:rsidRPr="00302868">
        <w:rPr>
          <w:sz w:val="23"/>
          <w:szCs w:val="23"/>
        </w:rPr>
        <w:t>Размещение и ориентация жилых и общественных зданий должны обеспечивать продолжительность инсоляции помещений и территорий в со</w:t>
      </w:r>
      <w:r w:rsidR="00302868" w:rsidRPr="00302868">
        <w:rPr>
          <w:sz w:val="23"/>
          <w:szCs w:val="23"/>
        </w:rPr>
        <w:softHyphen/>
        <w:t>ответствии с Санитарными нормами и правилами обеспечения непрерывной инсоляцией жилых и общественных зданий и территорий жилой застройки.</w:t>
      </w:r>
    </w:p>
    <w:p w:rsidR="00302868" w:rsidRPr="00302868" w:rsidRDefault="00133557" w:rsidP="00C506C9">
      <w:pPr>
        <w:pStyle w:val="6"/>
        <w:shd w:val="clear" w:color="auto" w:fill="auto"/>
        <w:tabs>
          <w:tab w:val="left" w:pos="1364"/>
        </w:tabs>
        <w:spacing w:line="240" w:lineRule="auto"/>
        <w:ind w:right="20" w:firstLine="0"/>
        <w:jc w:val="both"/>
        <w:rPr>
          <w:sz w:val="23"/>
          <w:szCs w:val="23"/>
        </w:rPr>
      </w:pPr>
      <w:r>
        <w:rPr>
          <w:sz w:val="23"/>
          <w:szCs w:val="23"/>
        </w:rPr>
        <w:tab/>
      </w:r>
      <w:r w:rsidR="00302868" w:rsidRPr="00302868">
        <w:rPr>
          <w:sz w:val="23"/>
          <w:szCs w:val="23"/>
        </w:rPr>
        <w:t>Нормируемая продолжительность непрерывной инсоляции для помещений жилых и общественных зданий устанавливается дифференциро</w:t>
      </w:r>
      <w:r w:rsidR="00302868" w:rsidRPr="00302868">
        <w:rPr>
          <w:sz w:val="23"/>
          <w:szCs w:val="23"/>
        </w:rPr>
        <w:softHyphen/>
        <w:t>ванно в зависимости от типа квартир, функционального назначения помеще</w:t>
      </w:r>
      <w:r w:rsidR="00302868" w:rsidRPr="00302868">
        <w:rPr>
          <w:sz w:val="23"/>
          <w:szCs w:val="23"/>
        </w:rPr>
        <w:softHyphen/>
        <w:t>ний, планировочных зон населенных пунктов, географической широты со</w:t>
      </w:r>
      <w:r w:rsidR="00302868" w:rsidRPr="00302868">
        <w:rPr>
          <w:sz w:val="23"/>
          <w:szCs w:val="23"/>
        </w:rPr>
        <w:softHyphen/>
        <w:t>гласно</w:t>
      </w:r>
      <w:r w:rsidR="00C506C9">
        <w:rPr>
          <w:sz w:val="23"/>
          <w:szCs w:val="23"/>
        </w:rPr>
        <w:t xml:space="preserve"> </w:t>
      </w:r>
      <w:r w:rsidR="00302868" w:rsidRPr="00302868">
        <w:rPr>
          <w:sz w:val="23"/>
          <w:szCs w:val="23"/>
        </w:rPr>
        <w:t>СанПиН 2.2.1/2.1.1.1076 - не менее 2 ч в день с 22 марта по 22 сентября.</w:t>
      </w:r>
    </w:p>
    <w:p w:rsidR="00302868" w:rsidRPr="00302868" w:rsidRDefault="00133557" w:rsidP="00133557">
      <w:pPr>
        <w:pStyle w:val="6"/>
        <w:shd w:val="clear" w:color="auto" w:fill="auto"/>
        <w:tabs>
          <w:tab w:val="left" w:pos="1349"/>
        </w:tabs>
        <w:spacing w:line="240" w:lineRule="auto"/>
        <w:ind w:firstLine="0"/>
        <w:jc w:val="both"/>
        <w:rPr>
          <w:sz w:val="23"/>
          <w:szCs w:val="23"/>
        </w:rPr>
      </w:pPr>
      <w:r>
        <w:rPr>
          <w:sz w:val="23"/>
          <w:szCs w:val="23"/>
        </w:rPr>
        <w:tab/>
      </w:r>
      <w:r w:rsidR="00302868" w:rsidRPr="00302868">
        <w:rPr>
          <w:sz w:val="23"/>
          <w:szCs w:val="23"/>
        </w:rPr>
        <w:t>В условиях застройки в отдельных случаях допускается одноразо</w:t>
      </w:r>
      <w:r w:rsidR="00302868" w:rsidRPr="00302868">
        <w:rPr>
          <w:sz w:val="23"/>
          <w:szCs w:val="23"/>
        </w:rPr>
        <w:softHyphen/>
        <w:t>вая прерывность инсоляции жилых помещений при условии увеличения суммарной продолжительности инсоляции в течение дня на 0,5 ч.</w:t>
      </w:r>
    </w:p>
    <w:p w:rsidR="00302868" w:rsidRPr="00302868" w:rsidRDefault="00133557" w:rsidP="00133557">
      <w:pPr>
        <w:pStyle w:val="6"/>
        <w:shd w:val="clear" w:color="auto" w:fill="auto"/>
        <w:tabs>
          <w:tab w:val="left" w:pos="1397"/>
        </w:tabs>
        <w:spacing w:after="47" w:line="240" w:lineRule="auto"/>
        <w:ind w:firstLine="0"/>
        <w:jc w:val="both"/>
        <w:rPr>
          <w:sz w:val="23"/>
          <w:szCs w:val="23"/>
        </w:rPr>
      </w:pPr>
      <w:r>
        <w:rPr>
          <w:sz w:val="23"/>
          <w:szCs w:val="23"/>
        </w:rPr>
        <w:tab/>
      </w:r>
      <w:r w:rsidR="00302868" w:rsidRPr="00302868">
        <w:rPr>
          <w:sz w:val="23"/>
          <w:szCs w:val="23"/>
        </w:rPr>
        <w:t>В жилых домах индивидуальной усадебной жилой застройки, в многоквартирных жилых домах меридиального типа, где инсолируются все комнаты квартиры, а также при реконструкции или размещении застройки в особо сложных градостроительных условиях (дорогостоящая инженерная подготовка, общественно-деловые зоны) допускается сокращение продол</w:t>
      </w:r>
      <w:r w:rsidR="00302868" w:rsidRPr="00302868">
        <w:rPr>
          <w:sz w:val="23"/>
          <w:szCs w:val="23"/>
        </w:rPr>
        <w:softHyphen/>
        <w:t>жительности инсоляции на 0,5 ч.</w:t>
      </w:r>
    </w:p>
    <w:p w:rsidR="00302868" w:rsidRPr="00CB6498" w:rsidRDefault="00302868" w:rsidP="00302868">
      <w:pPr>
        <w:pStyle w:val="6"/>
        <w:shd w:val="clear" w:color="auto" w:fill="auto"/>
        <w:tabs>
          <w:tab w:val="left" w:pos="1397"/>
        </w:tabs>
        <w:spacing w:after="47" w:line="240" w:lineRule="auto"/>
        <w:ind w:firstLine="0"/>
        <w:jc w:val="both"/>
        <w:rPr>
          <w:b/>
          <w:sz w:val="23"/>
          <w:szCs w:val="23"/>
        </w:rPr>
      </w:pPr>
    </w:p>
    <w:p w:rsidR="00302868" w:rsidRPr="00CB6498" w:rsidRDefault="00A41AEF" w:rsidP="00A41AEF">
      <w:pPr>
        <w:pStyle w:val="6"/>
        <w:shd w:val="clear" w:color="auto" w:fill="auto"/>
        <w:tabs>
          <w:tab w:val="left" w:pos="422"/>
        </w:tabs>
        <w:spacing w:line="240" w:lineRule="auto"/>
        <w:ind w:firstLine="0"/>
        <w:jc w:val="left"/>
        <w:rPr>
          <w:b/>
          <w:sz w:val="23"/>
          <w:szCs w:val="23"/>
        </w:rPr>
      </w:pPr>
      <w:r>
        <w:rPr>
          <w:b/>
          <w:sz w:val="23"/>
          <w:szCs w:val="23"/>
        </w:rPr>
        <w:t>3.2.3.</w:t>
      </w:r>
      <w:r w:rsidR="00C506C9" w:rsidRPr="00CB6498">
        <w:rPr>
          <w:b/>
          <w:sz w:val="23"/>
          <w:szCs w:val="23"/>
        </w:rPr>
        <w:t>С</w:t>
      </w:r>
      <w:r w:rsidR="00302868" w:rsidRPr="00CB6498">
        <w:rPr>
          <w:b/>
          <w:sz w:val="23"/>
          <w:szCs w:val="23"/>
        </w:rPr>
        <w:t>охранени</w:t>
      </w:r>
      <w:r w:rsidR="00C506C9" w:rsidRPr="00CB6498">
        <w:rPr>
          <w:b/>
          <w:sz w:val="23"/>
          <w:szCs w:val="23"/>
        </w:rPr>
        <w:t>е</w:t>
      </w:r>
      <w:r w:rsidR="00302868" w:rsidRPr="00CB6498">
        <w:rPr>
          <w:b/>
          <w:sz w:val="23"/>
          <w:szCs w:val="23"/>
        </w:rPr>
        <w:t xml:space="preserve"> культурного наследия</w:t>
      </w:r>
    </w:p>
    <w:p w:rsidR="00133557" w:rsidRPr="00CB6498" w:rsidRDefault="00133557" w:rsidP="00133557">
      <w:pPr>
        <w:pStyle w:val="6"/>
        <w:shd w:val="clear" w:color="auto" w:fill="auto"/>
        <w:tabs>
          <w:tab w:val="left" w:pos="427"/>
        </w:tabs>
        <w:spacing w:line="240" w:lineRule="auto"/>
        <w:ind w:firstLine="0"/>
        <w:jc w:val="left"/>
        <w:rPr>
          <w:b/>
          <w:sz w:val="23"/>
          <w:szCs w:val="23"/>
        </w:rPr>
      </w:pPr>
    </w:p>
    <w:p w:rsidR="00302868" w:rsidRPr="00302868" w:rsidRDefault="00133557" w:rsidP="00133557">
      <w:pPr>
        <w:pStyle w:val="6"/>
        <w:shd w:val="clear" w:color="auto" w:fill="auto"/>
        <w:tabs>
          <w:tab w:val="left" w:pos="427"/>
        </w:tabs>
        <w:spacing w:line="240" w:lineRule="auto"/>
        <w:ind w:firstLine="0"/>
        <w:jc w:val="left"/>
        <w:rPr>
          <w:sz w:val="23"/>
          <w:szCs w:val="23"/>
        </w:rPr>
      </w:pPr>
      <w:r w:rsidRPr="00CB6498">
        <w:rPr>
          <w:b/>
          <w:sz w:val="23"/>
          <w:szCs w:val="23"/>
        </w:rPr>
        <w:t>3.</w:t>
      </w:r>
      <w:r w:rsidR="00A41AEF">
        <w:rPr>
          <w:b/>
          <w:sz w:val="23"/>
          <w:szCs w:val="23"/>
        </w:rPr>
        <w:t>2</w:t>
      </w:r>
      <w:r w:rsidRPr="00CB6498">
        <w:rPr>
          <w:b/>
          <w:sz w:val="23"/>
          <w:szCs w:val="23"/>
        </w:rPr>
        <w:t>.3.1.</w:t>
      </w:r>
      <w:r w:rsidR="00302868" w:rsidRPr="00CB6498">
        <w:rPr>
          <w:b/>
          <w:sz w:val="23"/>
          <w:szCs w:val="23"/>
        </w:rPr>
        <w:t>Охрана объектов культурного наследия</w:t>
      </w:r>
    </w:p>
    <w:p w:rsidR="00133557" w:rsidRDefault="00133557" w:rsidP="00133557">
      <w:pPr>
        <w:pStyle w:val="6"/>
        <w:shd w:val="clear" w:color="auto" w:fill="auto"/>
        <w:tabs>
          <w:tab w:val="left" w:pos="1349"/>
        </w:tabs>
        <w:spacing w:line="240" w:lineRule="auto"/>
        <w:ind w:left="540" w:firstLine="0"/>
        <w:jc w:val="both"/>
        <w:rPr>
          <w:sz w:val="23"/>
          <w:szCs w:val="23"/>
        </w:rPr>
      </w:pPr>
    </w:p>
    <w:p w:rsidR="00302868" w:rsidRPr="00302868" w:rsidRDefault="00133557" w:rsidP="00133557">
      <w:pPr>
        <w:pStyle w:val="6"/>
        <w:shd w:val="clear" w:color="auto" w:fill="auto"/>
        <w:tabs>
          <w:tab w:val="left" w:pos="1349"/>
        </w:tabs>
        <w:spacing w:line="240" w:lineRule="auto"/>
        <w:ind w:firstLine="0"/>
        <w:jc w:val="both"/>
        <w:rPr>
          <w:sz w:val="23"/>
          <w:szCs w:val="23"/>
        </w:rPr>
      </w:pPr>
      <w:r>
        <w:rPr>
          <w:sz w:val="23"/>
          <w:szCs w:val="23"/>
        </w:rPr>
        <w:tab/>
      </w:r>
      <w:r w:rsidR="00302868" w:rsidRPr="00302868">
        <w:rPr>
          <w:sz w:val="23"/>
          <w:szCs w:val="23"/>
        </w:rPr>
        <w:t>При подготовке документов территориального планирования, до</w:t>
      </w:r>
      <w:r w:rsidR="00302868" w:rsidRPr="00302868">
        <w:rPr>
          <w:sz w:val="23"/>
          <w:szCs w:val="23"/>
        </w:rPr>
        <w:softHyphen/>
        <w:t>кументации по планировке территорий, проектной документации для строи</w:t>
      </w:r>
      <w:r w:rsidR="00302868" w:rsidRPr="00302868">
        <w:rPr>
          <w:sz w:val="23"/>
          <w:szCs w:val="23"/>
        </w:rPr>
        <w:softHyphen/>
        <w:t>тельства, реконструкции, капитального ремонта объектов капитального стро</w:t>
      </w:r>
      <w:r w:rsidR="00302868" w:rsidRPr="00302868">
        <w:rPr>
          <w:sz w:val="23"/>
          <w:szCs w:val="23"/>
        </w:rPr>
        <w:softHyphen/>
        <w:t>ительства, линейных сооружений следует соблюдать требования законода</w:t>
      </w:r>
      <w:r w:rsidR="00302868" w:rsidRPr="00302868">
        <w:rPr>
          <w:sz w:val="23"/>
          <w:szCs w:val="23"/>
        </w:rPr>
        <w:softHyphen/>
        <w:t>тельства Российской Федерации и Алтайского края в сфере охраны объектов культурного наследия. Виды объектов культурного наследия определены в соответствии со статьей 3 Федерального закона от 25.06.2002 № 73-Ф3 «Об объектах культурного наследия (памятниках истории и культуры) наро</w:t>
      </w:r>
      <w:r w:rsidR="00302868" w:rsidRPr="00302868">
        <w:rPr>
          <w:sz w:val="23"/>
          <w:szCs w:val="23"/>
        </w:rPr>
        <w:softHyphen/>
        <w:t>дов Российской Федерации».</w:t>
      </w:r>
    </w:p>
    <w:p w:rsidR="00302868" w:rsidRPr="00302868" w:rsidRDefault="00133557" w:rsidP="00133557">
      <w:pPr>
        <w:pStyle w:val="6"/>
        <w:shd w:val="clear" w:color="auto" w:fill="auto"/>
        <w:tabs>
          <w:tab w:val="left" w:pos="1349"/>
        </w:tabs>
        <w:spacing w:line="240" w:lineRule="auto"/>
        <w:ind w:firstLine="0"/>
        <w:jc w:val="both"/>
        <w:rPr>
          <w:sz w:val="23"/>
          <w:szCs w:val="23"/>
        </w:rPr>
      </w:pPr>
      <w:r>
        <w:rPr>
          <w:sz w:val="23"/>
          <w:szCs w:val="23"/>
        </w:rPr>
        <w:tab/>
      </w:r>
      <w:r w:rsidR="00302868" w:rsidRPr="00302868">
        <w:rPr>
          <w:sz w:val="23"/>
          <w:szCs w:val="23"/>
        </w:rPr>
        <w:t>Земельные участки в границах территорий объектов культурного наследия, включенных в единый государственный реестр объектов культур</w:t>
      </w:r>
      <w:r w:rsidR="00302868" w:rsidRPr="00302868">
        <w:rPr>
          <w:sz w:val="23"/>
          <w:szCs w:val="23"/>
        </w:rPr>
        <w:softHyphen/>
        <w:t>ного наследия народов Российской Федерации, а также в границах террито</w:t>
      </w:r>
      <w:r w:rsidR="00302868" w:rsidRPr="00302868">
        <w:rPr>
          <w:sz w:val="23"/>
          <w:szCs w:val="23"/>
        </w:rPr>
        <w:softHyphen/>
        <w:t>рий выявленных объектов культурного наследия относятся к землям истори</w:t>
      </w:r>
      <w:r w:rsidR="00302868" w:rsidRPr="00302868">
        <w:rPr>
          <w:sz w:val="23"/>
          <w:szCs w:val="23"/>
        </w:rPr>
        <w:softHyphen/>
        <w:t>ко-культурного назначения, правовой режим которых регулируется земель</w:t>
      </w:r>
      <w:r w:rsidR="00302868" w:rsidRPr="00302868">
        <w:rPr>
          <w:sz w:val="23"/>
          <w:szCs w:val="23"/>
        </w:rPr>
        <w:softHyphen/>
        <w:t>ным законодательством Российской Федерации и Федеральным законом от 25.06.2002 № 73-Ф3 «Об объектах культурного наследия (памятниках исто</w:t>
      </w:r>
      <w:r w:rsidR="00302868" w:rsidRPr="00302868">
        <w:rPr>
          <w:sz w:val="23"/>
          <w:szCs w:val="23"/>
        </w:rPr>
        <w:softHyphen/>
        <w:t>рии и культуры) народов Российской Федерации».</w:t>
      </w:r>
    </w:p>
    <w:p w:rsidR="00302868" w:rsidRPr="00302868" w:rsidRDefault="00133557" w:rsidP="00133557">
      <w:pPr>
        <w:pStyle w:val="6"/>
        <w:shd w:val="clear" w:color="auto" w:fill="auto"/>
        <w:tabs>
          <w:tab w:val="left" w:pos="1349"/>
        </w:tabs>
        <w:spacing w:line="240" w:lineRule="auto"/>
        <w:ind w:firstLine="0"/>
        <w:jc w:val="both"/>
        <w:rPr>
          <w:sz w:val="23"/>
          <w:szCs w:val="23"/>
        </w:rPr>
      </w:pPr>
      <w:r>
        <w:rPr>
          <w:sz w:val="23"/>
          <w:szCs w:val="23"/>
        </w:rPr>
        <w:tab/>
      </w:r>
      <w:r w:rsidR="00302868" w:rsidRPr="00302868">
        <w:rPr>
          <w:sz w:val="23"/>
          <w:szCs w:val="23"/>
        </w:rPr>
        <w:t>В целях обеспечения сохранности объекта культурного наследия в его исторической среде на сопряженной с ним территории устанавливаются зоны охраны объекта культурного наследия: охранная зона, зона регулирова</w:t>
      </w:r>
      <w:r w:rsidR="00302868" w:rsidRPr="00302868">
        <w:rPr>
          <w:sz w:val="23"/>
          <w:szCs w:val="23"/>
        </w:rPr>
        <w:softHyphen/>
        <w:t>ния застройки и хозяйственной деятельности, зона охраняемого природного ландшафта. Необходимый состав зон охраны объекта культурного наследия определяется проектом зон охраны объекта культурного наследия.</w:t>
      </w:r>
    </w:p>
    <w:p w:rsidR="00302868" w:rsidRPr="00302868" w:rsidRDefault="00133557" w:rsidP="00133557">
      <w:pPr>
        <w:pStyle w:val="6"/>
        <w:shd w:val="clear" w:color="auto" w:fill="auto"/>
        <w:tabs>
          <w:tab w:val="left" w:pos="1349"/>
        </w:tabs>
        <w:spacing w:line="240" w:lineRule="auto"/>
        <w:ind w:firstLine="0"/>
        <w:jc w:val="both"/>
        <w:rPr>
          <w:sz w:val="23"/>
          <w:szCs w:val="23"/>
        </w:rPr>
      </w:pPr>
      <w:r>
        <w:rPr>
          <w:sz w:val="23"/>
          <w:szCs w:val="23"/>
        </w:rPr>
        <w:tab/>
      </w:r>
      <w:r w:rsidR="00302868" w:rsidRPr="00302868">
        <w:rPr>
          <w:sz w:val="23"/>
          <w:szCs w:val="23"/>
        </w:rPr>
        <w:t>Порядок разработки проектов зон охраны объекта культурного наследия, требования к режиму использования земель и градостроительным регламентам в границах данных зон определяются в соответствии с Положе</w:t>
      </w:r>
      <w:r w:rsidR="00302868" w:rsidRPr="00302868">
        <w:rPr>
          <w:sz w:val="23"/>
          <w:szCs w:val="23"/>
        </w:rPr>
        <w:softHyphen/>
        <w:t>нием о зонах охраны объектов культурного наследия (памятников истории и культуры) народов Российской Федерации, утвержденным постановлением Правительства Российской Федерации от 26.04.2008 № 315.</w:t>
      </w:r>
    </w:p>
    <w:p w:rsidR="00302868" w:rsidRPr="00133557" w:rsidRDefault="00133557" w:rsidP="00133557">
      <w:pPr>
        <w:pStyle w:val="6"/>
        <w:shd w:val="clear" w:color="auto" w:fill="auto"/>
        <w:tabs>
          <w:tab w:val="left" w:pos="1344"/>
        </w:tabs>
        <w:spacing w:line="240" w:lineRule="auto"/>
        <w:ind w:firstLine="0"/>
        <w:jc w:val="both"/>
        <w:rPr>
          <w:i/>
          <w:sz w:val="23"/>
          <w:szCs w:val="23"/>
        </w:rPr>
      </w:pPr>
      <w:r>
        <w:rPr>
          <w:sz w:val="23"/>
          <w:szCs w:val="23"/>
        </w:rPr>
        <w:tab/>
      </w:r>
      <w:r w:rsidR="00302868" w:rsidRPr="00302868">
        <w:rPr>
          <w:sz w:val="23"/>
          <w:szCs w:val="23"/>
        </w:rPr>
        <w:t>Утвержденные границы, режимы использования земель и градо</w:t>
      </w:r>
      <w:r w:rsidR="00302868" w:rsidRPr="00302868">
        <w:rPr>
          <w:sz w:val="23"/>
          <w:szCs w:val="23"/>
        </w:rPr>
        <w:softHyphen/>
        <w:t xml:space="preserve">строительные регламенты в границах зон охраны объектов культурного </w:t>
      </w:r>
      <w:r w:rsidR="00302868" w:rsidRPr="00133557">
        <w:rPr>
          <w:rStyle w:val="4"/>
          <w:i w:val="0"/>
        </w:rPr>
        <w:t>наследия должны обязательно учитываться и отображаться в документах территориального планирования, правилах землепользования и застройки, документации по планировке территории.</w:t>
      </w:r>
    </w:p>
    <w:p w:rsidR="00302868" w:rsidRPr="00133557" w:rsidRDefault="00133557" w:rsidP="00133557">
      <w:pPr>
        <w:pStyle w:val="40"/>
        <w:shd w:val="clear" w:color="auto" w:fill="auto"/>
        <w:tabs>
          <w:tab w:val="left" w:pos="1383"/>
        </w:tabs>
        <w:spacing w:line="240" w:lineRule="auto"/>
        <w:ind w:right="20"/>
        <w:jc w:val="both"/>
        <w:rPr>
          <w:i w:val="0"/>
        </w:rPr>
      </w:pPr>
      <w:r w:rsidRPr="00133557">
        <w:rPr>
          <w:i w:val="0"/>
        </w:rPr>
        <w:tab/>
      </w:r>
      <w:r w:rsidR="00302868" w:rsidRPr="00133557">
        <w:rPr>
          <w:i w:val="0"/>
        </w:rPr>
        <w:t>В документации по планировке территорий и проектной докумен</w:t>
      </w:r>
      <w:r w:rsidR="00302868" w:rsidRPr="00133557">
        <w:rPr>
          <w:i w:val="0"/>
        </w:rPr>
        <w:softHyphen/>
        <w:t>тации, разрабатываемой в целях реконструкции застроенных территорий, необходимо предусматривать мероприятия по сохранению ценной историче</w:t>
      </w:r>
      <w:r w:rsidR="00302868" w:rsidRPr="00133557">
        <w:rPr>
          <w:i w:val="0"/>
        </w:rPr>
        <w:softHyphen/>
        <w:t>ской и природной среды, не допуская изменения или искажения условий восприятия ландшафта поселений, ценных панорам, а также отдельных объ</w:t>
      </w:r>
      <w:r w:rsidR="00302868" w:rsidRPr="00133557">
        <w:rPr>
          <w:i w:val="0"/>
        </w:rPr>
        <w:softHyphen/>
        <w:t>ектов культурного наследия и природных ландшафтов.</w:t>
      </w:r>
    </w:p>
    <w:p w:rsidR="00302868" w:rsidRPr="00133557" w:rsidRDefault="00133557" w:rsidP="00133557">
      <w:pPr>
        <w:pStyle w:val="40"/>
        <w:shd w:val="clear" w:color="auto" w:fill="auto"/>
        <w:tabs>
          <w:tab w:val="left" w:pos="1542"/>
        </w:tabs>
        <w:spacing w:line="240" w:lineRule="auto"/>
        <w:ind w:right="20"/>
        <w:jc w:val="both"/>
        <w:rPr>
          <w:i w:val="0"/>
        </w:rPr>
      </w:pPr>
      <w:r w:rsidRPr="00133557">
        <w:rPr>
          <w:i w:val="0"/>
        </w:rPr>
        <w:tab/>
      </w:r>
      <w:r w:rsidR="00302868" w:rsidRPr="00133557">
        <w:rPr>
          <w:i w:val="0"/>
        </w:rPr>
        <w:t>Расстояния от объектов культурного наследия до транспортных и инженерных коммуникаций следует принимать не менее: до проезжих ча</w:t>
      </w:r>
      <w:r w:rsidR="00302868" w:rsidRPr="00133557">
        <w:rPr>
          <w:i w:val="0"/>
        </w:rPr>
        <w:softHyphen/>
        <w:t>стей магистралей скоростного и непрерывного движения в условиях сложно</w:t>
      </w:r>
      <w:r w:rsidR="00302868" w:rsidRPr="00133557">
        <w:rPr>
          <w:i w:val="0"/>
        </w:rPr>
        <w:softHyphen/>
        <w:t>го рельефа - 100 м, на плоском рельефе - 50 м, до сетей водопровода, кана</w:t>
      </w:r>
      <w:r w:rsidR="00302868" w:rsidRPr="00133557">
        <w:rPr>
          <w:i w:val="0"/>
        </w:rPr>
        <w:softHyphen/>
        <w:t>лизации и теплоснабжения (кроме разводящих) - 15 м, других подземных инженерных сетей - 5 м.</w:t>
      </w:r>
    </w:p>
    <w:p w:rsidR="00302868" w:rsidRPr="00133557" w:rsidRDefault="00133557" w:rsidP="00133557">
      <w:pPr>
        <w:pStyle w:val="40"/>
        <w:shd w:val="clear" w:color="auto" w:fill="auto"/>
        <w:tabs>
          <w:tab w:val="left" w:pos="1508"/>
        </w:tabs>
        <w:spacing w:line="240" w:lineRule="auto"/>
        <w:ind w:right="20"/>
        <w:jc w:val="both"/>
        <w:rPr>
          <w:i w:val="0"/>
        </w:rPr>
      </w:pPr>
      <w:r>
        <w:rPr>
          <w:i w:val="0"/>
        </w:rPr>
        <w:tab/>
      </w:r>
      <w:r w:rsidR="00302868" w:rsidRPr="00133557">
        <w:rPr>
          <w:i w:val="0"/>
        </w:rPr>
        <w:t>В условиях реконструкции указанные расстояния до инженер</w:t>
      </w:r>
      <w:r w:rsidR="00302868" w:rsidRPr="00133557">
        <w:rPr>
          <w:i w:val="0"/>
        </w:rPr>
        <w:softHyphen/>
        <w:t>ных сетей допускается сокращать при проведении специальных технических мероприятий при производстве строительных работ, но принимать не менее: до водонесущих сетей -5 м; неводонесущих - 2 м.</w:t>
      </w:r>
    </w:p>
    <w:p w:rsidR="00302868" w:rsidRPr="00133557" w:rsidRDefault="00133557" w:rsidP="00133557">
      <w:pPr>
        <w:pStyle w:val="40"/>
        <w:shd w:val="clear" w:color="auto" w:fill="auto"/>
        <w:tabs>
          <w:tab w:val="left" w:pos="1508"/>
        </w:tabs>
        <w:spacing w:line="240" w:lineRule="auto"/>
        <w:ind w:right="20"/>
        <w:jc w:val="both"/>
        <w:rPr>
          <w:i w:val="0"/>
        </w:rPr>
      </w:pPr>
      <w:r>
        <w:rPr>
          <w:i w:val="0"/>
        </w:rPr>
        <w:tab/>
      </w:r>
      <w:r w:rsidR="00302868" w:rsidRPr="00133557">
        <w:rPr>
          <w:i w:val="0"/>
        </w:rPr>
        <w:t>При разработке документации по планировке территорий и про</w:t>
      </w:r>
      <w:r w:rsidR="00302868" w:rsidRPr="00133557">
        <w:rPr>
          <w:i w:val="0"/>
        </w:rPr>
        <w:softHyphen/>
        <w:t>ектной документации в целях обеспечения сохранности объектов археологи</w:t>
      </w:r>
      <w:r w:rsidR="00302868" w:rsidRPr="00133557">
        <w:rPr>
          <w:i w:val="0"/>
        </w:rPr>
        <w:softHyphen/>
        <w:t>ческого наследия следует учитывать планируемые границы их территорий (охранных зон). Минимальная территория (охранная зона) для обеспечения сохранности объектов археологического наследия устанавливается:</w:t>
      </w:r>
    </w:p>
    <w:p w:rsidR="00302868" w:rsidRPr="00133557" w:rsidRDefault="00302868" w:rsidP="00D843D1">
      <w:pPr>
        <w:pStyle w:val="40"/>
        <w:numPr>
          <w:ilvl w:val="0"/>
          <w:numId w:val="34"/>
        </w:numPr>
        <w:shd w:val="clear" w:color="auto" w:fill="auto"/>
        <w:tabs>
          <w:tab w:val="left" w:pos="1590"/>
        </w:tabs>
        <w:spacing w:line="240" w:lineRule="auto"/>
        <w:ind w:left="540" w:right="20" w:hanging="540"/>
        <w:jc w:val="both"/>
        <w:rPr>
          <w:i w:val="0"/>
        </w:rPr>
      </w:pPr>
      <w:r w:rsidRPr="00133557">
        <w:rPr>
          <w:i w:val="0"/>
        </w:rPr>
        <w:t>для</w:t>
      </w:r>
      <w:r w:rsidRPr="00133557">
        <w:rPr>
          <w:i w:val="0"/>
        </w:rPr>
        <w:tab/>
        <w:t>курганов высотой от основания кургана с учетом возможных прикурганных сооружений, отсыпки грунта при снятии курганной насыпи с помощью землеройной техники:</w:t>
      </w:r>
    </w:p>
    <w:p w:rsidR="00302868" w:rsidRPr="00133557" w:rsidRDefault="00302868" w:rsidP="00302868">
      <w:pPr>
        <w:pStyle w:val="40"/>
        <w:shd w:val="clear" w:color="auto" w:fill="auto"/>
        <w:spacing w:line="240" w:lineRule="auto"/>
        <w:ind w:left="20" w:firstLine="720"/>
        <w:rPr>
          <w:i w:val="0"/>
        </w:rPr>
      </w:pPr>
      <w:r w:rsidRPr="00133557">
        <w:rPr>
          <w:i w:val="0"/>
        </w:rPr>
        <w:t>до 1 и диаметром до 40 м - в радиусе 30 м;</w:t>
      </w:r>
    </w:p>
    <w:p w:rsidR="00302868" w:rsidRPr="00133557" w:rsidRDefault="00302868" w:rsidP="00302868">
      <w:pPr>
        <w:pStyle w:val="40"/>
        <w:shd w:val="clear" w:color="auto" w:fill="auto"/>
        <w:spacing w:line="240" w:lineRule="auto"/>
        <w:ind w:left="20" w:firstLine="720"/>
        <w:rPr>
          <w:i w:val="0"/>
        </w:rPr>
      </w:pPr>
      <w:r w:rsidRPr="00133557">
        <w:rPr>
          <w:i w:val="0"/>
        </w:rPr>
        <w:t>до 2 и диаметром до 50 м - в радиусе 40 м;</w:t>
      </w:r>
    </w:p>
    <w:p w:rsidR="00302868" w:rsidRPr="00133557" w:rsidRDefault="00302868" w:rsidP="00302868">
      <w:pPr>
        <w:pStyle w:val="40"/>
        <w:shd w:val="clear" w:color="auto" w:fill="auto"/>
        <w:spacing w:line="240" w:lineRule="auto"/>
        <w:ind w:left="20" w:firstLine="720"/>
        <w:rPr>
          <w:i w:val="0"/>
        </w:rPr>
      </w:pPr>
      <w:r w:rsidRPr="00133557">
        <w:rPr>
          <w:i w:val="0"/>
        </w:rPr>
        <w:t>до 3 и диаметром до 60 м - в радиусе 50 м;</w:t>
      </w:r>
    </w:p>
    <w:p w:rsidR="00302868" w:rsidRPr="00133557" w:rsidRDefault="00302868" w:rsidP="00302868">
      <w:pPr>
        <w:pStyle w:val="40"/>
        <w:shd w:val="clear" w:color="auto" w:fill="auto"/>
        <w:spacing w:line="240" w:lineRule="auto"/>
        <w:ind w:left="20" w:right="20" w:firstLine="720"/>
        <w:rPr>
          <w:i w:val="0"/>
        </w:rPr>
      </w:pPr>
      <w:r w:rsidRPr="00133557">
        <w:rPr>
          <w:i w:val="0"/>
        </w:rPr>
        <w:t>свыше 3 м - определяется индивидуально в каждом конкретном случае, но не менее 50 м;</w:t>
      </w:r>
    </w:p>
    <w:p w:rsidR="00302868" w:rsidRPr="00133557" w:rsidRDefault="00302868" w:rsidP="00D843D1">
      <w:pPr>
        <w:pStyle w:val="40"/>
        <w:numPr>
          <w:ilvl w:val="0"/>
          <w:numId w:val="34"/>
        </w:numPr>
        <w:shd w:val="clear" w:color="auto" w:fill="auto"/>
        <w:tabs>
          <w:tab w:val="left" w:pos="1066"/>
        </w:tabs>
        <w:spacing w:line="240" w:lineRule="auto"/>
        <w:ind w:left="540" w:right="20" w:hanging="540"/>
        <w:jc w:val="both"/>
        <w:rPr>
          <w:i w:val="0"/>
        </w:rPr>
      </w:pPr>
      <w:r w:rsidRPr="00133557">
        <w:rPr>
          <w:i w:val="0"/>
        </w:rPr>
        <w:t>для курганных групп - радиусы устанавливаются как для курганов, включая межкурганное пространство, но не менее 50 м;</w:t>
      </w:r>
    </w:p>
    <w:p w:rsidR="00302868" w:rsidRPr="00133557" w:rsidRDefault="00C506C9" w:rsidP="00C506C9">
      <w:pPr>
        <w:pStyle w:val="40"/>
        <w:shd w:val="clear" w:color="auto" w:fill="auto"/>
        <w:tabs>
          <w:tab w:val="left" w:pos="1508"/>
        </w:tabs>
        <w:spacing w:line="240" w:lineRule="auto"/>
        <w:ind w:right="20"/>
        <w:jc w:val="both"/>
        <w:rPr>
          <w:i w:val="0"/>
        </w:rPr>
      </w:pPr>
      <w:r>
        <w:rPr>
          <w:i w:val="0"/>
        </w:rPr>
        <w:tab/>
      </w:r>
      <w:r w:rsidR="00302868" w:rsidRPr="00133557">
        <w:rPr>
          <w:i w:val="0"/>
        </w:rPr>
        <w:t>Минимальное расстояние от границ территории (охранной зоны) памятника при производстве хозяйственных работ вблизи него (с учетом специфики этих работ) устанавливается:</w:t>
      </w:r>
    </w:p>
    <w:p w:rsidR="00302868" w:rsidRPr="00133557" w:rsidRDefault="00302868" w:rsidP="00302868">
      <w:pPr>
        <w:pStyle w:val="40"/>
        <w:shd w:val="clear" w:color="auto" w:fill="auto"/>
        <w:spacing w:line="240" w:lineRule="auto"/>
        <w:ind w:left="20" w:firstLine="720"/>
        <w:rPr>
          <w:i w:val="0"/>
        </w:rPr>
      </w:pPr>
      <w:r w:rsidRPr="00133557">
        <w:rPr>
          <w:i w:val="0"/>
        </w:rPr>
        <w:t>от земляного полотна автодороги - 50 - 90 м;</w:t>
      </w:r>
    </w:p>
    <w:p w:rsidR="00302868" w:rsidRPr="00133557" w:rsidRDefault="00302868" w:rsidP="00302868">
      <w:pPr>
        <w:pStyle w:val="40"/>
        <w:shd w:val="clear" w:color="auto" w:fill="auto"/>
        <w:spacing w:after="242" w:line="240" w:lineRule="auto"/>
        <w:ind w:left="20" w:firstLine="720"/>
        <w:rPr>
          <w:i w:val="0"/>
        </w:rPr>
      </w:pPr>
      <w:r w:rsidRPr="00133557">
        <w:rPr>
          <w:i w:val="0"/>
        </w:rPr>
        <w:t>при разработке карьера от края карьера - 100 м;</w:t>
      </w:r>
    </w:p>
    <w:p w:rsidR="00302868" w:rsidRPr="007765DA" w:rsidRDefault="00A41AEF" w:rsidP="00133557">
      <w:pPr>
        <w:pStyle w:val="40"/>
        <w:shd w:val="clear" w:color="auto" w:fill="auto"/>
        <w:tabs>
          <w:tab w:val="left" w:pos="1268"/>
        </w:tabs>
        <w:spacing w:after="176" w:line="240" w:lineRule="auto"/>
        <w:ind w:right="360"/>
        <w:jc w:val="left"/>
        <w:rPr>
          <w:b/>
          <w:i w:val="0"/>
        </w:rPr>
      </w:pPr>
      <w:r>
        <w:rPr>
          <w:b/>
          <w:i w:val="0"/>
        </w:rPr>
        <w:t>3.2</w:t>
      </w:r>
      <w:r w:rsidR="00133557" w:rsidRPr="007765DA">
        <w:rPr>
          <w:b/>
          <w:i w:val="0"/>
        </w:rPr>
        <w:t xml:space="preserve">.4. </w:t>
      </w:r>
      <w:r w:rsidR="00C506C9" w:rsidRPr="007765DA">
        <w:rPr>
          <w:b/>
          <w:i w:val="0"/>
        </w:rPr>
        <w:t>З</w:t>
      </w:r>
      <w:r w:rsidR="00302868" w:rsidRPr="007765DA">
        <w:rPr>
          <w:b/>
          <w:i w:val="0"/>
        </w:rPr>
        <w:t>ащит</w:t>
      </w:r>
      <w:r w:rsidR="00C506C9" w:rsidRPr="007765DA">
        <w:rPr>
          <w:b/>
          <w:i w:val="0"/>
        </w:rPr>
        <w:t>а</w:t>
      </w:r>
      <w:r w:rsidR="00302868" w:rsidRPr="007765DA">
        <w:rPr>
          <w:b/>
          <w:i w:val="0"/>
        </w:rPr>
        <w:t xml:space="preserve"> территорий поселений от неблагоприятных воздействий поражающих факторов чрезвычайных ситуаций природного и техногенного характера</w:t>
      </w:r>
    </w:p>
    <w:p w:rsidR="00302868" w:rsidRPr="007765DA" w:rsidRDefault="00133557" w:rsidP="00133557">
      <w:pPr>
        <w:pStyle w:val="40"/>
        <w:shd w:val="clear" w:color="auto" w:fill="auto"/>
        <w:tabs>
          <w:tab w:val="left" w:pos="2182"/>
        </w:tabs>
        <w:spacing w:line="240" w:lineRule="auto"/>
        <w:ind w:right="1760"/>
        <w:jc w:val="left"/>
        <w:rPr>
          <w:b/>
          <w:i w:val="0"/>
        </w:rPr>
      </w:pPr>
      <w:r w:rsidRPr="007765DA">
        <w:rPr>
          <w:b/>
          <w:i w:val="0"/>
        </w:rPr>
        <w:t>3.</w:t>
      </w:r>
      <w:r w:rsidR="00A41AEF">
        <w:rPr>
          <w:b/>
          <w:i w:val="0"/>
        </w:rPr>
        <w:t>2</w:t>
      </w:r>
      <w:r w:rsidRPr="007765DA">
        <w:rPr>
          <w:b/>
          <w:i w:val="0"/>
        </w:rPr>
        <w:t xml:space="preserve">.4.1. </w:t>
      </w:r>
      <w:r w:rsidR="00302868" w:rsidRPr="007765DA">
        <w:rPr>
          <w:b/>
          <w:i w:val="0"/>
        </w:rPr>
        <w:t>Защита населения и территорий от воздействия поражающих факторов чрезвычайных ситуаций</w:t>
      </w:r>
    </w:p>
    <w:p w:rsidR="00133557" w:rsidRDefault="00133557" w:rsidP="00133557">
      <w:pPr>
        <w:pStyle w:val="6"/>
        <w:shd w:val="clear" w:color="auto" w:fill="auto"/>
        <w:tabs>
          <w:tab w:val="left" w:pos="1354"/>
        </w:tabs>
        <w:spacing w:line="240" w:lineRule="auto"/>
        <w:ind w:left="540" w:right="20" w:firstLine="0"/>
        <w:jc w:val="both"/>
        <w:rPr>
          <w:sz w:val="23"/>
          <w:szCs w:val="23"/>
        </w:rPr>
      </w:pPr>
    </w:p>
    <w:p w:rsidR="00302868" w:rsidRPr="00302868" w:rsidRDefault="00133557" w:rsidP="00133557">
      <w:pPr>
        <w:pStyle w:val="6"/>
        <w:shd w:val="clear" w:color="auto" w:fill="auto"/>
        <w:tabs>
          <w:tab w:val="left" w:pos="1354"/>
        </w:tabs>
        <w:spacing w:line="240" w:lineRule="auto"/>
        <w:ind w:right="20" w:firstLine="0"/>
        <w:jc w:val="both"/>
        <w:rPr>
          <w:sz w:val="23"/>
          <w:szCs w:val="23"/>
        </w:rPr>
      </w:pPr>
      <w:r>
        <w:rPr>
          <w:sz w:val="23"/>
          <w:szCs w:val="23"/>
        </w:rPr>
        <w:tab/>
      </w:r>
      <w:r w:rsidR="00302868" w:rsidRPr="00302868">
        <w:rPr>
          <w:sz w:val="23"/>
          <w:szCs w:val="23"/>
        </w:rPr>
        <w:t>Защита населения и территорий от воздействия чрезвычайных си</w:t>
      </w:r>
      <w:r w:rsidR="00302868" w:rsidRPr="00302868">
        <w:rPr>
          <w:sz w:val="23"/>
          <w:szCs w:val="23"/>
        </w:rPr>
        <w:softHyphen/>
        <w:t>туаций природного и техногенного характера представляет собой совокуп</w:t>
      </w:r>
      <w:r w:rsidR="00302868" w:rsidRPr="00302868">
        <w:rPr>
          <w:sz w:val="23"/>
          <w:szCs w:val="23"/>
        </w:rPr>
        <w:softHyphen/>
        <w:t xml:space="preserve">ность мероприятий, направленных на обеспечение защиты территории и населения </w:t>
      </w:r>
      <w:r w:rsidR="00C506C9">
        <w:rPr>
          <w:sz w:val="23"/>
          <w:szCs w:val="23"/>
        </w:rPr>
        <w:t>Тогульского района</w:t>
      </w:r>
      <w:r w:rsidR="00302868" w:rsidRPr="00302868">
        <w:rPr>
          <w:sz w:val="23"/>
          <w:szCs w:val="23"/>
        </w:rPr>
        <w:t xml:space="preserve"> Алтайского края от опасностей при воз</w:t>
      </w:r>
      <w:r w:rsidR="00302868" w:rsidRPr="00302868">
        <w:rPr>
          <w:sz w:val="23"/>
          <w:szCs w:val="23"/>
        </w:rPr>
        <w:softHyphen/>
        <w:t>никновении чрезвычайных ситуаций природного и техногенного характера, а также при ведении военных действий или вследствие этих действий.</w:t>
      </w:r>
    </w:p>
    <w:p w:rsidR="00302868" w:rsidRPr="00302868" w:rsidRDefault="00133557" w:rsidP="00133557">
      <w:pPr>
        <w:pStyle w:val="6"/>
        <w:shd w:val="clear" w:color="auto" w:fill="auto"/>
        <w:tabs>
          <w:tab w:val="left" w:pos="1382"/>
        </w:tabs>
        <w:spacing w:line="240" w:lineRule="auto"/>
        <w:ind w:right="20" w:firstLine="0"/>
        <w:jc w:val="both"/>
        <w:rPr>
          <w:sz w:val="23"/>
          <w:szCs w:val="23"/>
        </w:rPr>
      </w:pPr>
      <w:r>
        <w:rPr>
          <w:sz w:val="23"/>
          <w:szCs w:val="23"/>
        </w:rPr>
        <w:tab/>
      </w:r>
      <w:r w:rsidR="00302868" w:rsidRPr="00302868">
        <w:rPr>
          <w:sz w:val="23"/>
          <w:szCs w:val="23"/>
        </w:rPr>
        <w:t>Мероприятия по защите населения и территорий от воздействия поражающих факторов чрезвычайных ситуаций природного и техногенного характера разрабатываются органом местного самоуправления муниципаль</w:t>
      </w:r>
      <w:r w:rsidR="00302868" w:rsidRPr="00302868">
        <w:rPr>
          <w:sz w:val="23"/>
          <w:szCs w:val="23"/>
        </w:rPr>
        <w:softHyphen/>
        <w:t xml:space="preserve">ного образования </w:t>
      </w:r>
      <w:r w:rsidR="00C506C9">
        <w:rPr>
          <w:sz w:val="23"/>
          <w:szCs w:val="23"/>
        </w:rPr>
        <w:t>Тогульский район</w:t>
      </w:r>
      <w:r w:rsidR="00302868" w:rsidRPr="00302868">
        <w:rPr>
          <w:sz w:val="23"/>
          <w:szCs w:val="23"/>
        </w:rPr>
        <w:t xml:space="preserve"> Алтайского края в пределах его компетенции и полномочий, определенных законодательством Российской Федерации и Алтайского края в соответствии с требованиями Федерального закона от 21.12.1994 № 68-ФЗ «О защите населения и территорий от чрезвы</w:t>
      </w:r>
      <w:r w:rsidR="00302868" w:rsidRPr="00302868">
        <w:rPr>
          <w:sz w:val="23"/>
          <w:szCs w:val="23"/>
        </w:rPr>
        <w:softHyphen/>
        <w:t>чайных ситуаций природного и техногенного характера», Федерального за</w:t>
      </w:r>
      <w:r w:rsidR="00302868" w:rsidRPr="00302868">
        <w:rPr>
          <w:sz w:val="23"/>
          <w:szCs w:val="23"/>
        </w:rPr>
        <w:softHyphen/>
        <w:t>кона от 09.01.1996 № З-ФЗ «О радиационной безопасности населения», Фе</w:t>
      </w:r>
      <w:r w:rsidR="00302868" w:rsidRPr="00302868">
        <w:rPr>
          <w:sz w:val="23"/>
          <w:szCs w:val="23"/>
        </w:rPr>
        <w:softHyphen/>
        <w:t>дерального закона от 12.02.1998 № 28-ФЗ «О гражданской обороне», закона Алтайского края от 17.03.1998 № 15-ЗС «О защите населения и территории Алтайского края от чрезвычайных ситуаций природного и техногенного ха</w:t>
      </w:r>
      <w:r w:rsidR="00302868" w:rsidRPr="00302868">
        <w:rPr>
          <w:sz w:val="23"/>
          <w:szCs w:val="23"/>
        </w:rPr>
        <w:softHyphen/>
        <w:t>рактера», с учетом требований ГОСТ Р 22.0.06-95, ГОСТ Р 22.0.07-95, ГОСТ Р 22.1.12, ГОСТ Р 55201-2012.</w:t>
      </w:r>
    </w:p>
    <w:p w:rsidR="00302868" w:rsidRPr="00302868" w:rsidRDefault="00133557" w:rsidP="00133557">
      <w:pPr>
        <w:pStyle w:val="6"/>
        <w:shd w:val="clear" w:color="auto" w:fill="auto"/>
        <w:tabs>
          <w:tab w:val="left" w:pos="1373"/>
        </w:tabs>
        <w:spacing w:line="240" w:lineRule="auto"/>
        <w:ind w:right="20" w:firstLine="0"/>
        <w:jc w:val="both"/>
        <w:rPr>
          <w:sz w:val="23"/>
          <w:szCs w:val="23"/>
        </w:rPr>
      </w:pPr>
      <w:r>
        <w:rPr>
          <w:sz w:val="23"/>
          <w:szCs w:val="23"/>
        </w:rPr>
        <w:tab/>
      </w:r>
      <w:r w:rsidR="00302868" w:rsidRPr="00302868">
        <w:rPr>
          <w:sz w:val="23"/>
          <w:szCs w:val="23"/>
        </w:rPr>
        <w:t>Подготовку генеральных планов поселений, в том числе имеющих группу по гражданской обороне, а также развитие застроенных территорий с учетом реконструкции объектов инженерной, социальной и коммунально</w:t>
      </w:r>
      <w:r w:rsidR="00C506C9">
        <w:rPr>
          <w:sz w:val="23"/>
          <w:szCs w:val="23"/>
        </w:rPr>
        <w:t>-</w:t>
      </w:r>
      <w:r w:rsidR="00302868" w:rsidRPr="00302868">
        <w:rPr>
          <w:sz w:val="23"/>
          <w:szCs w:val="23"/>
        </w:rPr>
        <w:softHyphen/>
        <w:t>бытовой инфраструктур, предназначенных для обеспечения застроенной тер</w:t>
      </w:r>
      <w:r w:rsidR="00302868" w:rsidRPr="00302868">
        <w:rPr>
          <w:sz w:val="23"/>
          <w:szCs w:val="23"/>
        </w:rPr>
        <w:softHyphen/>
        <w:t>ритории, следует осуществлять в соответствии с требованиями ГОСТ Р 55201-2012, СП 11-112, Положения о системах оповещения населения, утвержденного совместными приказами Министерства Российской Федера</w:t>
      </w:r>
      <w:r w:rsidR="00302868" w:rsidRPr="00302868">
        <w:rPr>
          <w:sz w:val="23"/>
          <w:szCs w:val="23"/>
        </w:rPr>
        <w:softHyphen/>
        <w:t>ции по делам гражданской обороны, чрезвычайным ситуациям и ликвидации последствий стихийных бедствий, Министерства информационных техноло</w:t>
      </w:r>
      <w:r w:rsidR="00302868" w:rsidRPr="00302868">
        <w:rPr>
          <w:sz w:val="23"/>
          <w:szCs w:val="23"/>
        </w:rPr>
        <w:softHyphen/>
        <w:t xml:space="preserve">гий и связи Российской Федерации и Министерства культуры и массовых коммуникаций Российской Федерации от 25.06.2006 № 422/90/376, а также </w:t>
      </w:r>
      <w:r w:rsidR="000F00E8">
        <w:rPr>
          <w:sz w:val="23"/>
          <w:szCs w:val="23"/>
        </w:rPr>
        <w:t>требованиями</w:t>
      </w:r>
      <w:r w:rsidR="00900BC5">
        <w:rPr>
          <w:sz w:val="23"/>
          <w:szCs w:val="23"/>
        </w:rPr>
        <w:t xml:space="preserve"> </w:t>
      </w:r>
      <w:r w:rsidR="00302868" w:rsidRPr="00302868">
        <w:rPr>
          <w:sz w:val="23"/>
          <w:szCs w:val="23"/>
        </w:rPr>
        <w:t>настоящих нормативов.</w:t>
      </w:r>
    </w:p>
    <w:p w:rsidR="00302868" w:rsidRPr="00302868" w:rsidRDefault="00133557" w:rsidP="00DC07D7">
      <w:pPr>
        <w:pStyle w:val="6"/>
        <w:shd w:val="clear" w:color="auto" w:fill="auto"/>
        <w:spacing w:line="240" w:lineRule="auto"/>
        <w:ind w:right="20" w:firstLine="0"/>
        <w:jc w:val="both"/>
        <w:rPr>
          <w:sz w:val="23"/>
          <w:szCs w:val="23"/>
        </w:rPr>
      </w:pPr>
      <w:r>
        <w:rPr>
          <w:sz w:val="23"/>
          <w:szCs w:val="23"/>
        </w:rPr>
        <w:tab/>
      </w:r>
      <w:r w:rsidR="00302868" w:rsidRPr="00302868">
        <w:rPr>
          <w:sz w:val="23"/>
          <w:szCs w:val="23"/>
        </w:rPr>
        <w:t>Классификация чрезвычайных ситуаций (ЧС) осуществляется в соответствии с постановлением Правительства Российской Федерации от</w:t>
      </w:r>
      <w:r w:rsidR="00DC07D7">
        <w:rPr>
          <w:sz w:val="23"/>
          <w:szCs w:val="23"/>
        </w:rPr>
        <w:t xml:space="preserve"> </w:t>
      </w:r>
      <w:r w:rsidR="00302868" w:rsidRPr="00302868">
        <w:rPr>
          <w:sz w:val="23"/>
          <w:szCs w:val="23"/>
        </w:rPr>
        <w:t>№304 «О классификации чрезвычайных сит</w:t>
      </w:r>
      <w:r>
        <w:rPr>
          <w:sz w:val="23"/>
          <w:szCs w:val="23"/>
        </w:rPr>
        <w:t xml:space="preserve">уаций природного и техногенного </w:t>
      </w:r>
      <w:r w:rsidR="00302868" w:rsidRPr="00302868">
        <w:rPr>
          <w:sz w:val="23"/>
          <w:szCs w:val="23"/>
        </w:rPr>
        <w:t>характера».</w:t>
      </w:r>
    </w:p>
    <w:p w:rsidR="00DC07D7" w:rsidRPr="00CB6498" w:rsidRDefault="00DC07D7" w:rsidP="00133557">
      <w:pPr>
        <w:pStyle w:val="6"/>
        <w:shd w:val="clear" w:color="auto" w:fill="auto"/>
        <w:tabs>
          <w:tab w:val="left" w:pos="438"/>
        </w:tabs>
        <w:spacing w:after="306" w:line="240" w:lineRule="auto"/>
        <w:ind w:firstLine="0"/>
        <w:jc w:val="left"/>
        <w:rPr>
          <w:b/>
          <w:sz w:val="23"/>
          <w:szCs w:val="23"/>
        </w:rPr>
      </w:pPr>
    </w:p>
    <w:p w:rsidR="00302868" w:rsidRPr="00CB6498" w:rsidRDefault="00133557" w:rsidP="00133557">
      <w:pPr>
        <w:pStyle w:val="6"/>
        <w:shd w:val="clear" w:color="auto" w:fill="auto"/>
        <w:tabs>
          <w:tab w:val="left" w:pos="438"/>
        </w:tabs>
        <w:spacing w:after="306" w:line="240" w:lineRule="auto"/>
        <w:ind w:firstLine="0"/>
        <w:jc w:val="left"/>
        <w:rPr>
          <w:b/>
          <w:sz w:val="23"/>
          <w:szCs w:val="23"/>
        </w:rPr>
      </w:pPr>
      <w:r w:rsidRPr="00CB6498">
        <w:rPr>
          <w:b/>
          <w:sz w:val="23"/>
          <w:szCs w:val="23"/>
        </w:rPr>
        <w:t>3.</w:t>
      </w:r>
      <w:r w:rsidR="00A41AEF">
        <w:rPr>
          <w:b/>
          <w:sz w:val="23"/>
          <w:szCs w:val="23"/>
        </w:rPr>
        <w:t>2</w:t>
      </w:r>
      <w:r w:rsidRPr="00CB6498">
        <w:rPr>
          <w:b/>
          <w:sz w:val="23"/>
          <w:szCs w:val="23"/>
        </w:rPr>
        <w:t>.4.2.</w:t>
      </w:r>
      <w:r w:rsidR="00302868" w:rsidRPr="00CB6498">
        <w:rPr>
          <w:b/>
          <w:sz w:val="23"/>
          <w:szCs w:val="23"/>
        </w:rPr>
        <w:t>Инженерная подготовка и защита территории</w:t>
      </w:r>
    </w:p>
    <w:p w:rsidR="00302868" w:rsidRPr="00302868" w:rsidRDefault="00133557" w:rsidP="00133557">
      <w:pPr>
        <w:pStyle w:val="6"/>
        <w:shd w:val="clear" w:color="auto" w:fill="auto"/>
        <w:tabs>
          <w:tab w:val="left" w:pos="1339"/>
        </w:tabs>
        <w:spacing w:line="240" w:lineRule="auto"/>
        <w:ind w:right="20" w:firstLine="0"/>
        <w:jc w:val="both"/>
        <w:rPr>
          <w:sz w:val="23"/>
          <w:szCs w:val="23"/>
        </w:rPr>
      </w:pPr>
      <w:r>
        <w:rPr>
          <w:sz w:val="23"/>
          <w:szCs w:val="23"/>
        </w:rPr>
        <w:tab/>
      </w:r>
      <w:r w:rsidR="00302868" w:rsidRPr="00302868">
        <w:rPr>
          <w:sz w:val="23"/>
          <w:szCs w:val="23"/>
        </w:rPr>
        <w:t>При планировке и застройке населенных пунктов при необходи</w:t>
      </w:r>
      <w:r w:rsidR="00302868" w:rsidRPr="00302868">
        <w:rPr>
          <w:sz w:val="23"/>
          <w:szCs w:val="23"/>
        </w:rPr>
        <w:softHyphen/>
        <w:t>мости следует предусматривать инженерную защиту от действующих факто</w:t>
      </w:r>
      <w:r w:rsidR="00302868" w:rsidRPr="00302868">
        <w:rPr>
          <w:sz w:val="23"/>
          <w:szCs w:val="23"/>
        </w:rPr>
        <w:softHyphen/>
        <w:t>ров природного риска в соответствии с действующими нормативными доку</w:t>
      </w:r>
      <w:r w:rsidR="00302868" w:rsidRPr="00302868">
        <w:rPr>
          <w:sz w:val="23"/>
          <w:szCs w:val="23"/>
        </w:rPr>
        <w:softHyphen/>
        <w:t>ментами (СП 115.13330.2012, СП 47.13330.2012, СП 58.13330.2012, СП 116.13330.2012 и другими) и Общей схемой инженерной защиты терри</w:t>
      </w:r>
      <w:r w:rsidR="00302868" w:rsidRPr="00302868">
        <w:rPr>
          <w:sz w:val="23"/>
          <w:szCs w:val="23"/>
        </w:rPr>
        <w:softHyphen/>
        <w:t>тории России от опасных процессов.</w:t>
      </w:r>
    </w:p>
    <w:p w:rsidR="00302868" w:rsidRPr="00302868" w:rsidRDefault="00133557" w:rsidP="00133557">
      <w:pPr>
        <w:pStyle w:val="6"/>
        <w:shd w:val="clear" w:color="auto" w:fill="auto"/>
        <w:tabs>
          <w:tab w:val="left" w:pos="1330"/>
        </w:tabs>
        <w:spacing w:line="240" w:lineRule="auto"/>
        <w:ind w:right="20" w:firstLine="0"/>
        <w:jc w:val="both"/>
        <w:rPr>
          <w:sz w:val="23"/>
          <w:szCs w:val="23"/>
        </w:rPr>
      </w:pPr>
      <w:r>
        <w:rPr>
          <w:sz w:val="23"/>
          <w:szCs w:val="23"/>
        </w:rPr>
        <w:tab/>
      </w:r>
      <w:r w:rsidR="00302868" w:rsidRPr="00302868">
        <w:rPr>
          <w:sz w:val="23"/>
          <w:szCs w:val="23"/>
        </w:rPr>
        <w:t>Инженерная подготовка и защита проводятся с целью создания благоприятных условий для рационального функционирования застройки, системы инженерной инфраструктуры, сохранности ландшафтных и водных объектов, а также зеленых массивов.</w:t>
      </w:r>
    </w:p>
    <w:p w:rsidR="00302868" w:rsidRPr="00302868" w:rsidRDefault="00133557" w:rsidP="00133557">
      <w:pPr>
        <w:pStyle w:val="6"/>
        <w:shd w:val="clear" w:color="auto" w:fill="auto"/>
        <w:tabs>
          <w:tab w:val="left" w:pos="1374"/>
        </w:tabs>
        <w:spacing w:line="240" w:lineRule="auto"/>
        <w:ind w:right="20" w:firstLine="0"/>
        <w:jc w:val="both"/>
        <w:rPr>
          <w:sz w:val="23"/>
          <w:szCs w:val="23"/>
        </w:rPr>
      </w:pPr>
      <w:r>
        <w:rPr>
          <w:sz w:val="23"/>
          <w:szCs w:val="23"/>
        </w:rPr>
        <w:tab/>
      </w:r>
      <w:r w:rsidR="00302868" w:rsidRPr="00302868">
        <w:rPr>
          <w:sz w:val="23"/>
          <w:szCs w:val="23"/>
        </w:rPr>
        <w:t>Необходимость инженерной защиты определяется в соответствии с положениями Градостроительного кодекса Российской Федерации и закона Алтайского края от 29.12.2009 № 120-ЗС «О градостроительной деятельности на территории Алтайского края»:</w:t>
      </w:r>
    </w:p>
    <w:p w:rsidR="00302868" w:rsidRPr="00302868" w:rsidRDefault="00302868" w:rsidP="00D843D1">
      <w:pPr>
        <w:pStyle w:val="6"/>
        <w:numPr>
          <w:ilvl w:val="0"/>
          <w:numId w:val="35"/>
        </w:numPr>
        <w:shd w:val="clear" w:color="auto" w:fill="auto"/>
        <w:tabs>
          <w:tab w:val="left" w:pos="1038"/>
        </w:tabs>
        <w:spacing w:line="240" w:lineRule="auto"/>
        <w:ind w:left="840" w:right="20" w:hanging="840"/>
        <w:jc w:val="both"/>
        <w:rPr>
          <w:sz w:val="23"/>
          <w:szCs w:val="23"/>
        </w:rPr>
      </w:pPr>
      <w:r w:rsidRPr="00302868">
        <w:rPr>
          <w:sz w:val="23"/>
          <w:szCs w:val="23"/>
        </w:rPr>
        <w:t>для вновь застраиваемых и реконструируемых территорий - в проек</w:t>
      </w:r>
      <w:r w:rsidRPr="00302868">
        <w:rPr>
          <w:sz w:val="23"/>
          <w:szCs w:val="23"/>
        </w:rPr>
        <w:softHyphen/>
        <w:t>тах документов территориального планирования, документации по плани</w:t>
      </w:r>
      <w:r w:rsidRPr="00302868">
        <w:rPr>
          <w:sz w:val="23"/>
          <w:szCs w:val="23"/>
        </w:rPr>
        <w:softHyphen/>
        <w:t>ровке территории с учетом вариантности планировочных и технических ре</w:t>
      </w:r>
      <w:r w:rsidRPr="00302868">
        <w:rPr>
          <w:sz w:val="23"/>
          <w:szCs w:val="23"/>
        </w:rPr>
        <w:softHyphen/>
        <w:t>шений и снижения возможных неблагоприятных последствий чрезвычайных ситуаций природного и техногенного характера;</w:t>
      </w:r>
    </w:p>
    <w:p w:rsidR="00302868" w:rsidRPr="00302868" w:rsidRDefault="00302868" w:rsidP="00D843D1">
      <w:pPr>
        <w:pStyle w:val="6"/>
        <w:numPr>
          <w:ilvl w:val="0"/>
          <w:numId w:val="35"/>
        </w:numPr>
        <w:shd w:val="clear" w:color="auto" w:fill="auto"/>
        <w:tabs>
          <w:tab w:val="left" w:pos="1038"/>
        </w:tabs>
        <w:spacing w:line="240" w:lineRule="auto"/>
        <w:ind w:left="840" w:right="20" w:hanging="840"/>
        <w:jc w:val="both"/>
        <w:rPr>
          <w:sz w:val="23"/>
          <w:szCs w:val="23"/>
        </w:rPr>
      </w:pPr>
      <w:r w:rsidRPr="00302868">
        <w:rPr>
          <w:sz w:val="23"/>
          <w:szCs w:val="23"/>
        </w:rPr>
        <w:t>для застроенных территорий - в проектной документации на осу</w:t>
      </w:r>
      <w:r w:rsidRPr="00302868">
        <w:rPr>
          <w:sz w:val="23"/>
          <w:szCs w:val="23"/>
        </w:rPr>
        <w:softHyphen/>
        <w:t>ществление строительства, реконструкции и капитального ремонта объекта с учетом существующих планировочных решений и снижения возможных не</w:t>
      </w:r>
      <w:r w:rsidRPr="00302868">
        <w:rPr>
          <w:sz w:val="23"/>
          <w:szCs w:val="23"/>
        </w:rPr>
        <w:softHyphen/>
        <w:t>благоприятных последствий чрезвычайных ситуаций природного и техно</w:t>
      </w:r>
      <w:r w:rsidRPr="00302868">
        <w:rPr>
          <w:sz w:val="23"/>
          <w:szCs w:val="23"/>
        </w:rPr>
        <w:softHyphen/>
        <w:t>генного характера.</w:t>
      </w:r>
    </w:p>
    <w:p w:rsidR="00302868" w:rsidRPr="00302868" w:rsidRDefault="00133557" w:rsidP="00133557">
      <w:pPr>
        <w:pStyle w:val="6"/>
        <w:shd w:val="clear" w:color="auto" w:fill="auto"/>
        <w:tabs>
          <w:tab w:val="left" w:pos="1364"/>
        </w:tabs>
        <w:spacing w:line="240" w:lineRule="auto"/>
        <w:ind w:firstLine="0"/>
        <w:jc w:val="both"/>
        <w:rPr>
          <w:sz w:val="23"/>
          <w:szCs w:val="23"/>
        </w:rPr>
      </w:pPr>
      <w:r>
        <w:rPr>
          <w:sz w:val="23"/>
          <w:szCs w:val="23"/>
        </w:rPr>
        <w:tab/>
      </w:r>
      <w:r w:rsidR="00302868" w:rsidRPr="00302868">
        <w:rPr>
          <w:sz w:val="23"/>
          <w:szCs w:val="23"/>
        </w:rPr>
        <w:t>При проектировании инженерной защиты следует обеспечивать:</w:t>
      </w:r>
    </w:p>
    <w:p w:rsidR="00302868" w:rsidRPr="00302868" w:rsidRDefault="00302868" w:rsidP="00D843D1">
      <w:pPr>
        <w:pStyle w:val="6"/>
        <w:numPr>
          <w:ilvl w:val="0"/>
          <w:numId w:val="36"/>
        </w:numPr>
        <w:shd w:val="clear" w:color="auto" w:fill="auto"/>
        <w:tabs>
          <w:tab w:val="left" w:pos="1066"/>
        </w:tabs>
        <w:spacing w:line="240" w:lineRule="auto"/>
        <w:ind w:left="720" w:right="20" w:hanging="720"/>
        <w:jc w:val="both"/>
        <w:rPr>
          <w:sz w:val="23"/>
          <w:szCs w:val="23"/>
        </w:rPr>
      </w:pPr>
      <w:r w:rsidRPr="00302868">
        <w:rPr>
          <w:sz w:val="23"/>
          <w:szCs w:val="23"/>
        </w:rPr>
        <w:t>предотвращение, устранение или снижение до допустимого уровня отрицательного воздействия на защищаемые территории, здания и сооруже</w:t>
      </w:r>
      <w:r w:rsidRPr="00302868">
        <w:rPr>
          <w:sz w:val="23"/>
          <w:szCs w:val="23"/>
        </w:rPr>
        <w:softHyphen/>
        <w:t>ния действующих и связанных с ними возможных опасных процессов;</w:t>
      </w:r>
    </w:p>
    <w:p w:rsidR="00302868" w:rsidRPr="00302868" w:rsidRDefault="00302868" w:rsidP="00D843D1">
      <w:pPr>
        <w:pStyle w:val="6"/>
        <w:numPr>
          <w:ilvl w:val="0"/>
          <w:numId w:val="36"/>
        </w:numPr>
        <w:shd w:val="clear" w:color="auto" w:fill="auto"/>
        <w:tabs>
          <w:tab w:val="left" w:pos="1038"/>
        </w:tabs>
        <w:spacing w:line="240" w:lineRule="auto"/>
        <w:ind w:left="720" w:right="20" w:hanging="720"/>
        <w:jc w:val="both"/>
        <w:rPr>
          <w:sz w:val="23"/>
          <w:szCs w:val="23"/>
        </w:rPr>
      </w:pPr>
      <w:r w:rsidRPr="00302868">
        <w:rPr>
          <w:sz w:val="23"/>
          <w:szCs w:val="23"/>
        </w:rPr>
        <w:t>производство работ способами, не приводящими к появлению новых и (или) интенсификации действующих геологических процессов;</w:t>
      </w:r>
    </w:p>
    <w:p w:rsidR="00302868" w:rsidRPr="00302868" w:rsidRDefault="00302868" w:rsidP="00D843D1">
      <w:pPr>
        <w:pStyle w:val="6"/>
        <w:numPr>
          <w:ilvl w:val="0"/>
          <w:numId w:val="36"/>
        </w:numPr>
        <w:shd w:val="clear" w:color="auto" w:fill="auto"/>
        <w:tabs>
          <w:tab w:val="left" w:pos="1047"/>
        </w:tabs>
        <w:spacing w:line="240" w:lineRule="auto"/>
        <w:ind w:left="720" w:right="20" w:hanging="720"/>
        <w:jc w:val="both"/>
        <w:rPr>
          <w:sz w:val="23"/>
          <w:szCs w:val="23"/>
        </w:rPr>
      </w:pPr>
      <w:r w:rsidRPr="00302868">
        <w:rPr>
          <w:sz w:val="23"/>
          <w:szCs w:val="23"/>
        </w:rPr>
        <w:t>сохранение заповедных зон, ландшафтов, исторических и иных объ</w:t>
      </w:r>
      <w:r w:rsidRPr="00302868">
        <w:rPr>
          <w:sz w:val="23"/>
          <w:szCs w:val="23"/>
        </w:rPr>
        <w:softHyphen/>
        <w:t>ектов, территорий и зон;</w:t>
      </w:r>
    </w:p>
    <w:p w:rsidR="00302868" w:rsidRPr="00302868" w:rsidRDefault="00302868" w:rsidP="00D843D1">
      <w:pPr>
        <w:pStyle w:val="6"/>
        <w:numPr>
          <w:ilvl w:val="0"/>
          <w:numId w:val="36"/>
        </w:numPr>
        <w:shd w:val="clear" w:color="auto" w:fill="auto"/>
        <w:tabs>
          <w:tab w:val="left" w:pos="1038"/>
        </w:tabs>
        <w:spacing w:line="240" w:lineRule="auto"/>
        <w:ind w:left="720" w:right="20" w:hanging="720"/>
        <w:jc w:val="both"/>
        <w:rPr>
          <w:sz w:val="23"/>
          <w:szCs w:val="23"/>
        </w:rPr>
      </w:pPr>
      <w:r w:rsidRPr="00302868">
        <w:rPr>
          <w:sz w:val="23"/>
          <w:szCs w:val="23"/>
        </w:rPr>
        <w:t>надлежащее архитектурное оформление сооружений инженерной защиты;</w:t>
      </w:r>
    </w:p>
    <w:p w:rsidR="00302868" w:rsidRPr="00302868" w:rsidRDefault="00302868" w:rsidP="00D843D1">
      <w:pPr>
        <w:pStyle w:val="6"/>
        <w:numPr>
          <w:ilvl w:val="0"/>
          <w:numId w:val="36"/>
        </w:numPr>
        <w:shd w:val="clear" w:color="auto" w:fill="auto"/>
        <w:tabs>
          <w:tab w:val="left" w:pos="1042"/>
        </w:tabs>
        <w:spacing w:line="240" w:lineRule="auto"/>
        <w:ind w:left="720" w:hanging="720"/>
        <w:jc w:val="both"/>
        <w:rPr>
          <w:sz w:val="23"/>
          <w:szCs w:val="23"/>
        </w:rPr>
      </w:pPr>
      <w:r w:rsidRPr="00302868">
        <w:rPr>
          <w:sz w:val="23"/>
          <w:szCs w:val="23"/>
        </w:rPr>
        <w:t>сочетание с мероприятиями по охране окружающей среды;</w:t>
      </w:r>
    </w:p>
    <w:p w:rsidR="00302868" w:rsidRPr="00302868" w:rsidRDefault="00302868" w:rsidP="00D843D1">
      <w:pPr>
        <w:pStyle w:val="6"/>
        <w:numPr>
          <w:ilvl w:val="0"/>
          <w:numId w:val="36"/>
        </w:numPr>
        <w:shd w:val="clear" w:color="auto" w:fill="auto"/>
        <w:tabs>
          <w:tab w:val="left" w:pos="1042"/>
        </w:tabs>
        <w:spacing w:line="240" w:lineRule="auto"/>
        <w:ind w:left="720" w:right="20" w:hanging="720"/>
        <w:jc w:val="both"/>
        <w:rPr>
          <w:sz w:val="23"/>
          <w:szCs w:val="23"/>
        </w:rPr>
      </w:pPr>
      <w:r w:rsidRPr="00302868">
        <w:rPr>
          <w:sz w:val="23"/>
          <w:szCs w:val="23"/>
        </w:rPr>
        <w:t>в необходимых случаях - систематические наблюдения за состояни</w:t>
      </w:r>
      <w:r w:rsidRPr="00302868">
        <w:rPr>
          <w:sz w:val="23"/>
          <w:szCs w:val="23"/>
        </w:rPr>
        <w:softHyphen/>
        <w:t>ем защищаемых территорий и объектов и за работой сооружений инженер</w:t>
      </w:r>
      <w:r w:rsidRPr="00302868">
        <w:rPr>
          <w:sz w:val="23"/>
          <w:szCs w:val="23"/>
        </w:rPr>
        <w:softHyphen/>
        <w:t>ной защиты в период строительства и эксплуатации (мониторинг).</w:t>
      </w:r>
    </w:p>
    <w:p w:rsidR="00302868" w:rsidRPr="00302868" w:rsidRDefault="00133557" w:rsidP="00133557">
      <w:pPr>
        <w:pStyle w:val="6"/>
        <w:shd w:val="clear" w:color="auto" w:fill="auto"/>
        <w:tabs>
          <w:tab w:val="left" w:pos="1369"/>
        </w:tabs>
        <w:spacing w:line="240" w:lineRule="auto"/>
        <w:ind w:right="20" w:firstLine="0"/>
        <w:jc w:val="both"/>
        <w:rPr>
          <w:sz w:val="23"/>
          <w:szCs w:val="23"/>
        </w:rPr>
      </w:pPr>
      <w:r>
        <w:rPr>
          <w:sz w:val="23"/>
          <w:szCs w:val="23"/>
        </w:rPr>
        <w:tab/>
      </w:r>
      <w:r w:rsidR="00302868" w:rsidRPr="00302868">
        <w:rPr>
          <w:sz w:val="23"/>
          <w:szCs w:val="23"/>
        </w:rPr>
        <w:t>Мероприятия по инженерной подготовке следует устанавливать с учетом прогноза изменения инженерно-геологических условий, характера использования и планировочной организации территории. При разработке проектов планировки и застройки сельских поселений при необходимости следует предусматривать инженерную защиту от оползней и обвалов, затоп</w:t>
      </w:r>
      <w:r w:rsidR="00302868" w:rsidRPr="00302868">
        <w:rPr>
          <w:sz w:val="23"/>
          <w:szCs w:val="23"/>
        </w:rPr>
        <w:softHyphen/>
        <w:t xml:space="preserve">ления, подтопления, селевых потоков, снежных лавин и других факторов природного риска с учетом требований </w:t>
      </w:r>
      <w:r w:rsidR="000F00E8">
        <w:rPr>
          <w:sz w:val="23"/>
          <w:szCs w:val="23"/>
        </w:rPr>
        <w:t>настоящих</w:t>
      </w:r>
      <w:r w:rsidR="00302868" w:rsidRPr="00302868">
        <w:rPr>
          <w:sz w:val="23"/>
          <w:szCs w:val="23"/>
        </w:rPr>
        <w:t xml:space="preserve"> нормативов.</w:t>
      </w:r>
    </w:p>
    <w:p w:rsidR="00302868" w:rsidRPr="00302868" w:rsidRDefault="00133557" w:rsidP="00133557">
      <w:pPr>
        <w:pStyle w:val="6"/>
        <w:shd w:val="clear" w:color="auto" w:fill="auto"/>
        <w:tabs>
          <w:tab w:val="left" w:pos="1369"/>
        </w:tabs>
        <w:spacing w:line="240" w:lineRule="auto"/>
        <w:ind w:right="20" w:firstLine="0"/>
        <w:jc w:val="both"/>
        <w:rPr>
          <w:sz w:val="23"/>
          <w:szCs w:val="23"/>
        </w:rPr>
      </w:pPr>
      <w:r>
        <w:rPr>
          <w:sz w:val="23"/>
          <w:szCs w:val="23"/>
        </w:rPr>
        <w:tab/>
      </w:r>
      <w:r w:rsidR="00302868" w:rsidRPr="00302868">
        <w:rPr>
          <w:sz w:val="23"/>
          <w:szCs w:val="23"/>
        </w:rPr>
        <w:t>При проведении вертикальной планировки проектные отметки территории следует назначать исходя из условий максимального сохранения естественного рельефа, почвенного покрова и существующих древесных насаждений, отвода поверхностных вод со скоростями, исключающими воз</w:t>
      </w:r>
      <w:r w:rsidR="00302868" w:rsidRPr="00302868">
        <w:rPr>
          <w:sz w:val="23"/>
          <w:szCs w:val="23"/>
        </w:rPr>
        <w:softHyphen/>
        <w:t>можность эрозии почвы, минимального объема земляных работ с учетом ис</w:t>
      </w:r>
      <w:r w:rsidR="00302868" w:rsidRPr="00302868">
        <w:rPr>
          <w:sz w:val="23"/>
          <w:szCs w:val="23"/>
        </w:rPr>
        <w:softHyphen/>
        <w:t>пользования вытесняемых грунтов на площадке строительства.</w:t>
      </w:r>
    </w:p>
    <w:p w:rsidR="00302868" w:rsidRPr="00302868" w:rsidRDefault="00133557" w:rsidP="00133557">
      <w:pPr>
        <w:pStyle w:val="6"/>
        <w:shd w:val="clear" w:color="auto" w:fill="auto"/>
        <w:tabs>
          <w:tab w:val="left" w:pos="1374"/>
        </w:tabs>
        <w:spacing w:line="240" w:lineRule="auto"/>
        <w:ind w:right="20" w:firstLine="0"/>
        <w:jc w:val="both"/>
        <w:rPr>
          <w:sz w:val="23"/>
          <w:szCs w:val="23"/>
        </w:rPr>
      </w:pPr>
      <w:r>
        <w:rPr>
          <w:sz w:val="23"/>
          <w:szCs w:val="23"/>
        </w:rPr>
        <w:tab/>
      </w:r>
      <w:r w:rsidR="00302868" w:rsidRPr="00302868">
        <w:rPr>
          <w:sz w:val="23"/>
          <w:szCs w:val="23"/>
        </w:rPr>
        <w:t>Отвод поверхностных вод следует осуществлять со всего бассей</w:t>
      </w:r>
      <w:r w:rsidR="00302868" w:rsidRPr="00302868">
        <w:rPr>
          <w:sz w:val="23"/>
          <w:szCs w:val="23"/>
        </w:rPr>
        <w:softHyphen/>
        <w:t>на (стоки в водоемы, водостоки, овраги и т.п.) в соответствии с СП 32.13330.</w:t>
      </w:r>
    </w:p>
    <w:p w:rsidR="00302868" w:rsidRPr="00302868" w:rsidRDefault="00133557" w:rsidP="00133557">
      <w:pPr>
        <w:pStyle w:val="6"/>
        <w:shd w:val="clear" w:color="auto" w:fill="auto"/>
        <w:tabs>
          <w:tab w:val="left" w:pos="1349"/>
        </w:tabs>
        <w:spacing w:line="240" w:lineRule="auto"/>
        <w:ind w:right="20" w:firstLine="0"/>
        <w:jc w:val="both"/>
        <w:rPr>
          <w:sz w:val="23"/>
          <w:szCs w:val="23"/>
        </w:rPr>
      </w:pPr>
      <w:r>
        <w:rPr>
          <w:sz w:val="23"/>
          <w:szCs w:val="23"/>
        </w:rPr>
        <w:tab/>
      </w:r>
      <w:r w:rsidR="00302868" w:rsidRPr="00302868">
        <w:rPr>
          <w:sz w:val="23"/>
          <w:szCs w:val="23"/>
        </w:rPr>
        <w:t>Применение открытых водоотводящих устройств - канав, кюве</w:t>
      </w:r>
      <w:r w:rsidR="00302868" w:rsidRPr="00302868">
        <w:rPr>
          <w:sz w:val="23"/>
          <w:szCs w:val="23"/>
        </w:rPr>
        <w:softHyphen/>
        <w:t>тов, лотков допускается в районах одно-, двухэтажной застройки и в сель</w:t>
      </w:r>
      <w:r w:rsidR="00302868" w:rsidRPr="00302868">
        <w:rPr>
          <w:sz w:val="23"/>
          <w:szCs w:val="23"/>
        </w:rPr>
        <w:softHyphen/>
        <w:t>ских поселениях, а также на территории парков с устройством мостиков или труб на пересечении с улицами, дорогами, проездами и тротуарами.</w:t>
      </w:r>
    </w:p>
    <w:p w:rsidR="00302868" w:rsidRPr="00302868" w:rsidRDefault="00133557" w:rsidP="00133557">
      <w:pPr>
        <w:pStyle w:val="6"/>
        <w:shd w:val="clear" w:color="auto" w:fill="auto"/>
        <w:tabs>
          <w:tab w:val="left" w:pos="1349"/>
        </w:tabs>
        <w:spacing w:line="240" w:lineRule="auto"/>
        <w:ind w:right="20" w:firstLine="0"/>
        <w:jc w:val="both"/>
        <w:rPr>
          <w:sz w:val="23"/>
          <w:szCs w:val="23"/>
        </w:rPr>
      </w:pPr>
      <w:r>
        <w:rPr>
          <w:sz w:val="23"/>
          <w:szCs w:val="23"/>
        </w:rPr>
        <w:tab/>
      </w:r>
      <w:r w:rsidR="00302868" w:rsidRPr="00302868">
        <w:rPr>
          <w:sz w:val="23"/>
          <w:szCs w:val="23"/>
        </w:rPr>
        <w:t>На территории поселений с высоким стоянием грунтовых вод, на заболоченных участках следует предусматривать понижение уровня грунто</w:t>
      </w:r>
      <w:r w:rsidR="00302868" w:rsidRPr="00302868">
        <w:rPr>
          <w:sz w:val="23"/>
          <w:szCs w:val="23"/>
        </w:rPr>
        <w:softHyphen/>
        <w:t>вых вод в зоне капитальной застройки путем устройства закрытых дренажей. На территории индивидуальной усадебной жилой застройки городов, в сель</w:t>
      </w:r>
      <w:r w:rsidR="00302868" w:rsidRPr="00302868">
        <w:rPr>
          <w:sz w:val="23"/>
          <w:szCs w:val="23"/>
        </w:rPr>
        <w:softHyphen/>
        <w:t>ских поселениях и на территориях стадионов, парков и других озелененных территорий общего пользования допускается открытая осушительная сеть.</w:t>
      </w:r>
    </w:p>
    <w:p w:rsidR="00302868" w:rsidRPr="00302868" w:rsidRDefault="00133557" w:rsidP="00133557">
      <w:pPr>
        <w:pStyle w:val="6"/>
        <w:shd w:val="clear" w:color="auto" w:fill="auto"/>
        <w:tabs>
          <w:tab w:val="left" w:pos="1493"/>
        </w:tabs>
        <w:spacing w:line="240" w:lineRule="auto"/>
        <w:ind w:right="20" w:firstLine="0"/>
        <w:jc w:val="both"/>
        <w:rPr>
          <w:sz w:val="23"/>
          <w:szCs w:val="23"/>
        </w:rPr>
      </w:pPr>
      <w:r>
        <w:rPr>
          <w:sz w:val="23"/>
          <w:szCs w:val="23"/>
        </w:rPr>
        <w:tab/>
      </w:r>
      <w:r w:rsidR="00302868" w:rsidRPr="00302868">
        <w:rPr>
          <w:sz w:val="23"/>
          <w:szCs w:val="23"/>
        </w:rPr>
        <w:t>На территории микрорайонов минимальную толщину слоя ми</w:t>
      </w:r>
      <w:r w:rsidR="00302868" w:rsidRPr="00302868">
        <w:rPr>
          <w:sz w:val="23"/>
          <w:szCs w:val="23"/>
        </w:rPr>
        <w:softHyphen/>
        <w:t>неральных грунтов следует принимать равной 1 м; на проезжих частях улиц толщина слоя минеральных грунтов должна быть установлена в зависимости от интенсивности движения транспорта.</w:t>
      </w:r>
    </w:p>
    <w:p w:rsidR="00302868" w:rsidRPr="00302868" w:rsidRDefault="00133557" w:rsidP="00133557">
      <w:pPr>
        <w:pStyle w:val="6"/>
        <w:shd w:val="clear" w:color="auto" w:fill="auto"/>
        <w:tabs>
          <w:tab w:val="left" w:pos="1493"/>
        </w:tabs>
        <w:spacing w:line="240" w:lineRule="auto"/>
        <w:ind w:right="20" w:firstLine="0"/>
        <w:jc w:val="both"/>
        <w:rPr>
          <w:sz w:val="23"/>
          <w:szCs w:val="23"/>
        </w:rPr>
      </w:pPr>
      <w:r>
        <w:rPr>
          <w:sz w:val="23"/>
          <w:szCs w:val="23"/>
        </w:rPr>
        <w:tab/>
      </w:r>
      <w:r w:rsidR="00302868" w:rsidRPr="00302868">
        <w:rPr>
          <w:sz w:val="23"/>
          <w:szCs w:val="23"/>
        </w:rPr>
        <w:t>Для защиты существующей застройки в селеопасной зоне необ</w:t>
      </w:r>
      <w:r w:rsidR="00302868" w:rsidRPr="00302868">
        <w:rPr>
          <w:sz w:val="23"/>
          <w:szCs w:val="23"/>
        </w:rPr>
        <w:softHyphen/>
        <w:t>ходимо предусматривать максимальное сохранение леса, посадку древесно</w:t>
      </w:r>
      <w:r w:rsidR="00302868" w:rsidRPr="00302868">
        <w:rPr>
          <w:sz w:val="23"/>
          <w:szCs w:val="23"/>
        </w:rPr>
        <w:softHyphen/>
        <w:t>кустарниковой растительности, террасирование склонов, укрепление берегов селеносных рек, озер, сооружение плотин и запруд в зоне формирования селя, строительство селенаправляющих дамб и отвод</w:t>
      </w:r>
      <w:r w:rsidR="00302868" w:rsidRPr="00302868">
        <w:rPr>
          <w:rStyle w:val="13"/>
        </w:rPr>
        <w:t>ящи</w:t>
      </w:r>
      <w:r w:rsidR="00302868" w:rsidRPr="00302868">
        <w:rPr>
          <w:sz w:val="23"/>
          <w:szCs w:val="23"/>
        </w:rPr>
        <w:t>х каналов на конусе выноса.</w:t>
      </w:r>
    </w:p>
    <w:p w:rsidR="00302868" w:rsidRPr="00302868" w:rsidRDefault="00133557" w:rsidP="00133557">
      <w:pPr>
        <w:pStyle w:val="6"/>
        <w:shd w:val="clear" w:color="auto" w:fill="auto"/>
        <w:tabs>
          <w:tab w:val="left" w:pos="1478"/>
        </w:tabs>
        <w:spacing w:line="240" w:lineRule="auto"/>
        <w:ind w:right="20" w:firstLine="0"/>
        <w:jc w:val="both"/>
        <w:rPr>
          <w:sz w:val="23"/>
          <w:szCs w:val="23"/>
        </w:rPr>
      </w:pPr>
      <w:r>
        <w:rPr>
          <w:sz w:val="23"/>
          <w:szCs w:val="23"/>
        </w:rPr>
        <w:tab/>
      </w:r>
      <w:r w:rsidR="00302868" w:rsidRPr="00302868">
        <w:rPr>
          <w:sz w:val="23"/>
          <w:szCs w:val="23"/>
        </w:rPr>
        <w:t>На участках действия эрозионных процессов с оврагообразованием следует предусматривать упорядочение поверхностного стока, укреп</w:t>
      </w:r>
      <w:r w:rsidR="00302868" w:rsidRPr="00302868">
        <w:rPr>
          <w:sz w:val="23"/>
          <w:szCs w:val="23"/>
        </w:rPr>
        <w:softHyphen/>
        <w:t>ление ложа оврагов, террасирование и облесение склонов. В отдельных слу</w:t>
      </w:r>
      <w:r w:rsidR="00302868" w:rsidRPr="00302868">
        <w:rPr>
          <w:sz w:val="23"/>
          <w:szCs w:val="23"/>
        </w:rPr>
        <w:softHyphen/>
        <w:t>чаях допускается полная или частичная ликвидация оврагов путем их засып</w:t>
      </w:r>
      <w:r w:rsidR="00302868" w:rsidRPr="00302868">
        <w:rPr>
          <w:sz w:val="23"/>
          <w:szCs w:val="23"/>
        </w:rPr>
        <w:softHyphen/>
        <w:t>ки с прокладкой по ним водосточных и дренажных коллекторов. Территории оврагов могут быть использованы для размещения транспортных сооруже</w:t>
      </w:r>
      <w:r w:rsidR="00302868" w:rsidRPr="00302868">
        <w:rPr>
          <w:sz w:val="23"/>
          <w:szCs w:val="23"/>
        </w:rPr>
        <w:softHyphen/>
        <w:t>ний, гаражей, складов и коммунальных объектов, а также устройства парков. При градостроительном освоении территорий, подверженных оврагообразованию, следует избегать участков, вплотную примыкающих к уже существу</w:t>
      </w:r>
      <w:r w:rsidR="00302868" w:rsidRPr="00302868">
        <w:rPr>
          <w:sz w:val="23"/>
          <w:szCs w:val="23"/>
        </w:rPr>
        <w:softHyphen/>
        <w:t>ющим, хотя и задернованным оврагам, особенно к их верховьям.</w:t>
      </w:r>
    </w:p>
    <w:p w:rsidR="00302868" w:rsidRPr="00302868" w:rsidRDefault="00133557" w:rsidP="00133557">
      <w:pPr>
        <w:pStyle w:val="6"/>
        <w:shd w:val="clear" w:color="auto" w:fill="auto"/>
        <w:tabs>
          <w:tab w:val="left" w:pos="1493"/>
        </w:tabs>
        <w:spacing w:line="240" w:lineRule="auto"/>
        <w:ind w:right="20" w:firstLine="0"/>
        <w:jc w:val="both"/>
        <w:rPr>
          <w:sz w:val="23"/>
          <w:szCs w:val="23"/>
        </w:rPr>
      </w:pPr>
      <w:r>
        <w:rPr>
          <w:sz w:val="23"/>
          <w:szCs w:val="23"/>
        </w:rPr>
        <w:tab/>
      </w:r>
      <w:r w:rsidR="00302868" w:rsidRPr="00302868">
        <w:rPr>
          <w:sz w:val="23"/>
          <w:szCs w:val="23"/>
        </w:rPr>
        <w:t>В сельских поселениях, расположенных на территориях, под</w:t>
      </w:r>
      <w:r w:rsidR="00302868" w:rsidRPr="00302868">
        <w:rPr>
          <w:sz w:val="23"/>
          <w:szCs w:val="23"/>
        </w:rPr>
        <w:softHyphen/>
        <w:t>верженных оползневым процессам, необходимо предусматривать упорядоче</w:t>
      </w:r>
      <w:r w:rsidR="00302868" w:rsidRPr="00302868">
        <w:rPr>
          <w:sz w:val="23"/>
          <w:szCs w:val="23"/>
        </w:rPr>
        <w:softHyphen/>
        <w:t>ние поверхностного стока, перехват потоков грунтовых вод, предохранение естественного контрфорса оползневого массива от разрушения, повышение устойчивости откоса механическими и физико-химическими средствами, террасирование склонов, посадку зеленых насаждений. Противооползневые мероприятия следует осуществлять на основе комплексного изучения геоло</w:t>
      </w:r>
      <w:r w:rsidR="00302868" w:rsidRPr="00302868">
        <w:rPr>
          <w:sz w:val="23"/>
          <w:szCs w:val="23"/>
        </w:rPr>
        <w:softHyphen/>
        <w:t>гических и гидрогеологических условий районов.</w:t>
      </w:r>
    </w:p>
    <w:p w:rsidR="00302868" w:rsidRPr="00302868" w:rsidRDefault="00133557" w:rsidP="00133557">
      <w:pPr>
        <w:pStyle w:val="6"/>
        <w:shd w:val="clear" w:color="auto" w:fill="auto"/>
        <w:tabs>
          <w:tab w:val="left" w:pos="1488"/>
        </w:tabs>
        <w:spacing w:line="240" w:lineRule="auto"/>
        <w:ind w:right="20" w:firstLine="0"/>
        <w:jc w:val="both"/>
        <w:rPr>
          <w:sz w:val="23"/>
          <w:szCs w:val="23"/>
        </w:rPr>
      </w:pPr>
      <w:r>
        <w:rPr>
          <w:sz w:val="23"/>
          <w:szCs w:val="23"/>
        </w:rPr>
        <w:tab/>
      </w:r>
      <w:r w:rsidR="00302868" w:rsidRPr="00302868">
        <w:rPr>
          <w:sz w:val="23"/>
          <w:szCs w:val="23"/>
        </w:rPr>
        <w:t>Сооружения и мероприятия по защите от опасных геологических процессов должны выполняться в соответствии с требованиями СП 116.13330.2012.</w:t>
      </w:r>
    </w:p>
    <w:p w:rsidR="00302868" w:rsidRPr="00302868" w:rsidRDefault="00302868" w:rsidP="00133557">
      <w:pPr>
        <w:pStyle w:val="6"/>
        <w:shd w:val="clear" w:color="auto" w:fill="auto"/>
        <w:spacing w:after="300" w:line="240" w:lineRule="auto"/>
        <w:ind w:right="20" w:firstLine="1416"/>
        <w:jc w:val="both"/>
        <w:rPr>
          <w:sz w:val="23"/>
          <w:szCs w:val="23"/>
        </w:rPr>
      </w:pPr>
      <w:r w:rsidRPr="00302868">
        <w:rPr>
          <w:sz w:val="23"/>
          <w:szCs w:val="23"/>
        </w:rPr>
        <w:t>Рекультивацию и благоустройство территорий следует производить с учетом требований ГОСТ 17.5.3.04-83* и ГОСТ 17.5.3.05-84.</w:t>
      </w:r>
    </w:p>
    <w:p w:rsidR="00302868" w:rsidRPr="00CB6498" w:rsidRDefault="00A41AEF" w:rsidP="00DC07D7">
      <w:pPr>
        <w:pStyle w:val="6"/>
        <w:shd w:val="clear" w:color="auto" w:fill="auto"/>
        <w:tabs>
          <w:tab w:val="left" w:pos="1158"/>
        </w:tabs>
        <w:spacing w:line="240" w:lineRule="auto"/>
        <w:ind w:right="20" w:firstLine="0"/>
        <w:jc w:val="left"/>
        <w:rPr>
          <w:b/>
          <w:sz w:val="23"/>
          <w:szCs w:val="23"/>
        </w:rPr>
      </w:pPr>
      <w:r>
        <w:rPr>
          <w:b/>
          <w:sz w:val="23"/>
          <w:szCs w:val="23"/>
        </w:rPr>
        <w:t>3.2</w:t>
      </w:r>
      <w:r w:rsidR="00DC07D7" w:rsidRPr="00CB6498">
        <w:rPr>
          <w:b/>
          <w:sz w:val="23"/>
          <w:szCs w:val="23"/>
        </w:rPr>
        <w:t>.4.3.</w:t>
      </w:r>
      <w:r w:rsidR="00302868" w:rsidRPr="00CB6498">
        <w:rPr>
          <w:b/>
          <w:sz w:val="23"/>
          <w:szCs w:val="23"/>
        </w:rPr>
        <w:t>Противооползневые и противообвальные сооружения и мероприя</w:t>
      </w:r>
      <w:r w:rsidR="00302868" w:rsidRPr="00CB6498">
        <w:rPr>
          <w:b/>
          <w:sz w:val="23"/>
          <w:szCs w:val="23"/>
        </w:rPr>
        <w:softHyphen/>
        <w:t>тия</w:t>
      </w:r>
    </w:p>
    <w:p w:rsidR="00DC07D7" w:rsidRPr="00302868" w:rsidRDefault="00DC07D7" w:rsidP="00DC07D7">
      <w:pPr>
        <w:pStyle w:val="6"/>
        <w:shd w:val="clear" w:color="auto" w:fill="auto"/>
        <w:tabs>
          <w:tab w:val="left" w:pos="1158"/>
        </w:tabs>
        <w:spacing w:line="240" w:lineRule="auto"/>
        <w:ind w:left="840" w:right="20" w:firstLine="0"/>
        <w:jc w:val="left"/>
        <w:rPr>
          <w:sz w:val="23"/>
          <w:szCs w:val="23"/>
        </w:rPr>
      </w:pPr>
    </w:p>
    <w:p w:rsidR="00302868" w:rsidRPr="00302868" w:rsidRDefault="00133557" w:rsidP="00133557">
      <w:pPr>
        <w:pStyle w:val="6"/>
        <w:shd w:val="clear" w:color="auto" w:fill="auto"/>
        <w:tabs>
          <w:tab w:val="left" w:pos="1345"/>
        </w:tabs>
        <w:spacing w:line="240" w:lineRule="auto"/>
        <w:ind w:right="20" w:firstLine="0"/>
        <w:jc w:val="both"/>
        <w:rPr>
          <w:sz w:val="23"/>
          <w:szCs w:val="23"/>
        </w:rPr>
      </w:pPr>
      <w:r>
        <w:rPr>
          <w:sz w:val="23"/>
          <w:szCs w:val="23"/>
        </w:rPr>
        <w:tab/>
      </w:r>
      <w:r w:rsidR="00302868" w:rsidRPr="00302868">
        <w:rPr>
          <w:sz w:val="23"/>
          <w:szCs w:val="23"/>
        </w:rPr>
        <w:t>При проектировании инженерной защиты от оползневых и об</w:t>
      </w:r>
      <w:r w:rsidR="00302868" w:rsidRPr="00302868">
        <w:rPr>
          <w:sz w:val="23"/>
          <w:szCs w:val="23"/>
        </w:rPr>
        <w:softHyphen/>
        <w:t>вальных процессов следует рассматривать целесообразность применения следующих мероприятий и сооружений, направленных на предотвращение и стабилизацию этих процессов:</w:t>
      </w:r>
    </w:p>
    <w:p w:rsidR="00302868" w:rsidRPr="00302868" w:rsidRDefault="00302868" w:rsidP="00D843D1">
      <w:pPr>
        <w:pStyle w:val="6"/>
        <w:numPr>
          <w:ilvl w:val="0"/>
          <w:numId w:val="37"/>
        </w:numPr>
        <w:shd w:val="clear" w:color="auto" w:fill="auto"/>
        <w:tabs>
          <w:tab w:val="left" w:pos="1028"/>
        </w:tabs>
        <w:spacing w:line="240" w:lineRule="auto"/>
        <w:ind w:left="20" w:right="20" w:firstLine="720"/>
        <w:jc w:val="both"/>
        <w:rPr>
          <w:sz w:val="23"/>
          <w:szCs w:val="23"/>
        </w:rPr>
      </w:pPr>
      <w:r w:rsidRPr="00302868">
        <w:rPr>
          <w:sz w:val="23"/>
          <w:szCs w:val="23"/>
        </w:rPr>
        <w:t>изменение рельефа склона в целях повышения его устойчивости (предупреждения и стабилизации процессов сдвига, скольжения, выдавлива</w:t>
      </w:r>
      <w:r w:rsidRPr="00302868">
        <w:rPr>
          <w:sz w:val="23"/>
          <w:szCs w:val="23"/>
        </w:rPr>
        <w:softHyphen/>
        <w:t>ния, обвалов, осыпей и течения грунтов) - придание соответствующей кру</w:t>
      </w:r>
      <w:r w:rsidRPr="00302868">
        <w:rPr>
          <w:sz w:val="23"/>
          <w:szCs w:val="23"/>
        </w:rPr>
        <w:softHyphen/>
        <w:t>тизны и террасирование склона (откоса), удаление или замена неустойчивых грунтов, отсыпка в нижней части склона упорной призмы (контрбанкета);</w:t>
      </w:r>
    </w:p>
    <w:p w:rsidR="00302868" w:rsidRPr="00302868" w:rsidRDefault="00302868" w:rsidP="00D843D1">
      <w:pPr>
        <w:pStyle w:val="6"/>
        <w:numPr>
          <w:ilvl w:val="0"/>
          <w:numId w:val="37"/>
        </w:numPr>
        <w:shd w:val="clear" w:color="auto" w:fill="auto"/>
        <w:tabs>
          <w:tab w:val="left" w:pos="1033"/>
        </w:tabs>
        <w:spacing w:line="240" w:lineRule="auto"/>
        <w:ind w:left="20" w:right="20" w:firstLine="720"/>
        <w:jc w:val="both"/>
        <w:rPr>
          <w:sz w:val="23"/>
          <w:szCs w:val="23"/>
        </w:rPr>
      </w:pPr>
      <w:r w:rsidRPr="00302868">
        <w:rPr>
          <w:sz w:val="23"/>
          <w:szCs w:val="23"/>
        </w:rPr>
        <w:t>регулирование стока поверхностных вод с помощью вертикальной планировки территории и устройства системы поверхностного водоотвода - обеспечение беспрепятственного стока поверхностных вод, исключение за</w:t>
      </w:r>
      <w:r w:rsidRPr="00302868">
        <w:rPr>
          <w:sz w:val="23"/>
          <w:szCs w:val="23"/>
        </w:rPr>
        <w:softHyphen/>
        <w:t>стаивания вод на бессточных участках и попадание на склон вод с присклоновой территории;</w:t>
      </w:r>
    </w:p>
    <w:p w:rsidR="00302868" w:rsidRPr="00302868" w:rsidRDefault="00302868" w:rsidP="00D843D1">
      <w:pPr>
        <w:pStyle w:val="6"/>
        <w:numPr>
          <w:ilvl w:val="0"/>
          <w:numId w:val="37"/>
        </w:numPr>
        <w:shd w:val="clear" w:color="auto" w:fill="auto"/>
        <w:tabs>
          <w:tab w:val="left" w:pos="1033"/>
        </w:tabs>
        <w:spacing w:line="240" w:lineRule="auto"/>
        <w:ind w:left="20" w:right="20" w:firstLine="720"/>
        <w:jc w:val="both"/>
        <w:rPr>
          <w:sz w:val="23"/>
          <w:szCs w:val="23"/>
        </w:rPr>
      </w:pPr>
      <w:r w:rsidRPr="00302868">
        <w:rPr>
          <w:sz w:val="23"/>
          <w:szCs w:val="23"/>
        </w:rPr>
        <w:t>предотвращение инфильтрации воды в грунт и эрозионных процес</w:t>
      </w:r>
      <w:r w:rsidRPr="00302868">
        <w:rPr>
          <w:sz w:val="23"/>
          <w:szCs w:val="23"/>
        </w:rPr>
        <w:softHyphen/>
        <w:t>сов - на крутых склонах допускается пропитка грунта вяжущими материала</w:t>
      </w:r>
      <w:r w:rsidRPr="00302868">
        <w:rPr>
          <w:sz w:val="23"/>
          <w:szCs w:val="23"/>
        </w:rPr>
        <w:softHyphen/>
        <w:t>ми, на горизонтальных и пологих поверхностях склонов - покрытия из ас</w:t>
      </w:r>
      <w:r w:rsidRPr="00302868">
        <w:rPr>
          <w:sz w:val="23"/>
          <w:szCs w:val="23"/>
        </w:rPr>
        <w:softHyphen/>
        <w:t>фальтобетона и битумоминеральных смесей;</w:t>
      </w:r>
    </w:p>
    <w:p w:rsidR="00302868" w:rsidRPr="00302868" w:rsidRDefault="00302868" w:rsidP="00D843D1">
      <w:pPr>
        <w:pStyle w:val="6"/>
        <w:numPr>
          <w:ilvl w:val="0"/>
          <w:numId w:val="37"/>
        </w:numPr>
        <w:shd w:val="clear" w:color="auto" w:fill="auto"/>
        <w:tabs>
          <w:tab w:val="left" w:pos="1047"/>
        </w:tabs>
        <w:spacing w:line="240" w:lineRule="auto"/>
        <w:ind w:left="20" w:firstLine="720"/>
        <w:jc w:val="both"/>
        <w:rPr>
          <w:sz w:val="23"/>
          <w:szCs w:val="23"/>
        </w:rPr>
      </w:pPr>
      <w:r w:rsidRPr="00302868">
        <w:rPr>
          <w:sz w:val="23"/>
          <w:szCs w:val="23"/>
        </w:rPr>
        <w:t>искусственное понижение уровня подземных вод;</w:t>
      </w:r>
    </w:p>
    <w:p w:rsidR="00302868" w:rsidRPr="00302868" w:rsidRDefault="00302868" w:rsidP="00D843D1">
      <w:pPr>
        <w:pStyle w:val="6"/>
        <w:numPr>
          <w:ilvl w:val="0"/>
          <w:numId w:val="37"/>
        </w:numPr>
        <w:shd w:val="clear" w:color="auto" w:fill="auto"/>
        <w:tabs>
          <w:tab w:val="left" w:pos="1038"/>
        </w:tabs>
        <w:spacing w:line="240" w:lineRule="auto"/>
        <w:ind w:left="20" w:right="20" w:firstLine="720"/>
        <w:jc w:val="both"/>
        <w:rPr>
          <w:sz w:val="23"/>
          <w:szCs w:val="23"/>
        </w:rPr>
      </w:pPr>
      <w:r w:rsidRPr="00302868">
        <w:rPr>
          <w:sz w:val="23"/>
          <w:szCs w:val="23"/>
        </w:rPr>
        <w:t>агролесомелиорация (восстановление растительного покрова) - по</w:t>
      </w:r>
      <w:r w:rsidRPr="00302868">
        <w:rPr>
          <w:sz w:val="23"/>
          <w:szCs w:val="23"/>
        </w:rPr>
        <w:softHyphen/>
        <w:t>сев многолетних трав, посадка деревьев и кустарников в сочетании с посевом многолетних трав или одерновкой;</w:t>
      </w:r>
    </w:p>
    <w:p w:rsidR="00302868" w:rsidRPr="00302868" w:rsidRDefault="00302868" w:rsidP="00D843D1">
      <w:pPr>
        <w:pStyle w:val="6"/>
        <w:numPr>
          <w:ilvl w:val="0"/>
          <w:numId w:val="37"/>
        </w:numPr>
        <w:shd w:val="clear" w:color="auto" w:fill="auto"/>
        <w:tabs>
          <w:tab w:val="left" w:pos="1028"/>
        </w:tabs>
        <w:spacing w:line="240" w:lineRule="auto"/>
        <w:ind w:left="20" w:right="20" w:firstLine="720"/>
        <w:jc w:val="both"/>
        <w:rPr>
          <w:sz w:val="23"/>
          <w:szCs w:val="23"/>
        </w:rPr>
      </w:pPr>
      <w:r w:rsidRPr="00302868">
        <w:rPr>
          <w:sz w:val="23"/>
          <w:szCs w:val="23"/>
        </w:rPr>
        <w:t>закрепление грунтов: армирование - для защиты обнаженных скло</w:t>
      </w:r>
      <w:r w:rsidRPr="00302868">
        <w:rPr>
          <w:sz w:val="23"/>
          <w:szCs w:val="23"/>
        </w:rPr>
        <w:softHyphen/>
        <w:t>нов (откосов) от выветривания, образования вывалов и осыпей; цементация, смолизация, силикатизация, электрохимическое и термическое закрепление грунтов - в слабых и трещиноватых грунтах;</w:t>
      </w:r>
    </w:p>
    <w:p w:rsidR="00302868" w:rsidRPr="00302868" w:rsidRDefault="00302868" w:rsidP="00D843D1">
      <w:pPr>
        <w:pStyle w:val="6"/>
        <w:numPr>
          <w:ilvl w:val="0"/>
          <w:numId w:val="37"/>
        </w:numPr>
        <w:shd w:val="clear" w:color="auto" w:fill="auto"/>
        <w:tabs>
          <w:tab w:val="left" w:pos="1028"/>
        </w:tabs>
        <w:spacing w:line="240" w:lineRule="auto"/>
        <w:ind w:left="20" w:right="20" w:firstLine="720"/>
        <w:jc w:val="both"/>
        <w:rPr>
          <w:sz w:val="23"/>
          <w:szCs w:val="23"/>
        </w:rPr>
      </w:pPr>
      <w:r w:rsidRPr="00302868">
        <w:rPr>
          <w:sz w:val="23"/>
          <w:szCs w:val="23"/>
        </w:rPr>
        <w:t>устройство удерживающих сооружений для предотвращения ополз</w:t>
      </w:r>
      <w:r w:rsidRPr="00302868">
        <w:rPr>
          <w:sz w:val="23"/>
          <w:szCs w:val="23"/>
        </w:rPr>
        <w:softHyphen/>
        <w:t>невых и обвальных процессов - подпорные стены, свайные конструкции и столбы, анкерные крепления, поддерживающие стены, контрфорсы, опояски (упорные пояса), облицовочные стены, пломбы (заделка пустот, образовав</w:t>
      </w:r>
      <w:r w:rsidRPr="00302868">
        <w:rPr>
          <w:sz w:val="23"/>
          <w:szCs w:val="23"/>
        </w:rPr>
        <w:softHyphen/>
        <w:t>шихся в результате вывалов на склонах), покровные сетки в сочетании с ан</w:t>
      </w:r>
      <w:r w:rsidRPr="00302868">
        <w:rPr>
          <w:sz w:val="23"/>
          <w:szCs w:val="23"/>
        </w:rPr>
        <w:softHyphen/>
        <w:t>керными креплениями;</w:t>
      </w:r>
    </w:p>
    <w:p w:rsidR="00302868" w:rsidRPr="00302868" w:rsidRDefault="00302868" w:rsidP="00D843D1">
      <w:pPr>
        <w:pStyle w:val="6"/>
        <w:numPr>
          <w:ilvl w:val="0"/>
          <w:numId w:val="37"/>
        </w:numPr>
        <w:shd w:val="clear" w:color="auto" w:fill="auto"/>
        <w:tabs>
          <w:tab w:val="left" w:pos="1038"/>
        </w:tabs>
        <w:spacing w:line="240" w:lineRule="auto"/>
        <w:ind w:left="20" w:right="20" w:firstLine="720"/>
        <w:jc w:val="both"/>
        <w:rPr>
          <w:sz w:val="23"/>
          <w:szCs w:val="23"/>
        </w:rPr>
      </w:pPr>
      <w:r w:rsidRPr="00302868">
        <w:rPr>
          <w:sz w:val="23"/>
          <w:szCs w:val="23"/>
        </w:rPr>
        <w:t>прочие мероприятия (регулирование тепловых процессов с помощью тепло-защитных устройств и покрытий, защита от вредного влияния процес</w:t>
      </w:r>
      <w:r w:rsidRPr="00302868">
        <w:rPr>
          <w:sz w:val="23"/>
          <w:szCs w:val="23"/>
        </w:rPr>
        <w:softHyphen/>
        <w:t>сов промерзания и оттаивания, установление охранных зон и т.д.).</w:t>
      </w:r>
    </w:p>
    <w:p w:rsidR="00302868" w:rsidRPr="00302868" w:rsidRDefault="00133557" w:rsidP="00133557">
      <w:pPr>
        <w:pStyle w:val="6"/>
        <w:shd w:val="clear" w:color="auto" w:fill="auto"/>
        <w:tabs>
          <w:tab w:val="left" w:pos="1359"/>
        </w:tabs>
        <w:spacing w:line="240" w:lineRule="auto"/>
        <w:ind w:left="20" w:right="20" w:firstLine="0"/>
        <w:jc w:val="both"/>
        <w:rPr>
          <w:sz w:val="23"/>
          <w:szCs w:val="23"/>
        </w:rPr>
      </w:pPr>
      <w:r>
        <w:rPr>
          <w:sz w:val="23"/>
          <w:szCs w:val="23"/>
        </w:rPr>
        <w:tab/>
      </w:r>
      <w:r w:rsidR="00302868" w:rsidRPr="00302868">
        <w:rPr>
          <w:sz w:val="23"/>
          <w:szCs w:val="23"/>
        </w:rPr>
        <w:t xml:space="preserve">Если применение мероприятий и сооружений активной защиты, указанных в </w:t>
      </w:r>
      <w:r w:rsidR="000F00E8">
        <w:rPr>
          <w:sz w:val="23"/>
          <w:szCs w:val="23"/>
        </w:rPr>
        <w:t>нормативах для зон затопления</w:t>
      </w:r>
      <w:r w:rsidR="00302868" w:rsidRPr="00302868">
        <w:rPr>
          <w:sz w:val="23"/>
          <w:szCs w:val="23"/>
        </w:rPr>
        <w:t>, полностью не исключает возможность образования оползней и обвалов, а также в случае технической невозможности или неце</w:t>
      </w:r>
      <w:r w:rsidR="00302868" w:rsidRPr="00302868">
        <w:rPr>
          <w:sz w:val="23"/>
          <w:szCs w:val="23"/>
        </w:rPr>
        <w:softHyphen/>
        <w:t>лесообразности активной защиты, следует предусматривать мероприятия пассивной защиты:</w:t>
      </w:r>
    </w:p>
    <w:p w:rsidR="00302868" w:rsidRPr="00302868" w:rsidRDefault="00302868" w:rsidP="00D843D1">
      <w:pPr>
        <w:pStyle w:val="6"/>
        <w:numPr>
          <w:ilvl w:val="0"/>
          <w:numId w:val="38"/>
        </w:numPr>
        <w:shd w:val="clear" w:color="auto" w:fill="auto"/>
        <w:tabs>
          <w:tab w:val="left" w:pos="1018"/>
        </w:tabs>
        <w:spacing w:line="240" w:lineRule="auto"/>
        <w:ind w:left="20" w:firstLine="720"/>
        <w:jc w:val="both"/>
        <w:rPr>
          <w:sz w:val="23"/>
          <w:szCs w:val="23"/>
        </w:rPr>
      </w:pPr>
      <w:r w:rsidRPr="00302868">
        <w:rPr>
          <w:sz w:val="23"/>
          <w:szCs w:val="23"/>
        </w:rPr>
        <w:t>приспособление защищаемых сооружений к обтеканию их оползнем;</w:t>
      </w:r>
    </w:p>
    <w:p w:rsidR="00302868" w:rsidRPr="00302868" w:rsidRDefault="00302868" w:rsidP="00D843D1">
      <w:pPr>
        <w:pStyle w:val="6"/>
        <w:numPr>
          <w:ilvl w:val="0"/>
          <w:numId w:val="38"/>
        </w:numPr>
        <w:shd w:val="clear" w:color="auto" w:fill="auto"/>
        <w:tabs>
          <w:tab w:val="left" w:pos="1028"/>
        </w:tabs>
        <w:spacing w:line="240" w:lineRule="auto"/>
        <w:ind w:left="20" w:right="20" w:firstLine="720"/>
        <w:jc w:val="both"/>
        <w:rPr>
          <w:sz w:val="23"/>
          <w:szCs w:val="23"/>
        </w:rPr>
      </w:pPr>
      <w:r w:rsidRPr="00302868">
        <w:rPr>
          <w:sz w:val="23"/>
          <w:szCs w:val="23"/>
        </w:rPr>
        <w:t>улавливающие сооружения и устройства для защиты объектов от воздействия обвалов, осыпей, вывалов, падения отдельных скальных облом</w:t>
      </w:r>
      <w:r w:rsidRPr="00302868">
        <w:rPr>
          <w:sz w:val="23"/>
          <w:szCs w:val="23"/>
        </w:rPr>
        <w:softHyphen/>
        <w:t>ков - стены, сетки, валы, траншеи, полки с бордюрными стенами, надолбы;</w:t>
      </w:r>
    </w:p>
    <w:p w:rsidR="00302868" w:rsidRPr="00302868" w:rsidRDefault="00302868" w:rsidP="00D843D1">
      <w:pPr>
        <w:pStyle w:val="6"/>
        <w:numPr>
          <w:ilvl w:val="0"/>
          <w:numId w:val="38"/>
        </w:numPr>
        <w:shd w:val="clear" w:color="auto" w:fill="auto"/>
        <w:tabs>
          <w:tab w:val="left" w:pos="1042"/>
        </w:tabs>
        <w:spacing w:line="240" w:lineRule="auto"/>
        <w:ind w:left="20" w:firstLine="720"/>
        <w:jc w:val="both"/>
        <w:rPr>
          <w:sz w:val="23"/>
          <w:szCs w:val="23"/>
        </w:rPr>
      </w:pPr>
      <w:r w:rsidRPr="00302868">
        <w:rPr>
          <w:sz w:val="23"/>
          <w:szCs w:val="23"/>
        </w:rPr>
        <w:t>прочие мероприятия.</w:t>
      </w:r>
    </w:p>
    <w:p w:rsidR="00302868" w:rsidRPr="00302868" w:rsidRDefault="00133557" w:rsidP="00133557">
      <w:pPr>
        <w:pStyle w:val="6"/>
        <w:shd w:val="clear" w:color="auto" w:fill="auto"/>
        <w:tabs>
          <w:tab w:val="left" w:pos="1369"/>
        </w:tabs>
        <w:spacing w:line="240" w:lineRule="auto"/>
        <w:ind w:right="20" w:firstLine="0"/>
        <w:jc w:val="both"/>
        <w:rPr>
          <w:sz w:val="23"/>
          <w:szCs w:val="23"/>
        </w:rPr>
      </w:pPr>
      <w:r>
        <w:rPr>
          <w:sz w:val="23"/>
          <w:szCs w:val="23"/>
        </w:rPr>
        <w:tab/>
      </w:r>
      <w:r w:rsidR="00302868" w:rsidRPr="00302868">
        <w:rPr>
          <w:sz w:val="23"/>
          <w:szCs w:val="23"/>
        </w:rPr>
        <w:t>Сброс талых и дождевых вод с застроенных территорий, проездов и площадей (за пределами защищаемой зоны) в водостоки, уложенные в оползнеопасной зоне, допускается только при специальном обосновании. Устройство очистных сооружений в оползнеопасной зоне не допускается.</w:t>
      </w:r>
    </w:p>
    <w:p w:rsidR="00302868" w:rsidRPr="00302868" w:rsidRDefault="00133557" w:rsidP="00133557">
      <w:pPr>
        <w:pStyle w:val="6"/>
        <w:shd w:val="clear" w:color="auto" w:fill="auto"/>
        <w:tabs>
          <w:tab w:val="left" w:pos="1359"/>
        </w:tabs>
        <w:spacing w:line="240" w:lineRule="auto"/>
        <w:ind w:right="20" w:firstLine="0"/>
        <w:jc w:val="both"/>
        <w:rPr>
          <w:sz w:val="23"/>
          <w:szCs w:val="23"/>
        </w:rPr>
      </w:pPr>
      <w:r>
        <w:rPr>
          <w:sz w:val="23"/>
          <w:szCs w:val="23"/>
        </w:rPr>
        <w:tab/>
      </w:r>
      <w:r w:rsidR="00302868" w:rsidRPr="00302868">
        <w:rPr>
          <w:sz w:val="23"/>
          <w:szCs w:val="23"/>
        </w:rPr>
        <w:t>Выпуск воды из водостоков следует предусматривать в открытые водоемы и реки, а также в тальвеги оврагов с соблюдением требований очистки сточных вод и при обязательном осуществлении противоэрозионных устройств и мероприятий против заболачивания и других видов ущерба окружающей среде.</w:t>
      </w:r>
    </w:p>
    <w:p w:rsidR="00302868" w:rsidRPr="00302868" w:rsidRDefault="00133557" w:rsidP="00133557">
      <w:pPr>
        <w:pStyle w:val="6"/>
        <w:shd w:val="clear" w:color="auto" w:fill="auto"/>
        <w:tabs>
          <w:tab w:val="left" w:pos="1345"/>
        </w:tabs>
        <w:spacing w:line="240" w:lineRule="auto"/>
        <w:ind w:right="20" w:firstLine="0"/>
        <w:jc w:val="both"/>
        <w:rPr>
          <w:sz w:val="23"/>
          <w:szCs w:val="23"/>
        </w:rPr>
      </w:pPr>
      <w:r>
        <w:rPr>
          <w:sz w:val="23"/>
          <w:szCs w:val="23"/>
        </w:rPr>
        <w:tab/>
      </w:r>
      <w:r w:rsidR="00302868" w:rsidRPr="00302868">
        <w:rPr>
          <w:sz w:val="23"/>
          <w:szCs w:val="23"/>
        </w:rPr>
        <w:t>При проектировании противооползневых и противообвальных со</w:t>
      </w:r>
      <w:r w:rsidR="00302868" w:rsidRPr="00302868">
        <w:rPr>
          <w:sz w:val="23"/>
          <w:szCs w:val="23"/>
        </w:rPr>
        <w:softHyphen/>
        <w:t>оружений и мероприятий на берегах водоемов и водотоков необходимо до</w:t>
      </w:r>
      <w:r w:rsidR="00302868" w:rsidRPr="00302868">
        <w:rPr>
          <w:sz w:val="23"/>
          <w:szCs w:val="23"/>
        </w:rPr>
        <w:softHyphen/>
        <w:t>полнительно соблюдать требования к берегозащитным сооружениям.</w:t>
      </w:r>
    </w:p>
    <w:p w:rsidR="00302868" w:rsidRPr="00302868" w:rsidRDefault="00133557" w:rsidP="00133557">
      <w:pPr>
        <w:pStyle w:val="6"/>
        <w:shd w:val="clear" w:color="auto" w:fill="auto"/>
        <w:tabs>
          <w:tab w:val="left" w:pos="1350"/>
        </w:tabs>
        <w:spacing w:line="240" w:lineRule="auto"/>
        <w:ind w:right="20" w:firstLine="0"/>
        <w:jc w:val="both"/>
        <w:rPr>
          <w:sz w:val="23"/>
          <w:szCs w:val="23"/>
        </w:rPr>
      </w:pPr>
      <w:r>
        <w:rPr>
          <w:sz w:val="23"/>
          <w:szCs w:val="23"/>
        </w:rPr>
        <w:tab/>
      </w:r>
      <w:r w:rsidR="00302868" w:rsidRPr="00302868">
        <w:rPr>
          <w:sz w:val="23"/>
          <w:szCs w:val="23"/>
        </w:rPr>
        <w:t>При выборе защитных мероприятий и сооружений и их комплек</w:t>
      </w:r>
      <w:r w:rsidR="00302868" w:rsidRPr="00302868">
        <w:rPr>
          <w:sz w:val="23"/>
          <w:szCs w:val="23"/>
        </w:rPr>
        <w:softHyphen/>
        <w:t>сов следует учитывать виды возможных деформаций склона (откоса), уровень ответственности защищаемых объектов, их конструктивные и эксплуатаци</w:t>
      </w:r>
      <w:r w:rsidR="00302868" w:rsidRPr="00302868">
        <w:rPr>
          <w:sz w:val="23"/>
          <w:szCs w:val="23"/>
        </w:rPr>
        <w:softHyphen/>
        <w:t>онные особенности.</w:t>
      </w:r>
    </w:p>
    <w:p w:rsidR="00302868" w:rsidRPr="00302868" w:rsidRDefault="00133557" w:rsidP="00133557">
      <w:pPr>
        <w:pStyle w:val="6"/>
        <w:shd w:val="clear" w:color="auto" w:fill="auto"/>
        <w:tabs>
          <w:tab w:val="left" w:pos="1354"/>
        </w:tabs>
        <w:spacing w:after="349" w:line="240" w:lineRule="auto"/>
        <w:ind w:right="20" w:firstLine="0"/>
        <w:jc w:val="both"/>
        <w:rPr>
          <w:sz w:val="23"/>
          <w:szCs w:val="23"/>
        </w:rPr>
      </w:pPr>
      <w:r>
        <w:rPr>
          <w:sz w:val="23"/>
          <w:szCs w:val="23"/>
        </w:rPr>
        <w:tab/>
      </w:r>
      <w:r w:rsidR="00302868" w:rsidRPr="00302868">
        <w:rPr>
          <w:sz w:val="23"/>
          <w:szCs w:val="23"/>
        </w:rPr>
        <w:t>Противооползневые и противообвальные сооружения проектиру</w:t>
      </w:r>
      <w:r w:rsidR="00302868" w:rsidRPr="00302868">
        <w:rPr>
          <w:sz w:val="23"/>
          <w:szCs w:val="23"/>
        </w:rPr>
        <w:softHyphen/>
        <w:t>ются в соответствии с требованиями СП 116.13330.2012.</w:t>
      </w:r>
    </w:p>
    <w:p w:rsidR="00302868" w:rsidRPr="00CB6498" w:rsidRDefault="00133557" w:rsidP="00133557">
      <w:pPr>
        <w:pStyle w:val="6"/>
        <w:shd w:val="clear" w:color="auto" w:fill="auto"/>
        <w:tabs>
          <w:tab w:val="left" w:pos="722"/>
        </w:tabs>
        <w:spacing w:after="297" w:line="240" w:lineRule="auto"/>
        <w:ind w:firstLine="0"/>
        <w:jc w:val="left"/>
        <w:rPr>
          <w:b/>
          <w:sz w:val="23"/>
          <w:szCs w:val="23"/>
        </w:rPr>
      </w:pPr>
      <w:r w:rsidRPr="00CB6498">
        <w:rPr>
          <w:b/>
          <w:sz w:val="23"/>
          <w:szCs w:val="23"/>
        </w:rPr>
        <w:t>3.</w:t>
      </w:r>
      <w:r w:rsidR="00A41AEF">
        <w:rPr>
          <w:b/>
          <w:sz w:val="23"/>
          <w:szCs w:val="23"/>
        </w:rPr>
        <w:t>2</w:t>
      </w:r>
      <w:r w:rsidRPr="00CB6498">
        <w:rPr>
          <w:b/>
          <w:sz w:val="23"/>
          <w:szCs w:val="23"/>
        </w:rPr>
        <w:t>.4.4.</w:t>
      </w:r>
      <w:r w:rsidR="00302868" w:rsidRPr="00CB6498">
        <w:rPr>
          <w:b/>
          <w:sz w:val="23"/>
          <w:szCs w:val="23"/>
        </w:rPr>
        <w:t>Сооружения и мероприятия для защиты от затопления и подтопления</w:t>
      </w:r>
    </w:p>
    <w:p w:rsidR="00302868" w:rsidRPr="00302868" w:rsidRDefault="00133557" w:rsidP="00133557">
      <w:pPr>
        <w:pStyle w:val="6"/>
        <w:shd w:val="clear" w:color="auto" w:fill="auto"/>
        <w:tabs>
          <w:tab w:val="left" w:pos="1354"/>
        </w:tabs>
        <w:spacing w:line="240" w:lineRule="auto"/>
        <w:ind w:firstLine="0"/>
        <w:jc w:val="both"/>
        <w:rPr>
          <w:sz w:val="23"/>
          <w:szCs w:val="23"/>
        </w:rPr>
      </w:pPr>
      <w:r>
        <w:rPr>
          <w:sz w:val="23"/>
          <w:szCs w:val="23"/>
        </w:rPr>
        <w:tab/>
      </w:r>
      <w:r w:rsidR="00302868" w:rsidRPr="00302868">
        <w:rPr>
          <w:sz w:val="23"/>
          <w:szCs w:val="23"/>
        </w:rPr>
        <w:t>Зоны затопления определяются в отношении:</w:t>
      </w:r>
    </w:p>
    <w:p w:rsidR="00302868" w:rsidRPr="00302868" w:rsidRDefault="00302868" w:rsidP="00D843D1">
      <w:pPr>
        <w:pStyle w:val="6"/>
        <w:numPr>
          <w:ilvl w:val="0"/>
          <w:numId w:val="39"/>
        </w:numPr>
        <w:shd w:val="clear" w:color="auto" w:fill="auto"/>
        <w:tabs>
          <w:tab w:val="left" w:pos="1081"/>
        </w:tabs>
        <w:spacing w:line="240" w:lineRule="auto"/>
        <w:ind w:left="20" w:right="20" w:firstLine="700"/>
        <w:jc w:val="both"/>
        <w:rPr>
          <w:sz w:val="23"/>
          <w:szCs w:val="23"/>
        </w:rPr>
      </w:pPr>
      <w:r w:rsidRPr="00302868">
        <w:rPr>
          <w:sz w:val="23"/>
          <w:szCs w:val="23"/>
        </w:rPr>
        <w:t>территорий, которые прилегают к незарегулированным водотокам, затапливаемых при половодьях и паводках однопроцентной обеспеченности (повторяемость один раз в 100 лет) либо в результате ледовых заторов и за</w:t>
      </w:r>
      <w:r w:rsidRPr="00302868">
        <w:rPr>
          <w:sz w:val="23"/>
          <w:szCs w:val="23"/>
        </w:rPr>
        <w:softHyphen/>
        <w:t>жоров. В границах зон затопления устанавливаются территории, затапливае</w:t>
      </w:r>
      <w:r w:rsidRPr="00302868">
        <w:rPr>
          <w:sz w:val="23"/>
          <w:szCs w:val="23"/>
        </w:rPr>
        <w:softHyphen/>
        <w:t>мые при максимальных уровнях воды 3, 5, 10, 25 и 50-процентной обеспе</w:t>
      </w:r>
      <w:r w:rsidRPr="00302868">
        <w:rPr>
          <w:sz w:val="23"/>
          <w:szCs w:val="23"/>
        </w:rPr>
        <w:softHyphen/>
        <w:t>ченности (повторяемость 1, 3, 5, 10, 25 и 50 раз в 100 лет);</w:t>
      </w:r>
    </w:p>
    <w:p w:rsidR="00302868" w:rsidRPr="00302868" w:rsidRDefault="00302868" w:rsidP="00D843D1">
      <w:pPr>
        <w:pStyle w:val="6"/>
        <w:numPr>
          <w:ilvl w:val="0"/>
          <w:numId w:val="39"/>
        </w:numPr>
        <w:shd w:val="clear" w:color="auto" w:fill="auto"/>
        <w:tabs>
          <w:tab w:val="left" w:pos="1047"/>
        </w:tabs>
        <w:spacing w:line="240" w:lineRule="auto"/>
        <w:ind w:left="20" w:right="20" w:firstLine="700"/>
        <w:jc w:val="both"/>
        <w:rPr>
          <w:sz w:val="23"/>
          <w:szCs w:val="23"/>
        </w:rPr>
      </w:pPr>
      <w:r w:rsidRPr="00302868">
        <w:rPr>
          <w:sz w:val="23"/>
          <w:szCs w:val="23"/>
        </w:rPr>
        <w:t>территорий, прилегающих к устьевым участкам водотоков, затапли</w:t>
      </w:r>
      <w:r w:rsidRPr="00302868">
        <w:rPr>
          <w:sz w:val="23"/>
          <w:szCs w:val="23"/>
        </w:rPr>
        <w:softHyphen/>
        <w:t>ваемых в результате нагонных явлений расчетной обеспеченности;</w:t>
      </w:r>
    </w:p>
    <w:p w:rsidR="00302868" w:rsidRPr="00302868" w:rsidRDefault="00302868" w:rsidP="00D843D1">
      <w:pPr>
        <w:pStyle w:val="6"/>
        <w:numPr>
          <w:ilvl w:val="0"/>
          <w:numId w:val="39"/>
        </w:numPr>
        <w:shd w:val="clear" w:color="auto" w:fill="auto"/>
        <w:tabs>
          <w:tab w:val="left" w:pos="1033"/>
        </w:tabs>
        <w:spacing w:line="240" w:lineRule="auto"/>
        <w:ind w:left="20" w:right="20" w:firstLine="700"/>
        <w:jc w:val="both"/>
        <w:rPr>
          <w:sz w:val="23"/>
          <w:szCs w:val="23"/>
        </w:rPr>
      </w:pPr>
      <w:r w:rsidRPr="00302868">
        <w:rPr>
          <w:sz w:val="23"/>
          <w:szCs w:val="23"/>
        </w:rPr>
        <w:t>территорий, прилегающих к естественным водоемам, затапливаемых при уровнях воды однопроцентной обеспеченности;</w:t>
      </w:r>
    </w:p>
    <w:p w:rsidR="00302868" w:rsidRPr="00302868" w:rsidRDefault="00133557" w:rsidP="00133557">
      <w:pPr>
        <w:pStyle w:val="6"/>
        <w:shd w:val="clear" w:color="auto" w:fill="auto"/>
        <w:tabs>
          <w:tab w:val="left" w:pos="1350"/>
        </w:tabs>
        <w:spacing w:line="240" w:lineRule="auto"/>
        <w:ind w:left="20" w:right="20" w:firstLine="0"/>
        <w:jc w:val="both"/>
        <w:rPr>
          <w:sz w:val="23"/>
          <w:szCs w:val="23"/>
        </w:rPr>
      </w:pPr>
      <w:r>
        <w:rPr>
          <w:sz w:val="23"/>
          <w:szCs w:val="23"/>
        </w:rPr>
        <w:tab/>
      </w:r>
      <w:r w:rsidR="00302868" w:rsidRPr="00302868">
        <w:rPr>
          <w:sz w:val="23"/>
          <w:szCs w:val="23"/>
        </w:rPr>
        <w:t>Границы зон затопления, подтопления определяются в соответ</w:t>
      </w:r>
      <w:r w:rsidR="00302868" w:rsidRPr="00302868">
        <w:rPr>
          <w:sz w:val="23"/>
          <w:szCs w:val="23"/>
        </w:rPr>
        <w:softHyphen/>
        <w:t>ствии с требованиями постановления Правительства Российской Федерации от 18.04.2014 №360 «Об определении границ зон затопления, подтопления».</w:t>
      </w:r>
    </w:p>
    <w:p w:rsidR="00302868" w:rsidRPr="00302868" w:rsidRDefault="00133557" w:rsidP="00133557">
      <w:pPr>
        <w:pStyle w:val="6"/>
        <w:shd w:val="clear" w:color="auto" w:fill="auto"/>
        <w:tabs>
          <w:tab w:val="left" w:pos="1412"/>
        </w:tabs>
        <w:spacing w:line="240" w:lineRule="auto"/>
        <w:ind w:right="20" w:firstLine="0"/>
        <w:jc w:val="both"/>
        <w:rPr>
          <w:sz w:val="23"/>
          <w:szCs w:val="23"/>
        </w:rPr>
      </w:pPr>
      <w:r>
        <w:rPr>
          <w:sz w:val="23"/>
          <w:szCs w:val="23"/>
        </w:rPr>
        <w:tab/>
      </w:r>
      <w:r w:rsidR="00302868" w:rsidRPr="00302868">
        <w:rPr>
          <w:sz w:val="23"/>
          <w:szCs w:val="23"/>
        </w:rPr>
        <w:t>Границы зон затопления, подтопления определяются Федераль</w:t>
      </w:r>
      <w:r w:rsidR="00302868" w:rsidRPr="00302868">
        <w:rPr>
          <w:sz w:val="23"/>
          <w:szCs w:val="23"/>
        </w:rPr>
        <w:softHyphen/>
        <w:t>ным агентством водных ресурсов на основании предложений Администра</w:t>
      </w:r>
      <w:r w:rsidR="00302868" w:rsidRPr="00302868">
        <w:rPr>
          <w:sz w:val="23"/>
          <w:szCs w:val="23"/>
        </w:rPr>
        <w:softHyphen/>
        <w:t>ции Алтайского края, подготовленных совместно с органами местного само</w:t>
      </w:r>
      <w:r w:rsidR="00302868" w:rsidRPr="00302868">
        <w:rPr>
          <w:sz w:val="23"/>
          <w:szCs w:val="23"/>
        </w:rPr>
        <w:softHyphen/>
        <w:t>управления, об определении границ зон затопления, подтопления.</w:t>
      </w:r>
    </w:p>
    <w:p w:rsidR="00302868" w:rsidRPr="00302868" w:rsidRDefault="00133557" w:rsidP="00133557">
      <w:pPr>
        <w:pStyle w:val="6"/>
        <w:shd w:val="clear" w:color="auto" w:fill="auto"/>
        <w:tabs>
          <w:tab w:val="left" w:pos="1388"/>
        </w:tabs>
        <w:spacing w:line="240" w:lineRule="auto"/>
        <w:ind w:right="20" w:firstLine="0"/>
        <w:jc w:val="both"/>
        <w:rPr>
          <w:sz w:val="23"/>
          <w:szCs w:val="23"/>
        </w:rPr>
      </w:pPr>
      <w:r>
        <w:rPr>
          <w:sz w:val="23"/>
          <w:szCs w:val="23"/>
        </w:rPr>
        <w:tab/>
      </w:r>
      <w:r w:rsidR="00302868" w:rsidRPr="00302868">
        <w:rPr>
          <w:sz w:val="23"/>
          <w:szCs w:val="23"/>
        </w:rPr>
        <w:t>Границы зон затопления, подтопления отображаются в докумен</w:t>
      </w:r>
      <w:r w:rsidR="00302868" w:rsidRPr="00302868">
        <w:rPr>
          <w:sz w:val="23"/>
          <w:szCs w:val="23"/>
        </w:rPr>
        <w:softHyphen/>
        <w:t>тах территориального планирования, градостроительного зонирования и до</w:t>
      </w:r>
      <w:r w:rsidR="00302868" w:rsidRPr="00302868">
        <w:rPr>
          <w:sz w:val="23"/>
          <w:szCs w:val="23"/>
        </w:rPr>
        <w:softHyphen/>
        <w:t>кументации по планировке территорий в соответствии с законодательством о градостроительной деятельности.</w:t>
      </w:r>
    </w:p>
    <w:p w:rsidR="00302868" w:rsidRPr="00302868" w:rsidRDefault="00133557" w:rsidP="00133557">
      <w:pPr>
        <w:pStyle w:val="6"/>
        <w:shd w:val="clear" w:color="auto" w:fill="auto"/>
        <w:tabs>
          <w:tab w:val="left" w:pos="649"/>
        </w:tabs>
        <w:spacing w:line="240" w:lineRule="auto"/>
        <w:ind w:firstLine="0"/>
        <w:jc w:val="both"/>
        <w:rPr>
          <w:sz w:val="23"/>
          <w:szCs w:val="23"/>
        </w:rPr>
      </w:pPr>
      <w:r>
        <w:rPr>
          <w:sz w:val="23"/>
          <w:szCs w:val="23"/>
        </w:rPr>
        <w:tab/>
      </w:r>
      <w:r>
        <w:rPr>
          <w:sz w:val="23"/>
          <w:szCs w:val="23"/>
        </w:rPr>
        <w:tab/>
      </w:r>
      <w:r>
        <w:rPr>
          <w:sz w:val="23"/>
          <w:szCs w:val="23"/>
        </w:rPr>
        <w:tab/>
      </w:r>
      <w:r w:rsidR="00302868" w:rsidRPr="00302868">
        <w:rPr>
          <w:sz w:val="23"/>
          <w:szCs w:val="23"/>
        </w:rPr>
        <w:t>Территории населенных пунктов, расположенных на участках</w:t>
      </w:r>
      <w:r w:rsidR="000F00E8">
        <w:rPr>
          <w:sz w:val="23"/>
          <w:szCs w:val="23"/>
        </w:rPr>
        <w:t xml:space="preserve"> зон затопления</w:t>
      </w:r>
      <w:r w:rsidR="00302868" w:rsidRPr="00302868">
        <w:rPr>
          <w:sz w:val="23"/>
          <w:szCs w:val="23"/>
        </w:rPr>
        <w:t>,  должны быть защище</w:t>
      </w:r>
      <w:r w:rsidR="00302868" w:rsidRPr="00302868">
        <w:rPr>
          <w:sz w:val="23"/>
          <w:szCs w:val="23"/>
        </w:rPr>
        <w:softHyphen/>
        <w:t>ны от затопления паводковыми водами, ветровым нагоном воды и от подтоп</w:t>
      </w:r>
      <w:r w:rsidR="00302868" w:rsidRPr="00302868">
        <w:rPr>
          <w:sz w:val="23"/>
          <w:szCs w:val="23"/>
        </w:rPr>
        <w:softHyphen/>
        <w:t>ления грунтовыми водами подсыпкой (намывом) или обвалованием. Отметку бровки подсыпанной территории следует принимать не менее чем на 0,5 м выше расчетного горизонта высоких вод с учетом высоты волны при ветро</w:t>
      </w:r>
      <w:r w:rsidR="00302868" w:rsidRPr="00302868">
        <w:rPr>
          <w:sz w:val="23"/>
          <w:szCs w:val="23"/>
        </w:rPr>
        <w:softHyphen/>
        <w:t>вом нагоне. Превышение гребня дамбы обвалования над расчетным уровнем следует устанавливать в зависимости от класса сооружений согласно СП 116.13330.2012, СП 58.13330.2012.</w:t>
      </w:r>
    </w:p>
    <w:p w:rsidR="00302868" w:rsidRPr="00302868" w:rsidRDefault="00133557" w:rsidP="00133557">
      <w:pPr>
        <w:pStyle w:val="6"/>
        <w:shd w:val="clear" w:color="auto" w:fill="auto"/>
        <w:tabs>
          <w:tab w:val="left" w:pos="1364"/>
        </w:tabs>
        <w:spacing w:line="240" w:lineRule="auto"/>
        <w:ind w:firstLine="0"/>
        <w:jc w:val="both"/>
        <w:rPr>
          <w:sz w:val="23"/>
          <w:szCs w:val="23"/>
        </w:rPr>
      </w:pPr>
      <w:r>
        <w:rPr>
          <w:sz w:val="23"/>
          <w:szCs w:val="23"/>
        </w:rPr>
        <w:tab/>
      </w:r>
      <w:r w:rsidR="00302868" w:rsidRPr="00302868">
        <w:rPr>
          <w:sz w:val="23"/>
          <w:szCs w:val="23"/>
        </w:rPr>
        <w:t>Расчетный уровень горизонта высоких вод определяется с учетом:</w:t>
      </w:r>
    </w:p>
    <w:p w:rsidR="00302868" w:rsidRPr="00302868" w:rsidRDefault="00302868" w:rsidP="00D843D1">
      <w:pPr>
        <w:pStyle w:val="6"/>
        <w:numPr>
          <w:ilvl w:val="0"/>
          <w:numId w:val="40"/>
        </w:numPr>
        <w:shd w:val="clear" w:color="auto" w:fill="auto"/>
        <w:tabs>
          <w:tab w:val="left" w:pos="1071"/>
        </w:tabs>
        <w:spacing w:line="240" w:lineRule="auto"/>
        <w:ind w:left="20" w:right="20" w:firstLine="720"/>
        <w:jc w:val="both"/>
        <w:rPr>
          <w:sz w:val="23"/>
          <w:szCs w:val="23"/>
        </w:rPr>
      </w:pPr>
      <w:r w:rsidRPr="00302868">
        <w:rPr>
          <w:sz w:val="23"/>
          <w:szCs w:val="23"/>
        </w:rPr>
        <w:t>геодезических и картографических материалов, выполненных в со</w:t>
      </w:r>
      <w:r w:rsidRPr="00302868">
        <w:rPr>
          <w:sz w:val="23"/>
          <w:szCs w:val="23"/>
        </w:rPr>
        <w:softHyphen/>
        <w:t>ответствии с Федеральным законом «О геодезии и картографии», а также данных обследований по выявлению паводкоопасных зон;</w:t>
      </w:r>
    </w:p>
    <w:p w:rsidR="00302868" w:rsidRPr="00302868" w:rsidRDefault="00302868" w:rsidP="00D843D1">
      <w:pPr>
        <w:pStyle w:val="6"/>
        <w:numPr>
          <w:ilvl w:val="0"/>
          <w:numId w:val="40"/>
        </w:numPr>
        <w:shd w:val="clear" w:color="auto" w:fill="auto"/>
        <w:tabs>
          <w:tab w:val="left" w:pos="1076"/>
        </w:tabs>
        <w:spacing w:line="240" w:lineRule="auto"/>
        <w:ind w:left="20" w:right="20" w:firstLine="720"/>
        <w:jc w:val="both"/>
        <w:rPr>
          <w:sz w:val="23"/>
          <w:szCs w:val="23"/>
        </w:rPr>
      </w:pPr>
      <w:r w:rsidRPr="00302868">
        <w:rPr>
          <w:sz w:val="23"/>
          <w:szCs w:val="23"/>
        </w:rPr>
        <w:t>данных об отметках характерных уровней воды расчетной обеспе</w:t>
      </w:r>
      <w:r w:rsidRPr="00302868">
        <w:rPr>
          <w:sz w:val="23"/>
          <w:szCs w:val="23"/>
        </w:rPr>
        <w:softHyphen/>
        <w:t>ченности на пунктах государственной наблюдательной сети;</w:t>
      </w:r>
    </w:p>
    <w:p w:rsidR="00302868" w:rsidRPr="00302868" w:rsidRDefault="00302868" w:rsidP="00D843D1">
      <w:pPr>
        <w:pStyle w:val="6"/>
        <w:numPr>
          <w:ilvl w:val="0"/>
          <w:numId w:val="40"/>
        </w:numPr>
        <w:shd w:val="clear" w:color="auto" w:fill="auto"/>
        <w:tabs>
          <w:tab w:val="left" w:pos="1076"/>
        </w:tabs>
        <w:spacing w:line="240" w:lineRule="auto"/>
        <w:ind w:left="20" w:right="20" w:firstLine="720"/>
        <w:jc w:val="both"/>
        <w:rPr>
          <w:sz w:val="23"/>
          <w:szCs w:val="23"/>
        </w:rPr>
      </w:pPr>
      <w:r w:rsidRPr="00302868">
        <w:rPr>
          <w:sz w:val="23"/>
          <w:szCs w:val="23"/>
        </w:rPr>
        <w:t>данных об отметках характерных уровней воды расчетной обеспе</w:t>
      </w:r>
      <w:r w:rsidRPr="00302868">
        <w:rPr>
          <w:sz w:val="23"/>
          <w:szCs w:val="23"/>
        </w:rPr>
        <w:softHyphen/>
        <w:t>ченности из фондовых материалов гидрологических и гидрогеологических изысканий под размещение населенных пунктов, линейных объектов инфра</w:t>
      </w:r>
      <w:r w:rsidRPr="00302868">
        <w:rPr>
          <w:sz w:val="23"/>
          <w:szCs w:val="23"/>
        </w:rPr>
        <w:softHyphen/>
        <w:t>структуры, переходов трубопроводов, мостов;</w:t>
      </w:r>
    </w:p>
    <w:p w:rsidR="00302868" w:rsidRPr="00302868" w:rsidRDefault="00302868" w:rsidP="00D843D1">
      <w:pPr>
        <w:pStyle w:val="6"/>
        <w:numPr>
          <w:ilvl w:val="0"/>
          <w:numId w:val="40"/>
        </w:numPr>
        <w:shd w:val="clear" w:color="auto" w:fill="auto"/>
        <w:tabs>
          <w:tab w:val="left" w:pos="1076"/>
        </w:tabs>
        <w:spacing w:line="240" w:lineRule="auto"/>
        <w:ind w:left="20" w:right="20" w:firstLine="720"/>
        <w:jc w:val="both"/>
        <w:rPr>
          <w:sz w:val="23"/>
          <w:szCs w:val="23"/>
        </w:rPr>
      </w:pPr>
      <w:r w:rsidRPr="00302868">
        <w:rPr>
          <w:sz w:val="23"/>
          <w:szCs w:val="23"/>
        </w:rPr>
        <w:t>расчетных параметров границ затоплений пойм рек, определенных на основе инженерно-гидрологических расчетов.</w:t>
      </w:r>
    </w:p>
    <w:p w:rsidR="00302868" w:rsidRPr="00302868" w:rsidRDefault="00302868" w:rsidP="00133557">
      <w:pPr>
        <w:pStyle w:val="6"/>
        <w:shd w:val="clear" w:color="auto" w:fill="auto"/>
        <w:spacing w:line="240" w:lineRule="auto"/>
        <w:ind w:left="20" w:right="20" w:firstLine="688"/>
        <w:jc w:val="both"/>
        <w:rPr>
          <w:sz w:val="23"/>
          <w:szCs w:val="23"/>
        </w:rPr>
      </w:pPr>
      <w:r w:rsidRPr="00302868">
        <w:rPr>
          <w:sz w:val="23"/>
          <w:szCs w:val="23"/>
        </w:rPr>
        <w:t>3а расчетный горизонт высоких вод следует принимать отметку наивысшего уровня воды повторяемостью: один раз в сто лет - для террито</w:t>
      </w:r>
      <w:r w:rsidRPr="00302868">
        <w:rPr>
          <w:sz w:val="23"/>
          <w:szCs w:val="23"/>
        </w:rPr>
        <w:softHyphen/>
        <w:t>рий, застроенных или подлежащих застройке жилыми и общественными зда</w:t>
      </w:r>
      <w:r w:rsidRPr="00302868">
        <w:rPr>
          <w:sz w:val="23"/>
          <w:szCs w:val="23"/>
        </w:rPr>
        <w:softHyphen/>
        <w:t>ниями; один раз в десять лет - для территорий парков и плоскостных спор</w:t>
      </w:r>
      <w:r w:rsidRPr="00302868">
        <w:rPr>
          <w:sz w:val="23"/>
          <w:szCs w:val="23"/>
        </w:rPr>
        <w:softHyphen/>
        <w:t>тивных сооружений.</w:t>
      </w:r>
    </w:p>
    <w:p w:rsidR="00302868" w:rsidRPr="00302868" w:rsidRDefault="00133557" w:rsidP="00133557">
      <w:pPr>
        <w:pStyle w:val="6"/>
        <w:shd w:val="clear" w:color="auto" w:fill="auto"/>
        <w:tabs>
          <w:tab w:val="left" w:pos="1359"/>
        </w:tabs>
        <w:spacing w:line="240" w:lineRule="auto"/>
        <w:ind w:right="20" w:firstLine="0"/>
        <w:jc w:val="both"/>
        <w:rPr>
          <w:sz w:val="23"/>
          <w:szCs w:val="23"/>
        </w:rPr>
      </w:pPr>
      <w:r>
        <w:rPr>
          <w:sz w:val="23"/>
          <w:szCs w:val="23"/>
        </w:rPr>
        <w:tab/>
      </w:r>
      <w:r w:rsidR="00302868" w:rsidRPr="00302868">
        <w:rPr>
          <w:sz w:val="23"/>
          <w:szCs w:val="23"/>
        </w:rPr>
        <w:t>В качестве основных средств инженерной защиты от затопления следует предусматривать:</w:t>
      </w:r>
    </w:p>
    <w:p w:rsidR="00302868" w:rsidRPr="00302868" w:rsidRDefault="00302868" w:rsidP="00D843D1">
      <w:pPr>
        <w:pStyle w:val="6"/>
        <w:numPr>
          <w:ilvl w:val="0"/>
          <w:numId w:val="41"/>
        </w:numPr>
        <w:shd w:val="clear" w:color="auto" w:fill="auto"/>
        <w:tabs>
          <w:tab w:val="left" w:pos="1023"/>
        </w:tabs>
        <w:spacing w:line="240" w:lineRule="auto"/>
        <w:ind w:left="20" w:firstLine="720"/>
        <w:jc w:val="both"/>
        <w:rPr>
          <w:sz w:val="23"/>
          <w:szCs w:val="23"/>
        </w:rPr>
      </w:pPr>
      <w:r w:rsidRPr="00302868">
        <w:rPr>
          <w:sz w:val="23"/>
          <w:szCs w:val="23"/>
        </w:rPr>
        <w:t>обвалование территорий со стороны водных объектов;</w:t>
      </w:r>
    </w:p>
    <w:p w:rsidR="00302868" w:rsidRPr="00302868" w:rsidRDefault="00302868" w:rsidP="00D843D1">
      <w:pPr>
        <w:pStyle w:val="6"/>
        <w:numPr>
          <w:ilvl w:val="0"/>
          <w:numId w:val="41"/>
        </w:numPr>
        <w:shd w:val="clear" w:color="auto" w:fill="auto"/>
        <w:tabs>
          <w:tab w:val="left" w:pos="1023"/>
        </w:tabs>
        <w:spacing w:line="240" w:lineRule="auto"/>
        <w:ind w:left="20" w:right="20" w:firstLine="720"/>
        <w:jc w:val="both"/>
        <w:rPr>
          <w:sz w:val="23"/>
          <w:szCs w:val="23"/>
        </w:rPr>
      </w:pPr>
      <w:r w:rsidRPr="00302868">
        <w:rPr>
          <w:sz w:val="23"/>
          <w:szCs w:val="23"/>
        </w:rPr>
        <w:t>искусственное повышение рельефа территории до незатопляемых планировочных отметок;</w:t>
      </w:r>
    </w:p>
    <w:p w:rsidR="00302868" w:rsidRPr="00302868" w:rsidRDefault="00302868" w:rsidP="00D843D1">
      <w:pPr>
        <w:pStyle w:val="6"/>
        <w:numPr>
          <w:ilvl w:val="0"/>
          <w:numId w:val="41"/>
        </w:numPr>
        <w:shd w:val="clear" w:color="auto" w:fill="auto"/>
        <w:tabs>
          <w:tab w:val="left" w:pos="1038"/>
        </w:tabs>
        <w:spacing w:line="240" w:lineRule="auto"/>
        <w:ind w:left="20" w:right="20" w:firstLine="720"/>
        <w:jc w:val="both"/>
        <w:rPr>
          <w:sz w:val="23"/>
          <w:szCs w:val="23"/>
        </w:rPr>
      </w:pPr>
      <w:r w:rsidRPr="00302868">
        <w:rPr>
          <w:sz w:val="23"/>
          <w:szCs w:val="23"/>
        </w:rPr>
        <w:t>аккумуляцию, регулирование, отвод поверхностных сбросных и дре</w:t>
      </w:r>
      <w:r w:rsidRPr="00302868">
        <w:rPr>
          <w:sz w:val="23"/>
          <w:szCs w:val="23"/>
        </w:rPr>
        <w:softHyphen/>
        <w:t>нажных вод с затопленных, временно затопляемых территорий и низинных нарушенных земель;</w:t>
      </w:r>
    </w:p>
    <w:p w:rsidR="00302868" w:rsidRPr="00302868" w:rsidRDefault="00302868" w:rsidP="00D843D1">
      <w:pPr>
        <w:pStyle w:val="6"/>
        <w:numPr>
          <w:ilvl w:val="0"/>
          <w:numId w:val="41"/>
        </w:numPr>
        <w:shd w:val="clear" w:color="auto" w:fill="auto"/>
        <w:tabs>
          <w:tab w:val="left" w:pos="1038"/>
        </w:tabs>
        <w:spacing w:line="240" w:lineRule="auto"/>
        <w:ind w:left="20" w:right="20" w:firstLine="720"/>
        <w:jc w:val="both"/>
        <w:rPr>
          <w:sz w:val="23"/>
          <w:szCs w:val="23"/>
        </w:rPr>
      </w:pPr>
      <w:r w:rsidRPr="00302868">
        <w:rPr>
          <w:sz w:val="23"/>
          <w:szCs w:val="23"/>
        </w:rPr>
        <w:t>сооружения инженерной защиты, в том числе: дамбы обвалования, дренажи, дренажные и водосбросные сети и другие.</w:t>
      </w:r>
    </w:p>
    <w:p w:rsidR="00302868" w:rsidRPr="00302868" w:rsidRDefault="00133557" w:rsidP="00133557">
      <w:pPr>
        <w:pStyle w:val="6"/>
        <w:shd w:val="clear" w:color="auto" w:fill="auto"/>
        <w:tabs>
          <w:tab w:val="left" w:pos="1369"/>
        </w:tabs>
        <w:spacing w:line="240" w:lineRule="auto"/>
        <w:ind w:left="20" w:right="20" w:firstLine="0"/>
        <w:jc w:val="both"/>
        <w:rPr>
          <w:sz w:val="23"/>
          <w:szCs w:val="23"/>
        </w:rPr>
      </w:pPr>
      <w:r>
        <w:rPr>
          <w:sz w:val="23"/>
          <w:szCs w:val="23"/>
        </w:rPr>
        <w:tab/>
      </w:r>
      <w:r w:rsidR="00302868" w:rsidRPr="00302868">
        <w:rPr>
          <w:sz w:val="23"/>
          <w:szCs w:val="23"/>
        </w:rPr>
        <w:t>В качестве вспомогательных средств инженерной защиты следует использовать естественные свойства природных систем и их компонентов, усиливающие эффективность основных средств инженерной защиты.</w:t>
      </w:r>
    </w:p>
    <w:p w:rsidR="00302868" w:rsidRPr="00302868" w:rsidRDefault="00133557" w:rsidP="00133557">
      <w:pPr>
        <w:pStyle w:val="6"/>
        <w:shd w:val="clear" w:color="auto" w:fill="auto"/>
        <w:tabs>
          <w:tab w:val="left" w:pos="1508"/>
        </w:tabs>
        <w:spacing w:line="240" w:lineRule="auto"/>
        <w:ind w:right="20" w:firstLine="0"/>
        <w:jc w:val="both"/>
        <w:rPr>
          <w:sz w:val="23"/>
          <w:szCs w:val="23"/>
        </w:rPr>
      </w:pPr>
      <w:r>
        <w:rPr>
          <w:sz w:val="23"/>
          <w:szCs w:val="23"/>
        </w:rPr>
        <w:tab/>
      </w:r>
      <w:r w:rsidR="00302868" w:rsidRPr="00302868">
        <w:rPr>
          <w:sz w:val="23"/>
          <w:szCs w:val="23"/>
        </w:rPr>
        <w:t>В состав проекта инженерной защиты территории следует вклю</w:t>
      </w:r>
      <w:r w:rsidR="00302868" w:rsidRPr="00302868">
        <w:rPr>
          <w:sz w:val="23"/>
          <w:szCs w:val="23"/>
        </w:rPr>
        <w:softHyphen/>
        <w:t>чать организационно-технические мероприятия, предусматривающие про</w:t>
      </w:r>
      <w:r w:rsidR="00302868" w:rsidRPr="00302868">
        <w:rPr>
          <w:sz w:val="23"/>
          <w:szCs w:val="23"/>
        </w:rPr>
        <w:softHyphen/>
        <w:t>пуск весенних половодий и дождевых паводков.</w:t>
      </w:r>
    </w:p>
    <w:p w:rsidR="00302868" w:rsidRPr="00302868" w:rsidRDefault="00133557" w:rsidP="00133557">
      <w:pPr>
        <w:pStyle w:val="6"/>
        <w:shd w:val="clear" w:color="auto" w:fill="auto"/>
        <w:tabs>
          <w:tab w:val="left" w:pos="1489"/>
        </w:tabs>
        <w:spacing w:line="240" w:lineRule="auto"/>
        <w:ind w:right="20" w:firstLine="0"/>
        <w:jc w:val="both"/>
        <w:rPr>
          <w:sz w:val="23"/>
          <w:szCs w:val="23"/>
        </w:rPr>
      </w:pPr>
      <w:r>
        <w:rPr>
          <w:sz w:val="23"/>
          <w:szCs w:val="23"/>
        </w:rPr>
        <w:tab/>
      </w:r>
      <w:r w:rsidR="00302868" w:rsidRPr="00302868">
        <w:rPr>
          <w:sz w:val="23"/>
          <w:szCs w:val="23"/>
        </w:rPr>
        <w:t>Инженерная защита осваиваемых территорий должна преду</w:t>
      </w:r>
      <w:r w:rsidR="00302868" w:rsidRPr="00302868">
        <w:rPr>
          <w:sz w:val="23"/>
          <w:szCs w:val="23"/>
        </w:rPr>
        <w:softHyphen/>
        <w:t>сматривать образование единой системы территориальных и локальных со</w:t>
      </w:r>
      <w:r w:rsidR="00302868" w:rsidRPr="00302868">
        <w:rPr>
          <w:sz w:val="23"/>
          <w:szCs w:val="23"/>
        </w:rPr>
        <w:softHyphen/>
        <w:t>оружений и мероприятий.</w:t>
      </w:r>
    </w:p>
    <w:p w:rsidR="00302868" w:rsidRPr="00302868" w:rsidRDefault="00133557" w:rsidP="00133557">
      <w:pPr>
        <w:pStyle w:val="6"/>
        <w:shd w:val="clear" w:color="auto" w:fill="auto"/>
        <w:tabs>
          <w:tab w:val="left" w:pos="788"/>
        </w:tabs>
        <w:spacing w:line="240" w:lineRule="auto"/>
        <w:ind w:firstLine="0"/>
        <w:jc w:val="both"/>
        <w:rPr>
          <w:sz w:val="23"/>
          <w:szCs w:val="23"/>
        </w:rPr>
      </w:pPr>
      <w:r>
        <w:rPr>
          <w:sz w:val="23"/>
          <w:szCs w:val="23"/>
        </w:rPr>
        <w:tab/>
      </w:r>
      <w:r>
        <w:rPr>
          <w:sz w:val="23"/>
          <w:szCs w:val="23"/>
        </w:rPr>
        <w:tab/>
      </w:r>
      <w:r w:rsidR="00302868" w:rsidRPr="00302868">
        <w:rPr>
          <w:sz w:val="23"/>
          <w:szCs w:val="23"/>
        </w:rPr>
        <w:t>При устройстве инженерной защиты от затопления следует определять целесообразность и возможность одновременного использования сооружений и систем инженерной защиты в целях улучшения водообеспече- ния и водоснабжения, эксплуатации промышленных и коммунальных объек</w:t>
      </w:r>
      <w:r w:rsidR="00302868" w:rsidRPr="00302868">
        <w:rPr>
          <w:sz w:val="23"/>
          <w:szCs w:val="23"/>
        </w:rPr>
        <w:softHyphen/>
        <w:t>тов, а также в интересах энергетики, транспорта, рекреации и охраны приро</w:t>
      </w:r>
      <w:r w:rsidR="00302868" w:rsidRPr="00302868">
        <w:rPr>
          <w:sz w:val="23"/>
          <w:szCs w:val="23"/>
        </w:rPr>
        <w:softHyphen/>
        <w:t>ды, предусматривая в проектах возможность создания вариантов сооружений инженерной защиты многофункционального назначения.</w:t>
      </w:r>
    </w:p>
    <w:p w:rsidR="00302868" w:rsidRPr="00302868" w:rsidRDefault="00133557" w:rsidP="00133557">
      <w:pPr>
        <w:pStyle w:val="6"/>
        <w:shd w:val="clear" w:color="auto" w:fill="auto"/>
        <w:tabs>
          <w:tab w:val="left" w:pos="1483"/>
        </w:tabs>
        <w:spacing w:line="240" w:lineRule="auto"/>
        <w:ind w:right="20" w:firstLine="0"/>
        <w:jc w:val="both"/>
        <w:rPr>
          <w:sz w:val="23"/>
          <w:szCs w:val="23"/>
        </w:rPr>
      </w:pPr>
      <w:r>
        <w:rPr>
          <w:sz w:val="23"/>
          <w:szCs w:val="23"/>
        </w:rPr>
        <w:tab/>
      </w:r>
      <w:r w:rsidR="00302868" w:rsidRPr="00302868">
        <w:rPr>
          <w:sz w:val="23"/>
          <w:szCs w:val="23"/>
        </w:rPr>
        <w:t>Зоны подтопления определяются в отношении территорий, при</w:t>
      </w:r>
      <w:r w:rsidR="00302868" w:rsidRPr="00302868">
        <w:rPr>
          <w:sz w:val="23"/>
          <w:szCs w:val="23"/>
        </w:rPr>
        <w:softHyphen/>
        <w:t>легающих к зонам затопления, указанным в пункте 24.1 настоящих нормати</w:t>
      </w:r>
      <w:r w:rsidR="00302868" w:rsidRPr="00302868">
        <w:rPr>
          <w:sz w:val="23"/>
          <w:szCs w:val="23"/>
        </w:rPr>
        <w:softHyphen/>
        <w:t>вов, повышение уровня грунтовых вод которых обусловливается подпором грунтовых вод уровнями высоких вод водных объектов.</w:t>
      </w:r>
    </w:p>
    <w:p w:rsidR="00302868" w:rsidRPr="00302868" w:rsidRDefault="00302868" w:rsidP="00302868">
      <w:pPr>
        <w:pStyle w:val="6"/>
        <w:shd w:val="clear" w:color="auto" w:fill="auto"/>
        <w:spacing w:line="240" w:lineRule="auto"/>
        <w:ind w:firstLine="720"/>
        <w:jc w:val="both"/>
        <w:rPr>
          <w:sz w:val="23"/>
          <w:szCs w:val="23"/>
        </w:rPr>
      </w:pPr>
      <w:r w:rsidRPr="00302868">
        <w:rPr>
          <w:sz w:val="23"/>
          <w:szCs w:val="23"/>
        </w:rPr>
        <w:t>В границах зон подтопления определяются:</w:t>
      </w:r>
    </w:p>
    <w:p w:rsidR="00302868" w:rsidRPr="00302868" w:rsidRDefault="00302868" w:rsidP="00D843D1">
      <w:pPr>
        <w:pStyle w:val="6"/>
        <w:numPr>
          <w:ilvl w:val="0"/>
          <w:numId w:val="42"/>
        </w:numPr>
        <w:shd w:val="clear" w:color="auto" w:fill="auto"/>
        <w:tabs>
          <w:tab w:val="left" w:pos="1042"/>
        </w:tabs>
        <w:spacing w:line="240" w:lineRule="auto"/>
        <w:ind w:right="20" w:firstLine="720"/>
        <w:jc w:val="both"/>
        <w:rPr>
          <w:sz w:val="23"/>
          <w:szCs w:val="23"/>
        </w:rPr>
      </w:pPr>
      <w:r w:rsidRPr="00302868">
        <w:rPr>
          <w:sz w:val="23"/>
          <w:szCs w:val="23"/>
        </w:rPr>
        <w:t>территории сильного подтопления - при глубине залегания грунто</w:t>
      </w:r>
      <w:r w:rsidRPr="00302868">
        <w:rPr>
          <w:sz w:val="23"/>
          <w:szCs w:val="23"/>
        </w:rPr>
        <w:softHyphen/>
        <w:t>вых вод менее 0,3 метра;</w:t>
      </w:r>
    </w:p>
    <w:p w:rsidR="00302868" w:rsidRPr="00302868" w:rsidRDefault="00302868" w:rsidP="00D843D1">
      <w:pPr>
        <w:pStyle w:val="6"/>
        <w:numPr>
          <w:ilvl w:val="0"/>
          <w:numId w:val="42"/>
        </w:numPr>
        <w:shd w:val="clear" w:color="auto" w:fill="auto"/>
        <w:tabs>
          <w:tab w:val="left" w:pos="1042"/>
        </w:tabs>
        <w:spacing w:line="240" w:lineRule="auto"/>
        <w:ind w:right="20" w:firstLine="720"/>
        <w:jc w:val="both"/>
        <w:rPr>
          <w:sz w:val="23"/>
          <w:szCs w:val="23"/>
        </w:rPr>
      </w:pPr>
      <w:r w:rsidRPr="00302868">
        <w:rPr>
          <w:sz w:val="23"/>
          <w:szCs w:val="23"/>
        </w:rPr>
        <w:t>территории умеренного подтопления - при глубине залегания грун</w:t>
      </w:r>
      <w:r w:rsidRPr="00302868">
        <w:rPr>
          <w:sz w:val="23"/>
          <w:szCs w:val="23"/>
        </w:rPr>
        <w:softHyphen/>
        <w:t xml:space="preserve">товых вод от 0,3 - 0,7 до </w:t>
      </w:r>
      <w:r w:rsidRPr="00302868">
        <w:rPr>
          <w:rStyle w:val="1pt"/>
          <w:sz w:val="23"/>
          <w:szCs w:val="23"/>
        </w:rPr>
        <w:t>1,2-2</w:t>
      </w:r>
      <w:r w:rsidRPr="00302868">
        <w:rPr>
          <w:sz w:val="23"/>
          <w:szCs w:val="23"/>
        </w:rPr>
        <w:t xml:space="preserve"> метров от поверхности;</w:t>
      </w:r>
    </w:p>
    <w:p w:rsidR="00302868" w:rsidRPr="00302868" w:rsidRDefault="00302868" w:rsidP="00D843D1">
      <w:pPr>
        <w:pStyle w:val="6"/>
        <w:numPr>
          <w:ilvl w:val="0"/>
          <w:numId w:val="42"/>
        </w:numPr>
        <w:shd w:val="clear" w:color="auto" w:fill="auto"/>
        <w:tabs>
          <w:tab w:val="left" w:pos="1018"/>
        </w:tabs>
        <w:spacing w:line="240" w:lineRule="auto"/>
        <w:ind w:right="20" w:firstLine="720"/>
        <w:jc w:val="both"/>
        <w:rPr>
          <w:sz w:val="23"/>
          <w:szCs w:val="23"/>
        </w:rPr>
      </w:pPr>
      <w:r w:rsidRPr="00302868">
        <w:rPr>
          <w:sz w:val="23"/>
          <w:szCs w:val="23"/>
        </w:rPr>
        <w:t>территории слабого подтопления - при глубине залегания грунтовых вод от 2 до 3 метров.</w:t>
      </w:r>
    </w:p>
    <w:p w:rsidR="00302868" w:rsidRPr="00302868" w:rsidRDefault="00133557" w:rsidP="00133557">
      <w:pPr>
        <w:pStyle w:val="6"/>
        <w:shd w:val="clear" w:color="auto" w:fill="auto"/>
        <w:tabs>
          <w:tab w:val="left" w:pos="1522"/>
        </w:tabs>
        <w:spacing w:line="240" w:lineRule="auto"/>
        <w:ind w:right="20" w:firstLine="0"/>
        <w:jc w:val="both"/>
        <w:rPr>
          <w:sz w:val="23"/>
          <w:szCs w:val="23"/>
        </w:rPr>
      </w:pPr>
      <w:r>
        <w:rPr>
          <w:sz w:val="23"/>
          <w:szCs w:val="23"/>
        </w:rPr>
        <w:tab/>
      </w:r>
      <w:r w:rsidR="00302868" w:rsidRPr="00302868">
        <w:rPr>
          <w:sz w:val="23"/>
          <w:szCs w:val="23"/>
        </w:rPr>
        <w:t>Параметры границ подтоплений определяются на основе инженерно-геологических и гидрогеологических изысканий.</w:t>
      </w:r>
    </w:p>
    <w:p w:rsidR="00302868" w:rsidRPr="00302868" w:rsidRDefault="00133557" w:rsidP="00133557">
      <w:pPr>
        <w:pStyle w:val="6"/>
        <w:shd w:val="clear" w:color="auto" w:fill="auto"/>
        <w:tabs>
          <w:tab w:val="left" w:pos="1474"/>
        </w:tabs>
        <w:spacing w:line="240" w:lineRule="auto"/>
        <w:ind w:right="20" w:firstLine="0"/>
        <w:jc w:val="both"/>
        <w:rPr>
          <w:sz w:val="23"/>
          <w:szCs w:val="23"/>
        </w:rPr>
      </w:pPr>
      <w:r>
        <w:rPr>
          <w:sz w:val="23"/>
          <w:szCs w:val="23"/>
        </w:rPr>
        <w:tab/>
      </w:r>
      <w:r w:rsidR="00302868" w:rsidRPr="00302868">
        <w:rPr>
          <w:sz w:val="23"/>
          <w:szCs w:val="23"/>
        </w:rPr>
        <w:t>При необходимости инженерной защиты от подтопления следует предусматривать комплекс мероприятий, обеспечивающих предотвращение подтопления территорий и отдельных объектов в зависимости от требований строительства, функционального использования и особенностей эксплуата</w:t>
      </w:r>
      <w:r w:rsidR="00302868" w:rsidRPr="00302868">
        <w:rPr>
          <w:sz w:val="23"/>
          <w:szCs w:val="23"/>
        </w:rPr>
        <w:softHyphen/>
        <w:t>ции, охраны окружающей среды и/или устранения отрицательных воздей</w:t>
      </w:r>
      <w:r w:rsidR="00302868" w:rsidRPr="00302868">
        <w:rPr>
          <w:sz w:val="23"/>
          <w:szCs w:val="23"/>
        </w:rPr>
        <w:softHyphen/>
        <w:t>ствий подтопления.</w:t>
      </w:r>
    </w:p>
    <w:p w:rsidR="00302868" w:rsidRPr="00302868" w:rsidRDefault="00133557" w:rsidP="00133557">
      <w:pPr>
        <w:pStyle w:val="6"/>
        <w:shd w:val="clear" w:color="auto" w:fill="auto"/>
        <w:tabs>
          <w:tab w:val="left" w:pos="1493"/>
        </w:tabs>
        <w:spacing w:line="240" w:lineRule="auto"/>
        <w:ind w:firstLine="0"/>
        <w:jc w:val="both"/>
        <w:rPr>
          <w:sz w:val="23"/>
          <w:szCs w:val="23"/>
        </w:rPr>
      </w:pPr>
      <w:r>
        <w:rPr>
          <w:sz w:val="23"/>
          <w:szCs w:val="23"/>
        </w:rPr>
        <w:tab/>
      </w:r>
      <w:r w:rsidR="00302868" w:rsidRPr="00302868">
        <w:rPr>
          <w:sz w:val="23"/>
          <w:szCs w:val="23"/>
        </w:rPr>
        <w:t>Защита от подтопления должна включать:</w:t>
      </w:r>
    </w:p>
    <w:p w:rsidR="00302868" w:rsidRPr="00302868" w:rsidRDefault="00302868" w:rsidP="00D843D1">
      <w:pPr>
        <w:pStyle w:val="6"/>
        <w:numPr>
          <w:ilvl w:val="0"/>
          <w:numId w:val="43"/>
        </w:numPr>
        <w:shd w:val="clear" w:color="auto" w:fill="auto"/>
        <w:tabs>
          <w:tab w:val="left" w:pos="1042"/>
        </w:tabs>
        <w:spacing w:line="240" w:lineRule="auto"/>
        <w:ind w:right="20" w:firstLine="720"/>
        <w:jc w:val="both"/>
        <w:rPr>
          <w:sz w:val="23"/>
          <w:szCs w:val="23"/>
        </w:rPr>
      </w:pPr>
      <w:r w:rsidRPr="00302868">
        <w:rPr>
          <w:sz w:val="23"/>
          <w:szCs w:val="23"/>
        </w:rPr>
        <w:t>защиту населения от опасных явлений, связанных с пропуском па</w:t>
      </w:r>
      <w:r w:rsidRPr="00302868">
        <w:rPr>
          <w:sz w:val="23"/>
          <w:szCs w:val="23"/>
        </w:rPr>
        <w:softHyphen/>
        <w:t>водковых вод в весенне-осенний период, при половодье;</w:t>
      </w:r>
    </w:p>
    <w:p w:rsidR="00302868" w:rsidRPr="00302868" w:rsidRDefault="00302868" w:rsidP="00D843D1">
      <w:pPr>
        <w:pStyle w:val="6"/>
        <w:numPr>
          <w:ilvl w:val="0"/>
          <w:numId w:val="43"/>
        </w:numPr>
        <w:shd w:val="clear" w:color="auto" w:fill="auto"/>
        <w:tabs>
          <w:tab w:val="left" w:pos="1018"/>
        </w:tabs>
        <w:spacing w:line="240" w:lineRule="auto"/>
        <w:ind w:right="20" w:firstLine="720"/>
        <w:jc w:val="both"/>
        <w:rPr>
          <w:sz w:val="23"/>
          <w:szCs w:val="23"/>
        </w:rPr>
      </w:pPr>
      <w:r w:rsidRPr="00302868">
        <w:rPr>
          <w:sz w:val="23"/>
          <w:szCs w:val="23"/>
        </w:rPr>
        <w:t>локальную защиту зданий, сооружений, грунтов оснований и защиту застроенной территории в целом;</w:t>
      </w:r>
    </w:p>
    <w:p w:rsidR="00302868" w:rsidRPr="00302868" w:rsidRDefault="00302868" w:rsidP="00D843D1">
      <w:pPr>
        <w:pStyle w:val="6"/>
        <w:numPr>
          <w:ilvl w:val="0"/>
          <w:numId w:val="43"/>
        </w:numPr>
        <w:shd w:val="clear" w:color="auto" w:fill="auto"/>
        <w:tabs>
          <w:tab w:val="left" w:pos="1032"/>
        </w:tabs>
        <w:spacing w:line="240" w:lineRule="auto"/>
        <w:ind w:right="20" w:firstLine="720"/>
        <w:jc w:val="both"/>
        <w:rPr>
          <w:sz w:val="23"/>
          <w:szCs w:val="23"/>
        </w:rPr>
      </w:pPr>
      <w:r w:rsidRPr="00302868">
        <w:rPr>
          <w:sz w:val="23"/>
          <w:szCs w:val="23"/>
        </w:rPr>
        <w:t>защиту сельскохозяйственных земель и природных ландшафтов, со</w:t>
      </w:r>
      <w:r w:rsidRPr="00302868">
        <w:rPr>
          <w:sz w:val="23"/>
          <w:szCs w:val="23"/>
        </w:rPr>
        <w:softHyphen/>
        <w:t>хранение природных систем, имеющих особую научную или культурную ценность;</w:t>
      </w:r>
    </w:p>
    <w:p w:rsidR="00302868" w:rsidRPr="00302868" w:rsidRDefault="00302868" w:rsidP="00D843D1">
      <w:pPr>
        <w:pStyle w:val="6"/>
        <w:numPr>
          <w:ilvl w:val="0"/>
          <w:numId w:val="43"/>
        </w:numPr>
        <w:shd w:val="clear" w:color="auto" w:fill="auto"/>
        <w:tabs>
          <w:tab w:val="left" w:pos="1027"/>
        </w:tabs>
        <w:spacing w:line="240" w:lineRule="auto"/>
        <w:ind w:firstLine="720"/>
        <w:jc w:val="both"/>
        <w:rPr>
          <w:sz w:val="23"/>
          <w:szCs w:val="23"/>
        </w:rPr>
      </w:pPr>
      <w:r w:rsidRPr="00302868">
        <w:rPr>
          <w:sz w:val="23"/>
          <w:szCs w:val="23"/>
        </w:rPr>
        <w:t>водоотведение;</w:t>
      </w:r>
    </w:p>
    <w:p w:rsidR="00302868" w:rsidRPr="00302868" w:rsidRDefault="00302868" w:rsidP="00D843D1">
      <w:pPr>
        <w:pStyle w:val="6"/>
        <w:numPr>
          <w:ilvl w:val="0"/>
          <w:numId w:val="43"/>
        </w:numPr>
        <w:shd w:val="clear" w:color="auto" w:fill="auto"/>
        <w:tabs>
          <w:tab w:val="left" w:pos="1013"/>
        </w:tabs>
        <w:spacing w:line="240" w:lineRule="auto"/>
        <w:ind w:firstLine="720"/>
        <w:jc w:val="both"/>
        <w:rPr>
          <w:sz w:val="23"/>
          <w:szCs w:val="23"/>
        </w:rPr>
      </w:pPr>
      <w:r w:rsidRPr="00302868">
        <w:rPr>
          <w:sz w:val="23"/>
          <w:szCs w:val="23"/>
        </w:rPr>
        <w:t>утилизацию (при необходимости очистки) дренажных вод;</w:t>
      </w:r>
    </w:p>
    <w:p w:rsidR="00302868" w:rsidRPr="00302868" w:rsidRDefault="00302868" w:rsidP="00D843D1">
      <w:pPr>
        <w:pStyle w:val="6"/>
        <w:numPr>
          <w:ilvl w:val="0"/>
          <w:numId w:val="43"/>
        </w:numPr>
        <w:shd w:val="clear" w:color="auto" w:fill="auto"/>
        <w:tabs>
          <w:tab w:val="left" w:pos="1013"/>
        </w:tabs>
        <w:spacing w:line="240" w:lineRule="auto"/>
        <w:ind w:right="20" w:firstLine="720"/>
        <w:jc w:val="both"/>
        <w:rPr>
          <w:sz w:val="23"/>
          <w:szCs w:val="23"/>
        </w:rPr>
      </w:pPr>
      <w:r w:rsidRPr="00302868">
        <w:rPr>
          <w:sz w:val="23"/>
          <w:szCs w:val="23"/>
        </w:rPr>
        <w:t>систему мониторинга за режимом подземных и поверхностных вод, за расходами (утечками) и напорами в водонесущих коммуникациях, за дефор</w:t>
      </w:r>
      <w:r w:rsidRPr="00302868">
        <w:rPr>
          <w:sz w:val="23"/>
          <w:szCs w:val="23"/>
        </w:rPr>
        <w:softHyphen/>
        <w:t>мациями оснований, зданий и сооружений, а также за работой сооружений инженерной защиты.</w:t>
      </w:r>
    </w:p>
    <w:p w:rsidR="00302868" w:rsidRPr="00302868" w:rsidRDefault="00133557" w:rsidP="00133557">
      <w:pPr>
        <w:pStyle w:val="6"/>
        <w:shd w:val="clear" w:color="auto" w:fill="auto"/>
        <w:tabs>
          <w:tab w:val="left" w:pos="1493"/>
        </w:tabs>
        <w:spacing w:line="240" w:lineRule="auto"/>
        <w:ind w:firstLine="0"/>
        <w:jc w:val="both"/>
        <w:rPr>
          <w:sz w:val="23"/>
          <w:szCs w:val="23"/>
        </w:rPr>
      </w:pPr>
      <w:r>
        <w:rPr>
          <w:sz w:val="23"/>
          <w:szCs w:val="23"/>
        </w:rPr>
        <w:tab/>
      </w:r>
      <w:r w:rsidR="00302868" w:rsidRPr="00302868">
        <w:rPr>
          <w:sz w:val="23"/>
          <w:szCs w:val="23"/>
        </w:rPr>
        <w:t>Защита от подтопления должна обеспечивать:</w:t>
      </w:r>
    </w:p>
    <w:p w:rsidR="00302868" w:rsidRPr="00302868" w:rsidRDefault="00302868" w:rsidP="00D843D1">
      <w:pPr>
        <w:pStyle w:val="6"/>
        <w:numPr>
          <w:ilvl w:val="0"/>
          <w:numId w:val="44"/>
        </w:numPr>
        <w:shd w:val="clear" w:color="auto" w:fill="auto"/>
        <w:tabs>
          <w:tab w:val="left" w:pos="1008"/>
        </w:tabs>
        <w:spacing w:line="240" w:lineRule="auto"/>
        <w:ind w:right="20" w:firstLine="720"/>
        <w:jc w:val="both"/>
        <w:rPr>
          <w:sz w:val="23"/>
          <w:szCs w:val="23"/>
        </w:rPr>
      </w:pPr>
      <w:r w:rsidRPr="00302868">
        <w:rPr>
          <w:sz w:val="23"/>
          <w:szCs w:val="23"/>
        </w:rPr>
        <w:t>бесперебойное и надежное функционирование и развитие застроен</w:t>
      </w:r>
      <w:r w:rsidRPr="00302868">
        <w:rPr>
          <w:sz w:val="23"/>
          <w:szCs w:val="23"/>
        </w:rPr>
        <w:softHyphen/>
        <w:t>ных территорий, производственно-технических, коммуникационных, транс</w:t>
      </w:r>
      <w:r w:rsidRPr="00302868">
        <w:rPr>
          <w:sz w:val="23"/>
          <w:szCs w:val="23"/>
        </w:rPr>
        <w:softHyphen/>
        <w:t>портных объектов и их отдельных сооружений;</w:t>
      </w:r>
    </w:p>
    <w:p w:rsidR="00302868" w:rsidRPr="00302868" w:rsidRDefault="00302868" w:rsidP="00D843D1">
      <w:pPr>
        <w:pStyle w:val="6"/>
        <w:numPr>
          <w:ilvl w:val="0"/>
          <w:numId w:val="44"/>
        </w:numPr>
        <w:shd w:val="clear" w:color="auto" w:fill="auto"/>
        <w:tabs>
          <w:tab w:val="left" w:pos="998"/>
        </w:tabs>
        <w:spacing w:line="240" w:lineRule="auto"/>
        <w:ind w:right="20" w:firstLine="720"/>
        <w:jc w:val="both"/>
        <w:rPr>
          <w:sz w:val="23"/>
          <w:szCs w:val="23"/>
        </w:rPr>
      </w:pPr>
      <w:r w:rsidRPr="00302868">
        <w:rPr>
          <w:sz w:val="23"/>
          <w:szCs w:val="23"/>
        </w:rPr>
        <w:t>нормативные санитарно-гигиенические условия жизнедеятельности населения;</w:t>
      </w:r>
    </w:p>
    <w:p w:rsidR="00302868" w:rsidRPr="00302868" w:rsidRDefault="00302868" w:rsidP="00D843D1">
      <w:pPr>
        <w:pStyle w:val="6"/>
        <w:numPr>
          <w:ilvl w:val="0"/>
          <w:numId w:val="44"/>
        </w:numPr>
        <w:shd w:val="clear" w:color="auto" w:fill="auto"/>
        <w:tabs>
          <w:tab w:val="left" w:pos="1013"/>
        </w:tabs>
        <w:spacing w:line="240" w:lineRule="auto"/>
        <w:ind w:right="20" w:firstLine="700"/>
        <w:jc w:val="both"/>
        <w:rPr>
          <w:sz w:val="23"/>
          <w:szCs w:val="23"/>
        </w:rPr>
      </w:pPr>
      <w:r w:rsidRPr="00302868">
        <w:rPr>
          <w:sz w:val="23"/>
          <w:szCs w:val="23"/>
        </w:rPr>
        <w:t>нормативные санитарно-гигиенические, социальные и рекреацион</w:t>
      </w:r>
      <w:r w:rsidRPr="00302868">
        <w:rPr>
          <w:sz w:val="23"/>
          <w:szCs w:val="23"/>
        </w:rPr>
        <w:softHyphen/>
        <w:t>ные условия защищаемых территорий.</w:t>
      </w:r>
    </w:p>
    <w:p w:rsidR="00302868" w:rsidRPr="00302868" w:rsidRDefault="00133557" w:rsidP="00133557">
      <w:pPr>
        <w:pStyle w:val="6"/>
        <w:shd w:val="clear" w:color="auto" w:fill="auto"/>
        <w:tabs>
          <w:tab w:val="left" w:pos="1478"/>
        </w:tabs>
        <w:spacing w:line="240" w:lineRule="auto"/>
        <w:ind w:right="20" w:firstLine="0"/>
        <w:jc w:val="both"/>
        <w:rPr>
          <w:sz w:val="23"/>
          <w:szCs w:val="23"/>
        </w:rPr>
      </w:pPr>
      <w:r>
        <w:rPr>
          <w:sz w:val="23"/>
          <w:szCs w:val="23"/>
        </w:rPr>
        <w:tab/>
      </w:r>
      <w:r w:rsidR="00302868" w:rsidRPr="00302868">
        <w:rPr>
          <w:sz w:val="23"/>
          <w:szCs w:val="23"/>
        </w:rPr>
        <w:t>В зависимости от характера подтопления (локальный - отдель</w:t>
      </w:r>
      <w:r w:rsidR="00302868" w:rsidRPr="00302868">
        <w:rPr>
          <w:sz w:val="23"/>
          <w:szCs w:val="23"/>
        </w:rPr>
        <w:softHyphen/>
        <w:t>ные здания, сооружения и участки; площадной) проектируются локальные и (или) территориальные системы инженерной защиты. Локальная система ин</w:t>
      </w:r>
      <w:r w:rsidR="00302868" w:rsidRPr="00302868">
        <w:rPr>
          <w:sz w:val="23"/>
          <w:szCs w:val="23"/>
        </w:rPr>
        <w:softHyphen/>
        <w:t>женерной защиты должна быть направлена на защиту отдельных зданий и сооружений, включает дренажи, противофильтрационные завесы и экраны. Территориальная система должна обеспечивать общую защиту застроенной территории (участка), включать перехватывающие дренажи, противофильтрационные завесы, вертикальную планировку территории с организацией по</w:t>
      </w:r>
      <w:r w:rsidR="00302868" w:rsidRPr="00302868">
        <w:rPr>
          <w:sz w:val="23"/>
          <w:szCs w:val="23"/>
        </w:rPr>
        <w:softHyphen/>
        <w:t>верхностного стока, прочистку открытых водотоков и других элементов есте</w:t>
      </w:r>
      <w:r w:rsidR="00302868" w:rsidRPr="00302868">
        <w:rPr>
          <w:sz w:val="23"/>
          <w:szCs w:val="23"/>
        </w:rPr>
        <w:softHyphen/>
        <w:t>ственного дренирования, дождевую канализацию, регулирование режима водных объектов, улучшение микроклиматических, агролесомелиоративных и других условий.</w:t>
      </w:r>
    </w:p>
    <w:p w:rsidR="00302868" w:rsidRPr="00302868" w:rsidRDefault="00133557" w:rsidP="00133557">
      <w:pPr>
        <w:pStyle w:val="6"/>
        <w:shd w:val="clear" w:color="auto" w:fill="auto"/>
        <w:tabs>
          <w:tab w:val="left" w:pos="1478"/>
        </w:tabs>
        <w:spacing w:line="240" w:lineRule="auto"/>
        <w:ind w:right="20" w:firstLine="0"/>
        <w:jc w:val="both"/>
        <w:rPr>
          <w:sz w:val="23"/>
          <w:szCs w:val="23"/>
        </w:rPr>
      </w:pPr>
      <w:r>
        <w:rPr>
          <w:sz w:val="23"/>
          <w:szCs w:val="23"/>
        </w:rPr>
        <w:tab/>
      </w:r>
      <w:r w:rsidR="00302868" w:rsidRPr="00302868">
        <w:rPr>
          <w:sz w:val="23"/>
          <w:szCs w:val="23"/>
        </w:rPr>
        <w:t>Дождевая канализация должна являться элементом территори</w:t>
      </w:r>
      <w:r w:rsidR="00302868" w:rsidRPr="00302868">
        <w:rPr>
          <w:sz w:val="23"/>
          <w:szCs w:val="23"/>
        </w:rPr>
        <w:softHyphen/>
        <w:t>альной системы и проектироваться в составе общей системы инженерной за</w:t>
      </w:r>
      <w:r w:rsidR="00302868" w:rsidRPr="00302868">
        <w:rPr>
          <w:sz w:val="23"/>
          <w:szCs w:val="23"/>
        </w:rPr>
        <w:softHyphen/>
        <w:t>щиты или отдельно.</w:t>
      </w:r>
    </w:p>
    <w:p w:rsidR="00302868" w:rsidRPr="00302868" w:rsidRDefault="00133557" w:rsidP="00133557">
      <w:pPr>
        <w:pStyle w:val="6"/>
        <w:shd w:val="clear" w:color="auto" w:fill="auto"/>
        <w:tabs>
          <w:tab w:val="left" w:pos="1488"/>
        </w:tabs>
        <w:spacing w:line="240" w:lineRule="auto"/>
        <w:ind w:right="20" w:firstLine="0"/>
        <w:jc w:val="both"/>
        <w:rPr>
          <w:sz w:val="23"/>
          <w:szCs w:val="23"/>
        </w:rPr>
      </w:pPr>
      <w:r>
        <w:rPr>
          <w:sz w:val="23"/>
          <w:szCs w:val="23"/>
        </w:rPr>
        <w:tab/>
      </w:r>
      <w:r w:rsidR="00302868" w:rsidRPr="00302868">
        <w:rPr>
          <w:sz w:val="23"/>
          <w:szCs w:val="23"/>
        </w:rPr>
        <w:t>Система инженерной защиты от подтопления является территори</w:t>
      </w:r>
      <w:r w:rsidR="00302868" w:rsidRPr="00302868">
        <w:rPr>
          <w:sz w:val="23"/>
          <w:szCs w:val="23"/>
        </w:rPr>
        <w:softHyphen/>
        <w:t>ально единой, объединяющей все локальные системы отдельных участков и объектов. При этом она должна быть увязана со схемами территориального планирования муниципальных районов, генеральными планами поселений, а также с документацией по планировке территории.</w:t>
      </w:r>
    </w:p>
    <w:p w:rsidR="00302868" w:rsidRPr="00302868" w:rsidRDefault="00133557" w:rsidP="00133557">
      <w:pPr>
        <w:pStyle w:val="6"/>
        <w:shd w:val="clear" w:color="auto" w:fill="auto"/>
        <w:tabs>
          <w:tab w:val="left" w:pos="1478"/>
        </w:tabs>
        <w:spacing w:line="240" w:lineRule="auto"/>
        <w:ind w:right="20" w:firstLine="0"/>
        <w:jc w:val="both"/>
        <w:rPr>
          <w:sz w:val="23"/>
          <w:szCs w:val="23"/>
        </w:rPr>
      </w:pPr>
      <w:r>
        <w:rPr>
          <w:sz w:val="23"/>
          <w:szCs w:val="23"/>
        </w:rPr>
        <w:tab/>
      </w:r>
      <w:r w:rsidR="00302868" w:rsidRPr="00302868">
        <w:rPr>
          <w:sz w:val="23"/>
          <w:szCs w:val="23"/>
        </w:rPr>
        <w:t>На территориях с высоким стоянием грунтовых вод, на заболо</w:t>
      </w:r>
      <w:r w:rsidR="00302868" w:rsidRPr="00302868">
        <w:rPr>
          <w:sz w:val="23"/>
          <w:szCs w:val="23"/>
        </w:rPr>
        <w:softHyphen/>
        <w:t>ченных участках следует предусматривать понижение уровня грунтовых вод в зоне капитальной застройки путем устройства закрытых дренажей. На тер</w:t>
      </w:r>
      <w:r w:rsidR="00302868" w:rsidRPr="00302868">
        <w:rPr>
          <w:sz w:val="23"/>
          <w:szCs w:val="23"/>
        </w:rPr>
        <w:softHyphen/>
        <w:t>ритории малоэтажной застройки, а также на озелененных территориях обще</w:t>
      </w:r>
      <w:r w:rsidR="00302868" w:rsidRPr="00302868">
        <w:rPr>
          <w:sz w:val="23"/>
          <w:szCs w:val="23"/>
        </w:rPr>
        <w:softHyphen/>
        <w:t>го пользования, территориях спортивных плоскостных сооружений допуска</w:t>
      </w:r>
      <w:r w:rsidR="00302868" w:rsidRPr="00302868">
        <w:rPr>
          <w:sz w:val="23"/>
          <w:szCs w:val="23"/>
        </w:rPr>
        <w:softHyphen/>
        <w:t>ется проектировать открытую осушительную сеть. Указанные мероприятия должны обеспечивать в соответствии с СП 116.13330.2012 понижение уровня грунтовых вод на территории (считая от проектной отметки поверхности): селитебных территорий сельских населенных пунктов - не менее 2 м; спор</w:t>
      </w:r>
      <w:r w:rsidR="00302868" w:rsidRPr="00302868">
        <w:rPr>
          <w:sz w:val="23"/>
          <w:szCs w:val="23"/>
        </w:rPr>
        <w:softHyphen/>
        <w:t>тивно-оздоровительных объектов и учреждений обслуживания зон отдыха, зон рекреационного и защитного назначения (зеленые насаждения общего пользования, парки, санитарно-защитные зоны) - не менее 1 м.</w:t>
      </w:r>
    </w:p>
    <w:p w:rsidR="00302868" w:rsidRPr="00302868" w:rsidRDefault="00133557" w:rsidP="00133557">
      <w:pPr>
        <w:pStyle w:val="6"/>
        <w:shd w:val="clear" w:color="auto" w:fill="auto"/>
        <w:tabs>
          <w:tab w:val="left" w:pos="1478"/>
        </w:tabs>
        <w:spacing w:line="240" w:lineRule="auto"/>
        <w:ind w:right="20" w:firstLine="0"/>
        <w:jc w:val="both"/>
        <w:rPr>
          <w:sz w:val="23"/>
          <w:szCs w:val="23"/>
        </w:rPr>
      </w:pPr>
      <w:r>
        <w:rPr>
          <w:sz w:val="23"/>
          <w:szCs w:val="23"/>
        </w:rPr>
        <w:tab/>
      </w:r>
      <w:r w:rsidR="00302868" w:rsidRPr="00302868">
        <w:rPr>
          <w:sz w:val="23"/>
          <w:szCs w:val="23"/>
        </w:rPr>
        <w:t>При осуществлении инженерной защиты территории от подтоп</w:t>
      </w:r>
      <w:r w:rsidR="00302868" w:rsidRPr="00302868">
        <w:rPr>
          <w:sz w:val="23"/>
          <w:szCs w:val="23"/>
        </w:rPr>
        <w:softHyphen/>
        <w:t>ления не допускается снижать рекреационный потенциал защищаемой терри</w:t>
      </w:r>
      <w:r w:rsidR="00302868" w:rsidRPr="00302868">
        <w:rPr>
          <w:sz w:val="23"/>
          <w:szCs w:val="23"/>
        </w:rPr>
        <w:softHyphen/>
        <w:t>тории и прилегающей акватории. Использование защищаемых подтопленных прибрежных территорий рек и водоемов для рекреации следует рассматри</w:t>
      </w:r>
      <w:r w:rsidR="00302868" w:rsidRPr="00302868">
        <w:rPr>
          <w:sz w:val="23"/>
          <w:szCs w:val="23"/>
        </w:rPr>
        <w:softHyphen/>
        <w:t>вать наравне с другими видами природопользования и создания водохозяй</w:t>
      </w:r>
      <w:r w:rsidR="00302868" w:rsidRPr="00302868">
        <w:rPr>
          <w:sz w:val="23"/>
          <w:szCs w:val="23"/>
        </w:rPr>
        <w:softHyphen/>
        <w:t>ственных комплексов.</w:t>
      </w:r>
    </w:p>
    <w:p w:rsidR="00302868" w:rsidRPr="00302868" w:rsidRDefault="00133557" w:rsidP="00133557">
      <w:pPr>
        <w:pStyle w:val="6"/>
        <w:shd w:val="clear" w:color="auto" w:fill="auto"/>
        <w:tabs>
          <w:tab w:val="left" w:pos="1483"/>
        </w:tabs>
        <w:spacing w:line="240" w:lineRule="auto"/>
        <w:ind w:right="20" w:firstLine="0"/>
        <w:jc w:val="both"/>
        <w:rPr>
          <w:sz w:val="23"/>
          <w:szCs w:val="23"/>
        </w:rPr>
      </w:pPr>
      <w:r>
        <w:rPr>
          <w:sz w:val="23"/>
          <w:szCs w:val="23"/>
        </w:rPr>
        <w:tab/>
      </w:r>
      <w:r w:rsidR="00302868" w:rsidRPr="00302868">
        <w:rPr>
          <w:sz w:val="23"/>
          <w:szCs w:val="23"/>
        </w:rPr>
        <w:t>Сооружения и мероприятия для защиты от затопления, подтопле</w:t>
      </w:r>
      <w:r w:rsidR="00302868" w:rsidRPr="00302868">
        <w:rPr>
          <w:sz w:val="23"/>
          <w:szCs w:val="23"/>
        </w:rPr>
        <w:softHyphen/>
        <w:t>ния проектируются в соответствии с требованиями СП 116.13330.2012, СП 116.13330.2012.</w:t>
      </w:r>
    </w:p>
    <w:p w:rsidR="00302868" w:rsidRPr="00302868" w:rsidRDefault="00133557" w:rsidP="00133557">
      <w:pPr>
        <w:pStyle w:val="6"/>
        <w:shd w:val="clear" w:color="auto" w:fill="auto"/>
        <w:tabs>
          <w:tab w:val="left" w:pos="778"/>
        </w:tabs>
        <w:spacing w:line="240" w:lineRule="auto"/>
        <w:ind w:firstLine="0"/>
        <w:jc w:val="both"/>
        <w:rPr>
          <w:sz w:val="23"/>
          <w:szCs w:val="23"/>
        </w:rPr>
      </w:pPr>
      <w:r>
        <w:rPr>
          <w:sz w:val="23"/>
          <w:szCs w:val="23"/>
        </w:rPr>
        <w:tab/>
      </w:r>
      <w:r>
        <w:rPr>
          <w:sz w:val="23"/>
          <w:szCs w:val="23"/>
        </w:rPr>
        <w:tab/>
      </w:r>
      <w:r w:rsidR="00302868" w:rsidRPr="00302868">
        <w:rPr>
          <w:sz w:val="23"/>
          <w:szCs w:val="23"/>
        </w:rPr>
        <w:t>Размещение новых населенных пунктов, строительство объектов жилого, социального и производственного назначения, транспортной и энер</w:t>
      </w:r>
      <w:r w:rsidR="00302868" w:rsidRPr="00302868">
        <w:rPr>
          <w:sz w:val="23"/>
          <w:szCs w:val="23"/>
        </w:rPr>
        <w:softHyphen/>
        <w:t>гетической инфраструктуры, садовых и дачных строений без проведения специальных защитных мероприятий по предотвращению негативного воз</w:t>
      </w:r>
      <w:r w:rsidR="00302868" w:rsidRPr="00302868">
        <w:rPr>
          <w:sz w:val="23"/>
          <w:szCs w:val="23"/>
        </w:rPr>
        <w:softHyphen/>
        <w:t>действия вод в границах зон затопления, подтопления запрещается.</w:t>
      </w:r>
    </w:p>
    <w:p w:rsidR="000F00E8" w:rsidRDefault="00133557" w:rsidP="000F00E8">
      <w:pPr>
        <w:pStyle w:val="6"/>
        <w:shd w:val="clear" w:color="auto" w:fill="auto"/>
        <w:tabs>
          <w:tab w:val="left" w:pos="1512"/>
        </w:tabs>
        <w:spacing w:after="353" w:line="240" w:lineRule="auto"/>
        <w:ind w:right="20" w:firstLine="0"/>
        <w:jc w:val="both"/>
        <w:rPr>
          <w:sz w:val="23"/>
          <w:szCs w:val="23"/>
        </w:rPr>
      </w:pPr>
      <w:r>
        <w:rPr>
          <w:sz w:val="23"/>
          <w:szCs w:val="23"/>
        </w:rPr>
        <w:tab/>
      </w:r>
    </w:p>
    <w:p w:rsidR="00302868" w:rsidRPr="00CB6498" w:rsidRDefault="00133557" w:rsidP="000F00E8">
      <w:pPr>
        <w:pStyle w:val="6"/>
        <w:shd w:val="clear" w:color="auto" w:fill="auto"/>
        <w:tabs>
          <w:tab w:val="left" w:pos="1512"/>
        </w:tabs>
        <w:spacing w:after="353" w:line="240" w:lineRule="auto"/>
        <w:ind w:right="20" w:firstLine="0"/>
        <w:jc w:val="both"/>
        <w:rPr>
          <w:b/>
          <w:sz w:val="23"/>
          <w:szCs w:val="23"/>
        </w:rPr>
      </w:pPr>
      <w:r w:rsidRPr="00CB6498">
        <w:rPr>
          <w:b/>
          <w:sz w:val="23"/>
          <w:szCs w:val="23"/>
        </w:rPr>
        <w:t>3.</w:t>
      </w:r>
      <w:r w:rsidR="00A41AEF">
        <w:rPr>
          <w:b/>
          <w:sz w:val="23"/>
          <w:szCs w:val="23"/>
        </w:rPr>
        <w:t>2</w:t>
      </w:r>
      <w:r w:rsidRPr="00CB6498">
        <w:rPr>
          <w:b/>
          <w:sz w:val="23"/>
          <w:szCs w:val="23"/>
        </w:rPr>
        <w:t>.4.5.</w:t>
      </w:r>
      <w:r w:rsidR="007765DA">
        <w:rPr>
          <w:b/>
          <w:sz w:val="23"/>
          <w:szCs w:val="23"/>
        </w:rPr>
        <w:t xml:space="preserve"> </w:t>
      </w:r>
      <w:r w:rsidR="00302868" w:rsidRPr="00CB6498">
        <w:rPr>
          <w:b/>
          <w:sz w:val="23"/>
          <w:szCs w:val="23"/>
        </w:rPr>
        <w:t>Берегозащитные сооружения и мероприятия</w:t>
      </w:r>
    </w:p>
    <w:p w:rsidR="00302868" w:rsidRPr="00302868" w:rsidRDefault="00133557" w:rsidP="00133557">
      <w:pPr>
        <w:pStyle w:val="6"/>
        <w:shd w:val="clear" w:color="auto" w:fill="auto"/>
        <w:tabs>
          <w:tab w:val="left" w:pos="1315"/>
        </w:tabs>
        <w:spacing w:line="240" w:lineRule="auto"/>
        <w:ind w:right="20" w:firstLine="0"/>
        <w:jc w:val="both"/>
        <w:rPr>
          <w:sz w:val="23"/>
          <w:szCs w:val="23"/>
        </w:rPr>
      </w:pPr>
      <w:r>
        <w:rPr>
          <w:sz w:val="23"/>
          <w:szCs w:val="23"/>
        </w:rPr>
        <w:tab/>
      </w:r>
      <w:r w:rsidR="00302868" w:rsidRPr="00302868">
        <w:rPr>
          <w:sz w:val="23"/>
          <w:szCs w:val="23"/>
        </w:rPr>
        <w:t>Выбор вида берегозащитных сооружений и мероприятий или их комплекса следует производить в зависимости от назначения и режима исполь</w:t>
      </w:r>
      <w:r w:rsidR="00302868" w:rsidRPr="00302868">
        <w:rPr>
          <w:sz w:val="23"/>
          <w:szCs w:val="23"/>
        </w:rPr>
        <w:softHyphen/>
        <w:t>зования защищаемого участка берега.</w:t>
      </w:r>
    </w:p>
    <w:p w:rsidR="00302868" w:rsidRPr="00302868" w:rsidRDefault="00133557" w:rsidP="00133557">
      <w:pPr>
        <w:pStyle w:val="6"/>
        <w:shd w:val="clear" w:color="auto" w:fill="auto"/>
        <w:tabs>
          <w:tab w:val="left" w:pos="1334"/>
        </w:tabs>
        <w:spacing w:after="341" w:line="240" w:lineRule="auto"/>
        <w:ind w:right="20" w:firstLine="0"/>
        <w:jc w:val="both"/>
        <w:rPr>
          <w:sz w:val="23"/>
          <w:szCs w:val="23"/>
        </w:rPr>
      </w:pPr>
      <w:r>
        <w:rPr>
          <w:sz w:val="23"/>
          <w:szCs w:val="23"/>
        </w:rPr>
        <w:tab/>
      </w:r>
      <w:r w:rsidR="00302868" w:rsidRPr="00302868">
        <w:rPr>
          <w:sz w:val="23"/>
          <w:szCs w:val="23"/>
        </w:rPr>
        <w:t>Берегозащитные сооружения проектируются в соответствии с требованиями СП 116.13330.2012.</w:t>
      </w:r>
    </w:p>
    <w:p w:rsidR="00302868" w:rsidRPr="00CB6498" w:rsidRDefault="00133557" w:rsidP="00133557">
      <w:pPr>
        <w:pStyle w:val="6"/>
        <w:shd w:val="clear" w:color="auto" w:fill="auto"/>
        <w:spacing w:after="306" w:line="240" w:lineRule="auto"/>
        <w:ind w:left="20" w:firstLine="0"/>
        <w:jc w:val="left"/>
        <w:rPr>
          <w:b/>
          <w:sz w:val="23"/>
          <w:szCs w:val="23"/>
        </w:rPr>
      </w:pPr>
      <w:r w:rsidRPr="00CB6498">
        <w:rPr>
          <w:b/>
          <w:sz w:val="23"/>
          <w:szCs w:val="23"/>
        </w:rPr>
        <w:t>3.</w:t>
      </w:r>
      <w:r w:rsidR="00A41AEF">
        <w:rPr>
          <w:b/>
          <w:sz w:val="23"/>
          <w:szCs w:val="23"/>
        </w:rPr>
        <w:t>2</w:t>
      </w:r>
      <w:r w:rsidRPr="00CB6498">
        <w:rPr>
          <w:b/>
          <w:sz w:val="23"/>
          <w:szCs w:val="23"/>
        </w:rPr>
        <w:t>.4.</w:t>
      </w:r>
      <w:r w:rsidR="00F53936" w:rsidRPr="00CB6498">
        <w:rPr>
          <w:b/>
          <w:sz w:val="23"/>
          <w:szCs w:val="23"/>
        </w:rPr>
        <w:t>6.</w:t>
      </w:r>
      <w:r w:rsidR="00302868" w:rsidRPr="00CB6498">
        <w:rPr>
          <w:b/>
          <w:sz w:val="23"/>
          <w:szCs w:val="23"/>
        </w:rPr>
        <w:t xml:space="preserve"> Мероприятия для защиты от морозного пучения грунтов</w:t>
      </w:r>
    </w:p>
    <w:p w:rsidR="00302868" w:rsidRPr="00302868" w:rsidRDefault="00F53936" w:rsidP="00F53936">
      <w:pPr>
        <w:pStyle w:val="6"/>
        <w:shd w:val="clear" w:color="auto" w:fill="auto"/>
        <w:tabs>
          <w:tab w:val="left" w:pos="1349"/>
        </w:tabs>
        <w:spacing w:line="240" w:lineRule="auto"/>
        <w:ind w:right="20" w:firstLine="0"/>
        <w:jc w:val="both"/>
        <w:rPr>
          <w:sz w:val="23"/>
          <w:szCs w:val="23"/>
        </w:rPr>
      </w:pPr>
      <w:r>
        <w:rPr>
          <w:sz w:val="23"/>
          <w:szCs w:val="23"/>
        </w:rPr>
        <w:tab/>
      </w:r>
      <w:r w:rsidR="00302868" w:rsidRPr="00302868">
        <w:rPr>
          <w:sz w:val="23"/>
          <w:szCs w:val="23"/>
        </w:rPr>
        <w:t>Инженерная защита от морозного (криогенного) пучения грунтов необходима для легких малоэтажных зданий и сооружений, линейных со</w:t>
      </w:r>
      <w:r w:rsidR="00302868" w:rsidRPr="00302868">
        <w:rPr>
          <w:sz w:val="23"/>
          <w:szCs w:val="23"/>
        </w:rPr>
        <w:softHyphen/>
        <w:t>оружений и коммуникаций (трубопроводов, ЛЭП, дорог, линий связи и др.).</w:t>
      </w:r>
    </w:p>
    <w:p w:rsidR="00302868" w:rsidRPr="00302868" w:rsidRDefault="00F53936" w:rsidP="00F53936">
      <w:pPr>
        <w:pStyle w:val="6"/>
        <w:shd w:val="clear" w:color="auto" w:fill="auto"/>
        <w:tabs>
          <w:tab w:val="left" w:pos="1358"/>
        </w:tabs>
        <w:spacing w:after="365" w:line="240" w:lineRule="auto"/>
        <w:ind w:right="20" w:firstLine="0"/>
        <w:jc w:val="both"/>
        <w:rPr>
          <w:sz w:val="23"/>
          <w:szCs w:val="23"/>
        </w:rPr>
      </w:pPr>
      <w:r>
        <w:rPr>
          <w:sz w:val="23"/>
          <w:szCs w:val="23"/>
        </w:rPr>
        <w:tab/>
      </w:r>
      <w:r w:rsidR="00302868" w:rsidRPr="00302868">
        <w:rPr>
          <w:sz w:val="23"/>
          <w:szCs w:val="23"/>
        </w:rPr>
        <w:t>Мероприятия для защиты от морозного пучения грунтов следует проектировать в соответствии с требованиями СП 116.13330.2012, СП 58.13330.2012.</w:t>
      </w:r>
    </w:p>
    <w:p w:rsidR="00302868" w:rsidRPr="00CB6498" w:rsidRDefault="00F53936" w:rsidP="00F53936">
      <w:pPr>
        <w:pStyle w:val="6"/>
        <w:shd w:val="clear" w:color="auto" w:fill="auto"/>
        <w:tabs>
          <w:tab w:val="left" w:pos="2338"/>
        </w:tabs>
        <w:spacing w:after="235" w:line="240" w:lineRule="auto"/>
        <w:ind w:right="1940" w:firstLine="0"/>
        <w:jc w:val="left"/>
        <w:rPr>
          <w:b/>
          <w:sz w:val="23"/>
          <w:szCs w:val="23"/>
        </w:rPr>
      </w:pPr>
      <w:r w:rsidRPr="00CB6498">
        <w:rPr>
          <w:b/>
          <w:sz w:val="23"/>
          <w:szCs w:val="23"/>
        </w:rPr>
        <w:t>3.</w:t>
      </w:r>
      <w:r w:rsidR="00A41AEF">
        <w:rPr>
          <w:b/>
          <w:sz w:val="23"/>
          <w:szCs w:val="23"/>
        </w:rPr>
        <w:t>2</w:t>
      </w:r>
      <w:r w:rsidRPr="00CB6498">
        <w:rPr>
          <w:b/>
          <w:sz w:val="23"/>
          <w:szCs w:val="23"/>
        </w:rPr>
        <w:t>.4.7.</w:t>
      </w:r>
      <w:r w:rsidR="00302868" w:rsidRPr="00CB6498">
        <w:rPr>
          <w:b/>
          <w:sz w:val="23"/>
          <w:szCs w:val="23"/>
        </w:rPr>
        <w:t>Сооружения и мероприятия по защите на просадочных грунтах</w:t>
      </w:r>
    </w:p>
    <w:p w:rsidR="00302868" w:rsidRPr="00302868" w:rsidRDefault="00F53936" w:rsidP="00F53936">
      <w:pPr>
        <w:pStyle w:val="6"/>
        <w:shd w:val="clear" w:color="auto" w:fill="auto"/>
        <w:tabs>
          <w:tab w:val="left" w:pos="1339"/>
        </w:tabs>
        <w:spacing w:line="240" w:lineRule="auto"/>
        <w:ind w:right="20" w:firstLine="0"/>
        <w:jc w:val="both"/>
        <w:rPr>
          <w:sz w:val="23"/>
          <w:szCs w:val="23"/>
        </w:rPr>
      </w:pPr>
      <w:r>
        <w:rPr>
          <w:sz w:val="23"/>
          <w:szCs w:val="23"/>
        </w:rPr>
        <w:tab/>
      </w:r>
      <w:r w:rsidR="00302868" w:rsidRPr="00302868">
        <w:rPr>
          <w:sz w:val="23"/>
          <w:szCs w:val="23"/>
        </w:rPr>
        <w:t>При проектировании зданий и сооружений на просадочных грун</w:t>
      </w:r>
      <w:r w:rsidR="00302868" w:rsidRPr="00302868">
        <w:rPr>
          <w:sz w:val="23"/>
          <w:szCs w:val="23"/>
        </w:rPr>
        <w:softHyphen/>
        <w:t>тах следует предусматривать:</w:t>
      </w:r>
    </w:p>
    <w:p w:rsidR="00302868" w:rsidRPr="00302868" w:rsidRDefault="00302868" w:rsidP="00D843D1">
      <w:pPr>
        <w:pStyle w:val="6"/>
        <w:numPr>
          <w:ilvl w:val="0"/>
          <w:numId w:val="45"/>
        </w:numPr>
        <w:shd w:val="clear" w:color="auto" w:fill="auto"/>
        <w:tabs>
          <w:tab w:val="left" w:pos="978"/>
        </w:tabs>
        <w:spacing w:line="240" w:lineRule="auto"/>
        <w:ind w:firstLine="700"/>
        <w:jc w:val="both"/>
        <w:rPr>
          <w:sz w:val="23"/>
          <w:szCs w:val="23"/>
        </w:rPr>
      </w:pPr>
      <w:r w:rsidRPr="00302868">
        <w:rPr>
          <w:sz w:val="23"/>
          <w:szCs w:val="23"/>
        </w:rPr>
        <w:t>планировочные мероприятия;</w:t>
      </w:r>
    </w:p>
    <w:p w:rsidR="00302868" w:rsidRPr="00302868" w:rsidRDefault="00302868" w:rsidP="00D843D1">
      <w:pPr>
        <w:pStyle w:val="6"/>
        <w:numPr>
          <w:ilvl w:val="0"/>
          <w:numId w:val="45"/>
        </w:numPr>
        <w:shd w:val="clear" w:color="auto" w:fill="auto"/>
        <w:tabs>
          <w:tab w:val="left" w:pos="1007"/>
        </w:tabs>
        <w:spacing w:line="240" w:lineRule="auto"/>
        <w:ind w:firstLine="700"/>
        <w:jc w:val="both"/>
        <w:rPr>
          <w:sz w:val="23"/>
          <w:szCs w:val="23"/>
        </w:rPr>
      </w:pPr>
      <w:r w:rsidRPr="00302868">
        <w:rPr>
          <w:sz w:val="23"/>
          <w:szCs w:val="23"/>
        </w:rPr>
        <w:t>конструктивные меры защиты зданий и сооружений;</w:t>
      </w:r>
    </w:p>
    <w:p w:rsidR="00302868" w:rsidRPr="00302868" w:rsidRDefault="00302868" w:rsidP="00D843D1">
      <w:pPr>
        <w:pStyle w:val="6"/>
        <w:numPr>
          <w:ilvl w:val="0"/>
          <w:numId w:val="45"/>
        </w:numPr>
        <w:shd w:val="clear" w:color="auto" w:fill="auto"/>
        <w:tabs>
          <w:tab w:val="left" w:pos="998"/>
        </w:tabs>
        <w:spacing w:line="240" w:lineRule="auto"/>
        <w:ind w:right="20" w:firstLine="700"/>
        <w:jc w:val="both"/>
        <w:rPr>
          <w:sz w:val="23"/>
          <w:szCs w:val="23"/>
        </w:rPr>
      </w:pPr>
      <w:r w:rsidRPr="00302868">
        <w:rPr>
          <w:sz w:val="23"/>
          <w:szCs w:val="23"/>
        </w:rPr>
        <w:t>мероприятия, снижающие неравномерную осадку и устраняющие кре</w:t>
      </w:r>
      <w:r w:rsidRPr="00302868">
        <w:rPr>
          <w:sz w:val="23"/>
          <w:szCs w:val="23"/>
        </w:rPr>
        <w:softHyphen/>
        <w:t>ны зданий и сооружений с применением различных методов их выравнивания;</w:t>
      </w:r>
    </w:p>
    <w:p w:rsidR="00302868" w:rsidRPr="00302868" w:rsidRDefault="00302868" w:rsidP="00D843D1">
      <w:pPr>
        <w:pStyle w:val="6"/>
        <w:numPr>
          <w:ilvl w:val="0"/>
          <w:numId w:val="45"/>
        </w:numPr>
        <w:shd w:val="clear" w:color="auto" w:fill="auto"/>
        <w:tabs>
          <w:tab w:val="left" w:pos="1013"/>
        </w:tabs>
        <w:spacing w:line="240" w:lineRule="auto"/>
        <w:ind w:right="20" w:firstLine="700"/>
        <w:jc w:val="both"/>
        <w:rPr>
          <w:sz w:val="23"/>
          <w:szCs w:val="23"/>
        </w:rPr>
      </w:pPr>
      <w:r w:rsidRPr="00302868">
        <w:rPr>
          <w:sz w:val="23"/>
          <w:szCs w:val="23"/>
        </w:rPr>
        <w:t>инженерную подготовку строительных площадок, снижающую не</w:t>
      </w:r>
      <w:r w:rsidRPr="00302868">
        <w:rPr>
          <w:sz w:val="23"/>
          <w:szCs w:val="23"/>
        </w:rPr>
        <w:softHyphen/>
        <w:t>равномерность деформаций основания;</w:t>
      </w:r>
    </w:p>
    <w:p w:rsidR="00302868" w:rsidRPr="00302868" w:rsidRDefault="00302868" w:rsidP="00D843D1">
      <w:pPr>
        <w:pStyle w:val="6"/>
        <w:numPr>
          <w:ilvl w:val="0"/>
          <w:numId w:val="45"/>
        </w:numPr>
        <w:shd w:val="clear" w:color="auto" w:fill="auto"/>
        <w:tabs>
          <w:tab w:val="left" w:pos="1013"/>
        </w:tabs>
        <w:spacing w:line="240" w:lineRule="auto"/>
        <w:ind w:right="20" w:firstLine="700"/>
        <w:jc w:val="both"/>
        <w:rPr>
          <w:sz w:val="23"/>
          <w:szCs w:val="23"/>
        </w:rPr>
      </w:pPr>
      <w:r w:rsidRPr="00302868">
        <w:rPr>
          <w:sz w:val="23"/>
          <w:szCs w:val="23"/>
        </w:rPr>
        <w:t>водозащитные мероприятия на территориях, сложенных просадоч- ными грунтами;</w:t>
      </w:r>
    </w:p>
    <w:p w:rsidR="00302868" w:rsidRPr="00302868" w:rsidRDefault="00302868" w:rsidP="00D843D1">
      <w:pPr>
        <w:pStyle w:val="6"/>
        <w:numPr>
          <w:ilvl w:val="0"/>
          <w:numId w:val="45"/>
        </w:numPr>
        <w:shd w:val="clear" w:color="auto" w:fill="auto"/>
        <w:tabs>
          <w:tab w:val="left" w:pos="1013"/>
        </w:tabs>
        <w:spacing w:line="240" w:lineRule="auto"/>
        <w:ind w:right="20" w:firstLine="700"/>
        <w:jc w:val="both"/>
        <w:rPr>
          <w:sz w:val="23"/>
          <w:szCs w:val="23"/>
        </w:rPr>
      </w:pPr>
      <w:r w:rsidRPr="00302868">
        <w:rPr>
          <w:sz w:val="23"/>
          <w:szCs w:val="23"/>
        </w:rPr>
        <w:t>мероприятия, обеспечивающие нормальную эксплуатацию наруж</w:t>
      </w:r>
      <w:r w:rsidRPr="00302868">
        <w:rPr>
          <w:sz w:val="23"/>
          <w:szCs w:val="23"/>
        </w:rPr>
        <w:softHyphen/>
        <w:t>ных и внутренних инженерных сетей и другого инженерного и технологиче</w:t>
      </w:r>
      <w:r w:rsidRPr="00302868">
        <w:rPr>
          <w:sz w:val="23"/>
          <w:szCs w:val="23"/>
        </w:rPr>
        <w:softHyphen/>
        <w:t>ского оборудования в период проявления неравномерных деформаций осно</w:t>
      </w:r>
      <w:r w:rsidRPr="00302868">
        <w:rPr>
          <w:sz w:val="23"/>
          <w:szCs w:val="23"/>
        </w:rPr>
        <w:softHyphen/>
        <w:t>вания;</w:t>
      </w:r>
    </w:p>
    <w:p w:rsidR="00302868" w:rsidRPr="00302868" w:rsidRDefault="00302868" w:rsidP="00D843D1">
      <w:pPr>
        <w:pStyle w:val="6"/>
        <w:numPr>
          <w:ilvl w:val="0"/>
          <w:numId w:val="45"/>
        </w:numPr>
        <w:shd w:val="clear" w:color="auto" w:fill="auto"/>
        <w:tabs>
          <w:tab w:val="left" w:pos="1008"/>
        </w:tabs>
        <w:spacing w:line="240" w:lineRule="auto"/>
        <w:ind w:right="20" w:firstLine="700"/>
        <w:jc w:val="both"/>
        <w:rPr>
          <w:sz w:val="23"/>
          <w:szCs w:val="23"/>
        </w:rPr>
      </w:pPr>
      <w:r w:rsidRPr="00302868">
        <w:rPr>
          <w:sz w:val="23"/>
          <w:szCs w:val="23"/>
        </w:rPr>
        <w:t>инструментальные наблюдения за деформациями земной поверхно</w:t>
      </w:r>
      <w:r w:rsidRPr="00302868">
        <w:rPr>
          <w:sz w:val="23"/>
          <w:szCs w:val="23"/>
        </w:rPr>
        <w:softHyphen/>
        <w:t>сти, а также зданиями и сооружениями при необходимости и в период строи</w:t>
      </w:r>
      <w:r w:rsidRPr="00302868">
        <w:rPr>
          <w:sz w:val="23"/>
          <w:szCs w:val="23"/>
        </w:rPr>
        <w:softHyphen/>
        <w:t>тельства.</w:t>
      </w:r>
    </w:p>
    <w:p w:rsidR="00302868" w:rsidRPr="00302868" w:rsidRDefault="00F53936" w:rsidP="00F53936">
      <w:pPr>
        <w:pStyle w:val="6"/>
        <w:shd w:val="clear" w:color="auto" w:fill="auto"/>
        <w:tabs>
          <w:tab w:val="left" w:pos="1359"/>
        </w:tabs>
        <w:spacing w:line="240" w:lineRule="auto"/>
        <w:ind w:right="20" w:firstLine="0"/>
        <w:jc w:val="both"/>
        <w:rPr>
          <w:sz w:val="23"/>
          <w:szCs w:val="23"/>
        </w:rPr>
      </w:pPr>
      <w:r>
        <w:rPr>
          <w:sz w:val="23"/>
          <w:szCs w:val="23"/>
        </w:rPr>
        <w:tab/>
      </w:r>
      <w:r w:rsidR="00302868" w:rsidRPr="00302868">
        <w:rPr>
          <w:sz w:val="23"/>
          <w:szCs w:val="23"/>
        </w:rPr>
        <w:t>Сооружения и мероприятия по защите на просадочных грунтах следует проектировать в соответствии с требованиями СП 21.13330.2012.</w:t>
      </w:r>
    </w:p>
    <w:p w:rsidR="00302868" w:rsidRPr="00302868" w:rsidRDefault="00F53936" w:rsidP="00F53936">
      <w:pPr>
        <w:pStyle w:val="6"/>
        <w:shd w:val="clear" w:color="auto" w:fill="auto"/>
        <w:tabs>
          <w:tab w:val="left" w:pos="1359"/>
        </w:tabs>
        <w:spacing w:line="240" w:lineRule="auto"/>
        <w:ind w:right="20" w:firstLine="0"/>
        <w:jc w:val="both"/>
        <w:rPr>
          <w:sz w:val="23"/>
          <w:szCs w:val="23"/>
        </w:rPr>
      </w:pPr>
      <w:r>
        <w:rPr>
          <w:sz w:val="23"/>
          <w:szCs w:val="23"/>
        </w:rPr>
        <w:tab/>
      </w:r>
      <w:r w:rsidR="00302868" w:rsidRPr="00302868">
        <w:rPr>
          <w:sz w:val="23"/>
          <w:szCs w:val="23"/>
        </w:rPr>
        <w:t>При планировке и застройке территории залегания полезных ис</w:t>
      </w:r>
      <w:r w:rsidR="00302868" w:rsidRPr="00302868">
        <w:rPr>
          <w:sz w:val="23"/>
          <w:szCs w:val="23"/>
        </w:rPr>
        <w:softHyphen/>
        <w:t>копаемых необходимо соблюдать требования законодательства о недрах. За</w:t>
      </w:r>
      <w:r w:rsidR="00302868" w:rsidRPr="00302868">
        <w:rPr>
          <w:sz w:val="23"/>
          <w:szCs w:val="23"/>
        </w:rPr>
        <w:softHyphen/>
        <w:t>стройка площадей залегания полезных ископаемых допускается с разреше</w:t>
      </w:r>
      <w:r w:rsidR="00302868" w:rsidRPr="00302868">
        <w:rPr>
          <w:sz w:val="23"/>
          <w:szCs w:val="23"/>
        </w:rPr>
        <w:softHyphen/>
        <w:t>ния федерального органа управления государственным фондом недр или его территориальных органов. При этом должны быть предусмотрены и осу</w:t>
      </w:r>
      <w:r w:rsidR="00302868" w:rsidRPr="00302868">
        <w:rPr>
          <w:sz w:val="23"/>
          <w:szCs w:val="23"/>
        </w:rPr>
        <w:softHyphen/>
        <w:t>ществлены мероприятия, обеспечивающие возможность извлечения из недр полезных ископаемых.</w:t>
      </w:r>
    </w:p>
    <w:p w:rsidR="00302868" w:rsidRPr="00302868" w:rsidRDefault="00F53936" w:rsidP="00F53936">
      <w:pPr>
        <w:pStyle w:val="6"/>
        <w:shd w:val="clear" w:color="auto" w:fill="auto"/>
        <w:tabs>
          <w:tab w:val="left" w:pos="1359"/>
        </w:tabs>
        <w:spacing w:line="240" w:lineRule="auto"/>
        <w:ind w:right="20" w:firstLine="0"/>
        <w:jc w:val="both"/>
        <w:rPr>
          <w:sz w:val="23"/>
          <w:szCs w:val="23"/>
        </w:rPr>
      </w:pPr>
      <w:r>
        <w:rPr>
          <w:sz w:val="23"/>
          <w:szCs w:val="23"/>
        </w:rPr>
        <w:tab/>
      </w:r>
      <w:r w:rsidR="00302868" w:rsidRPr="00302868">
        <w:rPr>
          <w:sz w:val="23"/>
          <w:szCs w:val="23"/>
        </w:rPr>
        <w:t>На площадках с различным сочетанием групп территорий, как правило, следует учитывать размещение функциональных зон и отдельных зданий (сооружений), строительство которых может быть обеспечено с при</w:t>
      </w:r>
      <w:r w:rsidR="00302868" w:rsidRPr="00302868">
        <w:rPr>
          <w:sz w:val="23"/>
          <w:szCs w:val="23"/>
        </w:rPr>
        <w:softHyphen/>
        <w:t>менением строительных мер защиты.</w:t>
      </w:r>
    </w:p>
    <w:p w:rsidR="00F53936" w:rsidRDefault="00F53936" w:rsidP="00F53936">
      <w:pPr>
        <w:pStyle w:val="6"/>
        <w:shd w:val="clear" w:color="auto" w:fill="auto"/>
        <w:tabs>
          <w:tab w:val="left" w:pos="1364"/>
        </w:tabs>
        <w:spacing w:line="240" w:lineRule="auto"/>
        <w:ind w:right="20" w:firstLine="0"/>
        <w:jc w:val="both"/>
        <w:rPr>
          <w:sz w:val="23"/>
          <w:szCs w:val="23"/>
        </w:rPr>
      </w:pPr>
      <w:r>
        <w:rPr>
          <w:sz w:val="23"/>
          <w:szCs w:val="23"/>
        </w:rPr>
        <w:tab/>
      </w:r>
      <w:r w:rsidR="00302868" w:rsidRPr="00302868">
        <w:rPr>
          <w:sz w:val="23"/>
          <w:szCs w:val="23"/>
        </w:rPr>
        <w:t>Территории, отводимые под застройку, предпочтительно распола</w:t>
      </w:r>
      <w:r w:rsidR="00302868" w:rsidRPr="00302868">
        <w:rPr>
          <w:sz w:val="23"/>
          <w:szCs w:val="23"/>
        </w:rPr>
        <w:softHyphen/>
        <w:t>гать на участках с минимальной глубиной просадочных толщ, с деградиро</w:t>
      </w:r>
      <w:r w:rsidR="00302868" w:rsidRPr="00302868">
        <w:rPr>
          <w:sz w:val="23"/>
          <w:szCs w:val="23"/>
        </w:rPr>
        <w:softHyphen/>
        <w:t>ванными просадочными грунтами, а также на участках, где просадочная толща подстилается малосжимаемыми грунтами.</w:t>
      </w:r>
    </w:p>
    <w:p w:rsidR="00302868" w:rsidRPr="00302868" w:rsidRDefault="00F53936" w:rsidP="00F53936">
      <w:pPr>
        <w:pStyle w:val="6"/>
        <w:shd w:val="clear" w:color="auto" w:fill="auto"/>
        <w:tabs>
          <w:tab w:val="left" w:pos="1364"/>
        </w:tabs>
        <w:spacing w:line="240" w:lineRule="auto"/>
        <w:ind w:right="20" w:firstLine="0"/>
        <w:jc w:val="both"/>
        <w:rPr>
          <w:sz w:val="23"/>
          <w:szCs w:val="23"/>
        </w:rPr>
      </w:pPr>
      <w:r>
        <w:rPr>
          <w:sz w:val="23"/>
          <w:szCs w:val="23"/>
        </w:rPr>
        <w:tab/>
      </w:r>
      <w:r w:rsidR="00302868" w:rsidRPr="00302868">
        <w:rPr>
          <w:sz w:val="23"/>
          <w:szCs w:val="23"/>
        </w:rPr>
        <w:t>При рельефе местности в виде крутых склонов планировку за</w:t>
      </w:r>
      <w:r w:rsidR="00302868" w:rsidRPr="00302868">
        <w:rPr>
          <w:sz w:val="23"/>
          <w:szCs w:val="23"/>
        </w:rPr>
        <w:softHyphen/>
        <w:t>страиваемой территории следует осуществлять террасами.</w:t>
      </w:r>
    </w:p>
    <w:p w:rsidR="00302868" w:rsidRPr="00CB6498" w:rsidRDefault="00F53936" w:rsidP="00F53936">
      <w:pPr>
        <w:pStyle w:val="6"/>
        <w:shd w:val="clear" w:color="auto" w:fill="auto"/>
        <w:tabs>
          <w:tab w:val="left" w:pos="1503"/>
        </w:tabs>
        <w:spacing w:after="305" w:line="240" w:lineRule="auto"/>
        <w:ind w:right="20" w:firstLine="0"/>
        <w:jc w:val="both"/>
        <w:rPr>
          <w:b/>
          <w:sz w:val="23"/>
          <w:szCs w:val="23"/>
        </w:rPr>
      </w:pPr>
      <w:r>
        <w:rPr>
          <w:sz w:val="23"/>
          <w:szCs w:val="23"/>
        </w:rPr>
        <w:tab/>
      </w:r>
      <w:r w:rsidR="00302868" w:rsidRPr="00302868">
        <w:rPr>
          <w:sz w:val="23"/>
          <w:szCs w:val="23"/>
        </w:rPr>
        <w:t>Здания и сооружения с мокрыми технологическими процессами следует располагать в пониженных частях застраиваемой территории. На участках с высоким расположением уровня подземных вод, а также на участ</w:t>
      </w:r>
      <w:r w:rsidR="00302868" w:rsidRPr="00302868">
        <w:rPr>
          <w:sz w:val="23"/>
          <w:szCs w:val="23"/>
        </w:rPr>
        <w:softHyphen/>
        <w:t>ках с дренирующим слоем, подстилающим просадочную толщу, указанные здания и сооружения следует располагать в соответствии с требованиями СП 21.13330.2012.</w:t>
      </w:r>
    </w:p>
    <w:p w:rsidR="00302868" w:rsidRPr="00CB6498" w:rsidRDefault="00F53936" w:rsidP="00F53936">
      <w:pPr>
        <w:pStyle w:val="6"/>
        <w:shd w:val="clear" w:color="auto" w:fill="auto"/>
        <w:tabs>
          <w:tab w:val="left" w:pos="438"/>
        </w:tabs>
        <w:spacing w:line="240" w:lineRule="auto"/>
        <w:ind w:left="23" w:right="23" w:firstLine="0"/>
        <w:jc w:val="left"/>
        <w:rPr>
          <w:b/>
          <w:sz w:val="23"/>
          <w:szCs w:val="23"/>
        </w:rPr>
      </w:pPr>
      <w:r w:rsidRPr="00CB6498">
        <w:rPr>
          <w:b/>
          <w:sz w:val="23"/>
          <w:szCs w:val="23"/>
        </w:rPr>
        <w:t>3.</w:t>
      </w:r>
      <w:r w:rsidR="00A41AEF">
        <w:rPr>
          <w:b/>
          <w:sz w:val="23"/>
          <w:szCs w:val="23"/>
        </w:rPr>
        <w:t>2</w:t>
      </w:r>
      <w:r w:rsidRPr="00CB6498">
        <w:rPr>
          <w:b/>
          <w:sz w:val="23"/>
          <w:szCs w:val="23"/>
        </w:rPr>
        <w:t>.4.8.</w:t>
      </w:r>
      <w:r w:rsidR="00302868" w:rsidRPr="00CB6498">
        <w:rPr>
          <w:b/>
          <w:sz w:val="23"/>
          <w:szCs w:val="23"/>
        </w:rPr>
        <w:t>Инженерно-технические мероприятия гражданской обороны, мероприятия по предупреждению чрезвычайных ситуаций природного и техногенного ха</w:t>
      </w:r>
      <w:r w:rsidR="00302868" w:rsidRPr="00CB6498">
        <w:rPr>
          <w:b/>
          <w:sz w:val="23"/>
          <w:szCs w:val="23"/>
        </w:rPr>
        <w:softHyphen/>
        <w:t>рактера при градостроительном проектировании</w:t>
      </w:r>
    </w:p>
    <w:p w:rsidR="00302868" w:rsidRPr="00302868" w:rsidRDefault="00302868" w:rsidP="00302868">
      <w:pPr>
        <w:pStyle w:val="6"/>
        <w:shd w:val="clear" w:color="auto" w:fill="auto"/>
        <w:tabs>
          <w:tab w:val="left" w:pos="438"/>
        </w:tabs>
        <w:spacing w:line="240" w:lineRule="auto"/>
        <w:ind w:left="23" w:right="23" w:firstLine="0"/>
        <w:jc w:val="left"/>
        <w:rPr>
          <w:sz w:val="23"/>
          <w:szCs w:val="23"/>
        </w:rPr>
      </w:pPr>
    </w:p>
    <w:p w:rsidR="00302868" w:rsidRPr="00302868" w:rsidRDefault="00F53936" w:rsidP="00F53936">
      <w:pPr>
        <w:pStyle w:val="6"/>
        <w:shd w:val="clear" w:color="auto" w:fill="auto"/>
        <w:tabs>
          <w:tab w:val="left" w:pos="1378"/>
        </w:tabs>
        <w:spacing w:line="240" w:lineRule="auto"/>
        <w:ind w:right="20" w:firstLine="0"/>
        <w:jc w:val="both"/>
        <w:rPr>
          <w:sz w:val="23"/>
          <w:szCs w:val="23"/>
        </w:rPr>
      </w:pPr>
      <w:r>
        <w:rPr>
          <w:sz w:val="23"/>
          <w:szCs w:val="23"/>
        </w:rPr>
        <w:tab/>
      </w:r>
      <w:r w:rsidR="00302868" w:rsidRPr="00302868">
        <w:rPr>
          <w:sz w:val="23"/>
          <w:szCs w:val="23"/>
        </w:rPr>
        <w:t>Обеспечение безопасности людей в чрезвычайных ситуациях (да</w:t>
      </w:r>
      <w:r w:rsidR="00302868" w:rsidRPr="00302868">
        <w:rPr>
          <w:sz w:val="23"/>
          <w:szCs w:val="23"/>
        </w:rPr>
        <w:softHyphen/>
        <w:t>лее -ЧС), обусловленных природными стихийными бедствиями, техноген</w:t>
      </w:r>
      <w:r w:rsidR="00302868" w:rsidRPr="00302868">
        <w:rPr>
          <w:sz w:val="23"/>
          <w:szCs w:val="23"/>
        </w:rPr>
        <w:softHyphen/>
        <w:t>ными авариями и катастрофами, а также применением современного оружия (военные ЧС), является общегосударственной задачей, обязательной для ре</w:t>
      </w:r>
      <w:r w:rsidR="00302868" w:rsidRPr="00302868">
        <w:rPr>
          <w:sz w:val="23"/>
          <w:szCs w:val="23"/>
        </w:rPr>
        <w:softHyphen/>
        <w:t>шения всеми территориальными, ведомственными и функциональными ор</w:t>
      </w:r>
      <w:r w:rsidR="00302868" w:rsidRPr="00302868">
        <w:rPr>
          <w:sz w:val="23"/>
          <w:szCs w:val="23"/>
        </w:rPr>
        <w:softHyphen/>
        <w:t>ганами управления и регулирования, службами и формированиями, а также подсистемами, входящими в единую государственную систему предупре</w:t>
      </w:r>
      <w:r w:rsidR="00302868" w:rsidRPr="00302868">
        <w:rPr>
          <w:sz w:val="23"/>
          <w:szCs w:val="23"/>
        </w:rPr>
        <w:softHyphen/>
        <w:t>ждения и ликвидации чрезвычайных ситуаций (РСЧС).</w:t>
      </w:r>
    </w:p>
    <w:p w:rsidR="00302868" w:rsidRPr="00302868" w:rsidRDefault="00F53936" w:rsidP="00F53936">
      <w:pPr>
        <w:pStyle w:val="6"/>
        <w:shd w:val="clear" w:color="auto" w:fill="auto"/>
        <w:tabs>
          <w:tab w:val="left" w:pos="1369"/>
        </w:tabs>
        <w:spacing w:line="240" w:lineRule="auto"/>
        <w:ind w:right="20" w:firstLine="0"/>
        <w:jc w:val="both"/>
        <w:rPr>
          <w:sz w:val="23"/>
          <w:szCs w:val="23"/>
        </w:rPr>
      </w:pPr>
      <w:r>
        <w:rPr>
          <w:sz w:val="23"/>
          <w:szCs w:val="23"/>
        </w:rPr>
        <w:tab/>
      </w:r>
      <w:r w:rsidR="00302868" w:rsidRPr="00302868">
        <w:rPr>
          <w:sz w:val="23"/>
          <w:szCs w:val="23"/>
        </w:rPr>
        <w:t>При градостроительном проектировании безопасность людей в ЧС должна обеспечиваться:</w:t>
      </w:r>
    </w:p>
    <w:p w:rsidR="00302868" w:rsidRPr="00302868" w:rsidRDefault="00302868" w:rsidP="00D843D1">
      <w:pPr>
        <w:pStyle w:val="6"/>
        <w:numPr>
          <w:ilvl w:val="0"/>
          <w:numId w:val="46"/>
        </w:numPr>
        <w:shd w:val="clear" w:color="auto" w:fill="auto"/>
        <w:tabs>
          <w:tab w:val="left" w:pos="1062"/>
        </w:tabs>
        <w:spacing w:line="240" w:lineRule="auto"/>
        <w:ind w:left="20" w:right="20" w:firstLine="720"/>
        <w:jc w:val="both"/>
        <w:rPr>
          <w:sz w:val="23"/>
          <w:szCs w:val="23"/>
        </w:rPr>
      </w:pPr>
      <w:r w:rsidRPr="00302868">
        <w:rPr>
          <w:sz w:val="23"/>
          <w:szCs w:val="23"/>
        </w:rPr>
        <w:t>снижением опасности поражения людей в ЧС путем предъявления и реализации специальных требований к расселению людей, рациональному размещению потенциально опасных и иных производств, транспортных и прочих техногенно</w:t>
      </w:r>
      <w:r w:rsidR="00DC07D7">
        <w:rPr>
          <w:sz w:val="23"/>
          <w:szCs w:val="23"/>
        </w:rPr>
        <w:t>-</w:t>
      </w:r>
      <w:r w:rsidRPr="00302868">
        <w:rPr>
          <w:sz w:val="23"/>
          <w:szCs w:val="23"/>
        </w:rPr>
        <w:t>опасных и жизненно важных объектов и коммуникаций, созданию объектов с внутренне присущей безопасностью и средствами лока</w:t>
      </w:r>
      <w:r w:rsidRPr="00302868">
        <w:rPr>
          <w:sz w:val="23"/>
          <w:szCs w:val="23"/>
        </w:rPr>
        <w:softHyphen/>
        <w:t>лизации и самоподавления аварий, а также путем рациональной планировки и застройки населенных пунктов, строительства специфически устойчивых в конкретных ЧС зданий и сооружений, принятия соответствующих объемно</w:t>
      </w:r>
      <w:r w:rsidRPr="00302868">
        <w:rPr>
          <w:sz w:val="23"/>
          <w:szCs w:val="23"/>
        </w:rPr>
        <w:softHyphen/>
      </w:r>
      <w:r w:rsidR="00DC07D7">
        <w:rPr>
          <w:sz w:val="23"/>
          <w:szCs w:val="23"/>
        </w:rPr>
        <w:t>-</w:t>
      </w:r>
      <w:r w:rsidRPr="00302868">
        <w:rPr>
          <w:sz w:val="23"/>
          <w:szCs w:val="23"/>
        </w:rPr>
        <w:t>планировочных и конструктивных решений;</w:t>
      </w:r>
    </w:p>
    <w:p w:rsidR="00302868" w:rsidRPr="00302868" w:rsidRDefault="00302868" w:rsidP="00D843D1">
      <w:pPr>
        <w:pStyle w:val="6"/>
        <w:numPr>
          <w:ilvl w:val="0"/>
          <w:numId w:val="46"/>
        </w:numPr>
        <w:shd w:val="clear" w:color="auto" w:fill="auto"/>
        <w:tabs>
          <w:tab w:val="left" w:pos="1027"/>
        </w:tabs>
        <w:spacing w:line="240" w:lineRule="auto"/>
        <w:ind w:right="20" w:firstLine="720"/>
        <w:jc w:val="both"/>
        <w:rPr>
          <w:sz w:val="23"/>
          <w:szCs w:val="23"/>
        </w:rPr>
      </w:pPr>
      <w:r w:rsidRPr="00302868">
        <w:rPr>
          <w:sz w:val="23"/>
          <w:szCs w:val="23"/>
        </w:rPr>
        <w:t>повышением устойчивости функционирования систем и объектов жизнеобеспечения и профилактикой нарушений их работы, которые могут создать угрозу для жизни и здоровья людей.</w:t>
      </w:r>
    </w:p>
    <w:p w:rsidR="00302868" w:rsidRPr="00302868" w:rsidRDefault="00F53936" w:rsidP="00F53936">
      <w:pPr>
        <w:pStyle w:val="6"/>
        <w:shd w:val="clear" w:color="auto" w:fill="auto"/>
        <w:tabs>
          <w:tab w:val="left" w:pos="1354"/>
        </w:tabs>
        <w:spacing w:line="240" w:lineRule="auto"/>
        <w:ind w:right="20" w:firstLine="0"/>
        <w:jc w:val="both"/>
        <w:rPr>
          <w:sz w:val="23"/>
          <w:szCs w:val="23"/>
        </w:rPr>
      </w:pPr>
      <w:r>
        <w:rPr>
          <w:sz w:val="23"/>
          <w:szCs w:val="23"/>
        </w:rPr>
        <w:tab/>
      </w:r>
      <w:r w:rsidR="00302868" w:rsidRPr="00302868">
        <w:rPr>
          <w:sz w:val="23"/>
          <w:szCs w:val="23"/>
        </w:rPr>
        <w:t>Защита населения - комплекс взаимоувязанных по месту, времени проведения, цели, ресурсам мероприятий РСЧС, направленных на устране</w:t>
      </w:r>
      <w:r w:rsidR="00302868" w:rsidRPr="00302868">
        <w:rPr>
          <w:sz w:val="23"/>
          <w:szCs w:val="23"/>
        </w:rPr>
        <w:softHyphen/>
        <w:t>ние или снижение на пострадавших территориях до приемлемого уровня угрозы жизни и здоровью людей в случае реальной опасности возникновения или в условиях реализации опасных и вредных факторов стихийных бед</w:t>
      </w:r>
      <w:r w:rsidR="00302868" w:rsidRPr="00302868">
        <w:rPr>
          <w:sz w:val="23"/>
          <w:szCs w:val="23"/>
        </w:rPr>
        <w:softHyphen/>
        <w:t>ствий, техногенных аварий и катастроф.</w:t>
      </w:r>
    </w:p>
    <w:p w:rsidR="00302868" w:rsidRPr="00302868" w:rsidRDefault="00F53936" w:rsidP="00F53936">
      <w:pPr>
        <w:pStyle w:val="6"/>
        <w:shd w:val="clear" w:color="auto" w:fill="auto"/>
        <w:tabs>
          <w:tab w:val="left" w:pos="1344"/>
        </w:tabs>
        <w:spacing w:line="240" w:lineRule="auto"/>
        <w:ind w:right="20" w:firstLine="0"/>
        <w:jc w:val="both"/>
        <w:rPr>
          <w:sz w:val="23"/>
          <w:szCs w:val="23"/>
        </w:rPr>
      </w:pPr>
      <w:r>
        <w:rPr>
          <w:sz w:val="23"/>
          <w:szCs w:val="23"/>
        </w:rPr>
        <w:tab/>
      </w:r>
      <w:r w:rsidR="00302868" w:rsidRPr="00302868">
        <w:rPr>
          <w:sz w:val="23"/>
          <w:szCs w:val="23"/>
        </w:rPr>
        <w:t>Защите в ЧС подлежит все население с учетом численности и осо</w:t>
      </w:r>
      <w:r w:rsidR="00302868" w:rsidRPr="00302868">
        <w:rPr>
          <w:sz w:val="23"/>
          <w:szCs w:val="23"/>
        </w:rPr>
        <w:softHyphen/>
        <w:t>бенностей составляющих его основных категорий и групп людей на конкрет</w:t>
      </w:r>
      <w:r w:rsidR="00302868" w:rsidRPr="00302868">
        <w:rPr>
          <w:sz w:val="23"/>
          <w:szCs w:val="23"/>
        </w:rPr>
        <w:softHyphen/>
        <w:t>ных территориях: демографических (возраст, пол), по состоянию здоровья (уровень общей сопротивляемости организма действию экстремальных факто</w:t>
      </w:r>
      <w:r w:rsidR="00302868" w:rsidRPr="00302868">
        <w:rPr>
          <w:sz w:val="23"/>
          <w:szCs w:val="23"/>
        </w:rPr>
        <w:softHyphen/>
        <w:t>ров и неблагоприятных условий жизни и быта, физическая и психическая спо</w:t>
      </w:r>
      <w:r w:rsidR="00302868" w:rsidRPr="00302868">
        <w:rPr>
          <w:sz w:val="23"/>
          <w:szCs w:val="23"/>
        </w:rPr>
        <w:softHyphen/>
        <w:t>собность к коллективным и самостоятельным защитным действиям, к пользо</w:t>
      </w:r>
      <w:r w:rsidR="00302868" w:rsidRPr="00302868">
        <w:rPr>
          <w:sz w:val="23"/>
          <w:szCs w:val="23"/>
        </w:rPr>
        <w:softHyphen/>
        <w:t>ванию средствами индивидуальной защиты) и т.д. Эти особенности подлежат учету при выборе эффективных, социально обоснованных и экономически ре</w:t>
      </w:r>
      <w:r w:rsidR="00302868" w:rsidRPr="00302868">
        <w:rPr>
          <w:sz w:val="23"/>
          <w:szCs w:val="23"/>
        </w:rPr>
        <w:softHyphen/>
        <w:t>альных вариантов защиты, соответствующих специфике защищаемых контин</w:t>
      </w:r>
      <w:r w:rsidR="00302868" w:rsidRPr="00302868">
        <w:rPr>
          <w:sz w:val="23"/>
          <w:szCs w:val="23"/>
        </w:rPr>
        <w:softHyphen/>
        <w:t>гентов, при разработке планов защиты населения в ЧС на подконтрольных территориях, а также при организации и проведении всесторонней подготовки к выполнению намеченного комплекса защитных мероприятий.</w:t>
      </w:r>
    </w:p>
    <w:p w:rsidR="00302868" w:rsidRPr="00302868" w:rsidRDefault="00F53936" w:rsidP="00F53936">
      <w:pPr>
        <w:pStyle w:val="6"/>
        <w:shd w:val="clear" w:color="auto" w:fill="auto"/>
        <w:tabs>
          <w:tab w:val="left" w:pos="1325"/>
        </w:tabs>
        <w:spacing w:line="240" w:lineRule="auto"/>
        <w:ind w:right="20" w:firstLine="0"/>
        <w:jc w:val="both"/>
        <w:rPr>
          <w:sz w:val="23"/>
          <w:szCs w:val="23"/>
        </w:rPr>
      </w:pPr>
      <w:r>
        <w:rPr>
          <w:sz w:val="23"/>
          <w:szCs w:val="23"/>
        </w:rPr>
        <w:tab/>
      </w:r>
      <w:r w:rsidR="00302868" w:rsidRPr="00302868">
        <w:rPr>
          <w:sz w:val="23"/>
          <w:szCs w:val="23"/>
        </w:rPr>
        <w:t>Мероприятия по подготовке к действиям по защите населения в ЧС следует планировать и осуществлять дифференцированно по видам и степеням возможной опасности на конкретных территориях и с учетом насыщенности этих территорий объектами промышленного назначения, объектами и систе</w:t>
      </w:r>
      <w:r w:rsidR="00302868" w:rsidRPr="00302868">
        <w:rPr>
          <w:sz w:val="23"/>
          <w:szCs w:val="23"/>
        </w:rPr>
        <w:softHyphen/>
        <w:t>мами производственной и социальной инфраструктуры; наличия, номенклату</w:t>
      </w:r>
      <w:r w:rsidR="00302868" w:rsidRPr="00302868">
        <w:rPr>
          <w:sz w:val="23"/>
          <w:szCs w:val="23"/>
        </w:rPr>
        <w:softHyphen/>
        <w:t>ры, мощности и размещения потенциально опасных объектов; характеристик, в том числе по стоимости и защитным свойствам в условиях ЧС, имеющихся зданий и сооружений и их строительных конструкций; особенностей расселе</w:t>
      </w:r>
      <w:r w:rsidR="00302868" w:rsidRPr="00302868">
        <w:rPr>
          <w:sz w:val="23"/>
          <w:szCs w:val="23"/>
        </w:rPr>
        <w:softHyphen/>
        <w:t>ния жителей; климатических и других местных условий.</w:t>
      </w:r>
    </w:p>
    <w:p w:rsidR="00302868" w:rsidRPr="00302868" w:rsidRDefault="00F53936" w:rsidP="00F53936">
      <w:pPr>
        <w:pStyle w:val="6"/>
        <w:shd w:val="clear" w:color="auto" w:fill="auto"/>
        <w:tabs>
          <w:tab w:val="left" w:pos="1354"/>
        </w:tabs>
        <w:spacing w:line="240" w:lineRule="auto"/>
        <w:ind w:right="20" w:firstLine="0"/>
        <w:jc w:val="both"/>
        <w:rPr>
          <w:sz w:val="23"/>
          <w:szCs w:val="23"/>
        </w:rPr>
      </w:pPr>
      <w:r>
        <w:rPr>
          <w:sz w:val="23"/>
          <w:szCs w:val="23"/>
        </w:rPr>
        <w:tab/>
      </w:r>
      <w:r w:rsidR="00302868" w:rsidRPr="00302868">
        <w:rPr>
          <w:sz w:val="23"/>
          <w:szCs w:val="23"/>
        </w:rPr>
        <w:t>Систему защиты населения в ЧС следует формировать на основе разбивки подконтрольной территории на зоны вероятных ЧС по результатам:</w:t>
      </w:r>
    </w:p>
    <w:p w:rsidR="00302868" w:rsidRPr="00302868" w:rsidRDefault="00302868" w:rsidP="00D843D1">
      <w:pPr>
        <w:pStyle w:val="6"/>
        <w:numPr>
          <w:ilvl w:val="0"/>
          <w:numId w:val="47"/>
        </w:numPr>
        <w:shd w:val="clear" w:color="auto" w:fill="auto"/>
        <w:tabs>
          <w:tab w:val="left" w:pos="1027"/>
        </w:tabs>
        <w:spacing w:line="240" w:lineRule="auto"/>
        <w:ind w:right="20" w:firstLine="720"/>
        <w:jc w:val="both"/>
        <w:rPr>
          <w:sz w:val="23"/>
          <w:szCs w:val="23"/>
        </w:rPr>
      </w:pPr>
      <w:r w:rsidRPr="00302868">
        <w:rPr>
          <w:sz w:val="23"/>
          <w:szCs w:val="23"/>
        </w:rPr>
        <w:t>анализа вероятности возникновения на данной территории и на от</w:t>
      </w:r>
      <w:r w:rsidRPr="00302868">
        <w:rPr>
          <w:sz w:val="23"/>
          <w:szCs w:val="23"/>
        </w:rPr>
        <w:softHyphen/>
        <w:t>дельных ее элементах ЧС;</w:t>
      </w:r>
    </w:p>
    <w:p w:rsidR="00302868" w:rsidRPr="00302868" w:rsidRDefault="00302868" w:rsidP="00D843D1">
      <w:pPr>
        <w:pStyle w:val="6"/>
        <w:numPr>
          <w:ilvl w:val="0"/>
          <w:numId w:val="47"/>
        </w:numPr>
        <w:shd w:val="clear" w:color="auto" w:fill="auto"/>
        <w:tabs>
          <w:tab w:val="left" w:pos="1022"/>
        </w:tabs>
        <w:spacing w:line="240" w:lineRule="auto"/>
        <w:ind w:right="20" w:firstLine="720"/>
        <w:jc w:val="both"/>
        <w:rPr>
          <w:sz w:val="23"/>
          <w:szCs w:val="23"/>
        </w:rPr>
      </w:pPr>
      <w:r w:rsidRPr="00302868">
        <w:rPr>
          <w:sz w:val="23"/>
          <w:szCs w:val="23"/>
        </w:rPr>
        <w:t>прогнозирования характера, масштабов и времени существования вероятных ЧС;</w:t>
      </w:r>
    </w:p>
    <w:p w:rsidR="00302868" w:rsidRPr="00302868" w:rsidRDefault="00302868" w:rsidP="00D843D1">
      <w:pPr>
        <w:pStyle w:val="6"/>
        <w:numPr>
          <w:ilvl w:val="0"/>
          <w:numId w:val="47"/>
        </w:numPr>
        <w:shd w:val="clear" w:color="auto" w:fill="auto"/>
        <w:tabs>
          <w:tab w:val="left" w:pos="1027"/>
        </w:tabs>
        <w:spacing w:line="240" w:lineRule="auto"/>
        <w:ind w:right="20" w:firstLine="720"/>
        <w:jc w:val="both"/>
        <w:rPr>
          <w:sz w:val="23"/>
          <w:szCs w:val="23"/>
        </w:rPr>
      </w:pPr>
      <w:r w:rsidRPr="00302868">
        <w:rPr>
          <w:sz w:val="23"/>
          <w:szCs w:val="23"/>
        </w:rPr>
        <w:t>оценки возможных факторов риска, интенсивности формирования и проявления поражающих факторов и воздействий источников ЧС;</w:t>
      </w:r>
    </w:p>
    <w:p w:rsidR="00302868" w:rsidRPr="00302868" w:rsidRDefault="00302868" w:rsidP="00D843D1">
      <w:pPr>
        <w:pStyle w:val="6"/>
        <w:numPr>
          <w:ilvl w:val="0"/>
          <w:numId w:val="47"/>
        </w:numPr>
        <w:shd w:val="clear" w:color="auto" w:fill="auto"/>
        <w:tabs>
          <w:tab w:val="left" w:pos="1027"/>
        </w:tabs>
        <w:spacing w:line="240" w:lineRule="auto"/>
        <w:ind w:right="20" w:firstLine="720"/>
        <w:jc w:val="both"/>
        <w:rPr>
          <w:sz w:val="23"/>
          <w:szCs w:val="23"/>
        </w:rPr>
      </w:pPr>
      <w:r w:rsidRPr="00302868">
        <w:rPr>
          <w:sz w:val="23"/>
          <w:szCs w:val="23"/>
        </w:rPr>
        <w:t>оценки особенностей техносферы и населения подконтрольной тер</w:t>
      </w:r>
      <w:r w:rsidRPr="00302868">
        <w:rPr>
          <w:sz w:val="23"/>
          <w:szCs w:val="23"/>
        </w:rPr>
        <w:softHyphen/>
        <w:t>ритории и ее элементов.</w:t>
      </w:r>
    </w:p>
    <w:p w:rsidR="00302868" w:rsidRPr="00302868" w:rsidRDefault="00F53936" w:rsidP="00F53936">
      <w:pPr>
        <w:pStyle w:val="6"/>
        <w:shd w:val="clear" w:color="auto" w:fill="auto"/>
        <w:tabs>
          <w:tab w:val="left" w:pos="629"/>
        </w:tabs>
        <w:spacing w:line="240" w:lineRule="auto"/>
        <w:ind w:firstLine="0"/>
        <w:jc w:val="both"/>
        <w:rPr>
          <w:sz w:val="23"/>
          <w:szCs w:val="23"/>
        </w:rPr>
      </w:pPr>
      <w:r>
        <w:rPr>
          <w:sz w:val="23"/>
          <w:szCs w:val="23"/>
        </w:rPr>
        <w:tab/>
      </w:r>
      <w:r>
        <w:rPr>
          <w:sz w:val="23"/>
          <w:szCs w:val="23"/>
        </w:rPr>
        <w:tab/>
      </w:r>
      <w:r>
        <w:rPr>
          <w:sz w:val="23"/>
          <w:szCs w:val="23"/>
        </w:rPr>
        <w:tab/>
      </w:r>
      <w:r w:rsidR="00302868" w:rsidRPr="00302868">
        <w:rPr>
          <w:sz w:val="23"/>
          <w:szCs w:val="23"/>
        </w:rPr>
        <w:t>Для выделенных зон опасности согласно совокупным характери</w:t>
      </w:r>
      <w:r w:rsidR="00302868" w:rsidRPr="00302868">
        <w:rPr>
          <w:sz w:val="23"/>
          <w:szCs w:val="23"/>
        </w:rPr>
        <w:softHyphen/>
        <w:t>стикам относящихся к ним территорий, объектов техносферы и населения необходимо разрабатывать типовые варианты защиты населения и проводить мероприятия по заблаговременной подготовке к действиям в экстремальной обстановке. Типовые варианты защиты должны служить основой для выбора рабочего плана действий на данной территории при конкретной ЧС. При необходимости принятый в качестве рабочего план следует корректировать в соответствии со складывающейся обстановкой.</w:t>
      </w:r>
    </w:p>
    <w:p w:rsidR="00302868" w:rsidRPr="00302868" w:rsidRDefault="00F53936" w:rsidP="00F53936">
      <w:pPr>
        <w:pStyle w:val="6"/>
        <w:shd w:val="clear" w:color="auto" w:fill="auto"/>
        <w:tabs>
          <w:tab w:val="left" w:pos="1364"/>
        </w:tabs>
        <w:spacing w:line="240" w:lineRule="auto"/>
        <w:ind w:right="20" w:firstLine="0"/>
        <w:jc w:val="both"/>
        <w:rPr>
          <w:sz w:val="23"/>
          <w:szCs w:val="23"/>
        </w:rPr>
      </w:pPr>
      <w:r>
        <w:rPr>
          <w:sz w:val="23"/>
          <w:szCs w:val="23"/>
        </w:rPr>
        <w:tab/>
      </w:r>
      <w:r w:rsidR="00302868" w:rsidRPr="00302868">
        <w:rPr>
          <w:sz w:val="23"/>
          <w:szCs w:val="23"/>
        </w:rPr>
        <w:t>Мероприятия по защите населения в ЧС следует планировать и проводить при рациональном расходовании материальных и финансовых ре</w:t>
      </w:r>
      <w:r w:rsidR="00302868" w:rsidRPr="00302868">
        <w:rPr>
          <w:sz w:val="23"/>
          <w:szCs w:val="23"/>
        </w:rPr>
        <w:softHyphen/>
        <w:t>сурсов, максимальном использовании существующих, дооснащаемых и вновь создаваемых производств, зданий и сооружений и объектов инфраструктуры, технических защитных и спасательных средств, приспособлений, специальной оснастки, профилактических и лечебных препаратов и прочего имущества.</w:t>
      </w:r>
    </w:p>
    <w:p w:rsidR="00302868" w:rsidRPr="00DC07D7" w:rsidRDefault="00F53936" w:rsidP="000F00E8">
      <w:pPr>
        <w:pStyle w:val="6"/>
        <w:shd w:val="clear" w:color="auto" w:fill="auto"/>
        <w:tabs>
          <w:tab w:val="left" w:pos="1393"/>
        </w:tabs>
        <w:spacing w:line="240" w:lineRule="auto"/>
        <w:ind w:right="20" w:firstLine="0"/>
        <w:jc w:val="both"/>
        <w:rPr>
          <w:sz w:val="23"/>
          <w:szCs w:val="23"/>
          <w:highlight w:val="yellow"/>
        </w:rPr>
      </w:pPr>
      <w:r>
        <w:rPr>
          <w:sz w:val="23"/>
          <w:szCs w:val="23"/>
        </w:rPr>
        <w:tab/>
      </w:r>
      <w:r w:rsidR="00302868" w:rsidRPr="00302868">
        <w:rPr>
          <w:sz w:val="23"/>
          <w:szCs w:val="23"/>
        </w:rPr>
        <w:t>При подготовке градостроительной документации для территорий сельских поселений, других мун</w:t>
      </w:r>
      <w:r w:rsidR="00302868" w:rsidRPr="00302868">
        <w:rPr>
          <w:rStyle w:val="13"/>
        </w:rPr>
        <w:t>ици</w:t>
      </w:r>
      <w:r w:rsidR="00302868" w:rsidRPr="00302868">
        <w:rPr>
          <w:sz w:val="23"/>
          <w:szCs w:val="23"/>
        </w:rPr>
        <w:t>пальных образований следует учитывать требования СП 11-112-2001 «Порядок разработки и состав раздела «Инженерно-технические мероприятия гражданской обороны. Мероприятия по предупреждению чрезвычайных ситуаций</w:t>
      </w:r>
      <w:r w:rsidR="000F00E8">
        <w:rPr>
          <w:sz w:val="23"/>
          <w:szCs w:val="23"/>
        </w:rPr>
        <w:t>.</w:t>
      </w:r>
    </w:p>
    <w:p w:rsidR="00302868" w:rsidRPr="00302868" w:rsidRDefault="00F53936" w:rsidP="00F53936">
      <w:pPr>
        <w:pStyle w:val="6"/>
        <w:shd w:val="clear" w:color="auto" w:fill="auto"/>
        <w:tabs>
          <w:tab w:val="left" w:pos="1494"/>
        </w:tabs>
        <w:spacing w:after="341" w:line="240" w:lineRule="auto"/>
        <w:ind w:left="20" w:right="20" w:firstLine="0"/>
        <w:jc w:val="both"/>
        <w:rPr>
          <w:rStyle w:val="Arial65pt"/>
          <w:rFonts w:ascii="Times New Roman" w:hAnsi="Times New Roman" w:cs="Times New Roman"/>
          <w:color w:val="auto"/>
          <w:sz w:val="23"/>
          <w:szCs w:val="23"/>
          <w:shd w:val="clear" w:color="auto" w:fill="auto"/>
        </w:rPr>
      </w:pPr>
      <w:r>
        <w:rPr>
          <w:sz w:val="23"/>
          <w:szCs w:val="23"/>
        </w:rPr>
        <w:tab/>
      </w:r>
      <w:r w:rsidR="00302868" w:rsidRPr="00302868">
        <w:rPr>
          <w:sz w:val="23"/>
          <w:szCs w:val="23"/>
        </w:rPr>
        <w:t xml:space="preserve">При подготовке генеральных планов поселений, отнесенных к группам по гражданской обороне, должны соблюдаться требования СП 11- </w:t>
      </w:r>
      <w:r w:rsidR="00302868" w:rsidRPr="00302868">
        <w:rPr>
          <w:rStyle w:val="13pt"/>
          <w:rFonts w:eastAsia="Arial"/>
          <w:sz w:val="23"/>
          <w:szCs w:val="23"/>
        </w:rPr>
        <w:t>112</w:t>
      </w:r>
      <w:r w:rsidR="00302868" w:rsidRPr="00302868">
        <w:rPr>
          <w:rStyle w:val="Arial65pt"/>
          <w:rFonts w:ascii="Times New Roman" w:hAnsi="Times New Roman" w:cs="Times New Roman"/>
          <w:sz w:val="23"/>
          <w:szCs w:val="23"/>
        </w:rPr>
        <w:t>-</w:t>
      </w:r>
      <w:r w:rsidR="00302868" w:rsidRPr="00302868">
        <w:rPr>
          <w:rStyle w:val="13pt"/>
          <w:rFonts w:eastAsia="Arial"/>
          <w:sz w:val="23"/>
          <w:szCs w:val="23"/>
        </w:rPr>
        <w:t>2001</w:t>
      </w:r>
      <w:r w:rsidR="00302868" w:rsidRPr="00302868">
        <w:rPr>
          <w:rStyle w:val="Arial65pt"/>
          <w:rFonts w:ascii="Times New Roman" w:hAnsi="Times New Roman" w:cs="Times New Roman"/>
          <w:sz w:val="23"/>
          <w:szCs w:val="23"/>
        </w:rPr>
        <w:t>.</w:t>
      </w:r>
    </w:p>
    <w:p w:rsidR="00302868" w:rsidRPr="00CB6498" w:rsidRDefault="0084196F" w:rsidP="0084196F">
      <w:pPr>
        <w:pStyle w:val="6"/>
        <w:shd w:val="clear" w:color="auto" w:fill="auto"/>
        <w:tabs>
          <w:tab w:val="left" w:pos="418"/>
        </w:tabs>
        <w:spacing w:after="306" w:line="240" w:lineRule="auto"/>
        <w:ind w:firstLine="0"/>
        <w:jc w:val="left"/>
        <w:rPr>
          <w:b/>
          <w:sz w:val="23"/>
          <w:szCs w:val="23"/>
        </w:rPr>
      </w:pPr>
      <w:r>
        <w:rPr>
          <w:b/>
          <w:sz w:val="23"/>
          <w:szCs w:val="23"/>
        </w:rPr>
        <w:t>3.2.4.9.</w:t>
      </w:r>
      <w:r w:rsidR="00302868" w:rsidRPr="00CB6498">
        <w:rPr>
          <w:b/>
          <w:sz w:val="23"/>
          <w:szCs w:val="23"/>
        </w:rPr>
        <w:t>Пожарная безопасность</w:t>
      </w:r>
    </w:p>
    <w:p w:rsidR="00302868" w:rsidRPr="00302868" w:rsidRDefault="00F53936" w:rsidP="00F53936">
      <w:pPr>
        <w:pStyle w:val="6"/>
        <w:shd w:val="clear" w:color="auto" w:fill="auto"/>
        <w:tabs>
          <w:tab w:val="left" w:pos="1407"/>
        </w:tabs>
        <w:spacing w:line="240" w:lineRule="auto"/>
        <w:ind w:right="20" w:firstLine="0"/>
        <w:jc w:val="both"/>
        <w:rPr>
          <w:sz w:val="23"/>
          <w:szCs w:val="23"/>
        </w:rPr>
      </w:pPr>
      <w:r>
        <w:rPr>
          <w:sz w:val="23"/>
          <w:szCs w:val="23"/>
        </w:rPr>
        <w:tab/>
      </w:r>
      <w:r w:rsidR="00302868" w:rsidRPr="00302868">
        <w:rPr>
          <w:sz w:val="23"/>
          <w:szCs w:val="23"/>
        </w:rPr>
        <w:t xml:space="preserve">При разработке документов территориального планирования муниципального образования </w:t>
      </w:r>
      <w:r w:rsidR="00B35B0A" w:rsidRPr="00B35B0A">
        <w:rPr>
          <w:sz w:val="23"/>
          <w:szCs w:val="23"/>
        </w:rPr>
        <w:t>Старотогульского сельсовета Тогульского района</w:t>
      </w:r>
      <w:r w:rsidR="00B35B0A" w:rsidRPr="00302868">
        <w:rPr>
          <w:sz w:val="23"/>
          <w:szCs w:val="23"/>
        </w:rPr>
        <w:t xml:space="preserve"> </w:t>
      </w:r>
      <w:r w:rsidR="00302868" w:rsidRPr="00302868">
        <w:rPr>
          <w:sz w:val="23"/>
          <w:szCs w:val="23"/>
        </w:rPr>
        <w:t>Алтайского края должны выполняться требования Федерального закона от 22.07.2008 № 123-ФЭ «Тех</w:t>
      </w:r>
      <w:r w:rsidR="00302868" w:rsidRPr="00302868">
        <w:rPr>
          <w:sz w:val="23"/>
          <w:szCs w:val="23"/>
        </w:rPr>
        <w:softHyphen/>
        <w:t>нический регламент о требованиях пожарной безопасности», иных норма</w:t>
      </w:r>
      <w:r w:rsidR="00302868" w:rsidRPr="00302868">
        <w:rPr>
          <w:sz w:val="23"/>
          <w:szCs w:val="23"/>
        </w:rPr>
        <w:softHyphen/>
        <w:t>тивных правовых актов и нормативных документов Российской Федерации, устанавливающих нормы пожарной безопасности.</w:t>
      </w:r>
    </w:p>
    <w:p w:rsidR="00302868" w:rsidRPr="00302868" w:rsidRDefault="00F53936" w:rsidP="00F53936">
      <w:pPr>
        <w:pStyle w:val="6"/>
        <w:shd w:val="clear" w:color="auto" w:fill="auto"/>
        <w:tabs>
          <w:tab w:val="left" w:pos="1378"/>
        </w:tabs>
        <w:spacing w:line="240" w:lineRule="auto"/>
        <w:ind w:right="20" w:firstLine="0"/>
        <w:jc w:val="both"/>
        <w:rPr>
          <w:sz w:val="23"/>
          <w:szCs w:val="23"/>
        </w:rPr>
      </w:pPr>
      <w:r>
        <w:rPr>
          <w:sz w:val="23"/>
          <w:szCs w:val="23"/>
        </w:rPr>
        <w:tab/>
      </w:r>
      <w:r w:rsidR="00302868" w:rsidRPr="00302868">
        <w:rPr>
          <w:sz w:val="23"/>
          <w:szCs w:val="23"/>
        </w:rPr>
        <w:t>К рекам и водоемам, которые могут быть использованы для целей пожаротушения, следует устраивать подъезды для забора воды с площадками размером не менее 12</w:t>
      </w:r>
      <w:r w:rsidR="00302868" w:rsidRPr="00302868">
        <w:rPr>
          <w:sz w:val="23"/>
          <w:szCs w:val="23"/>
          <w:lang w:val="en-US"/>
        </w:rPr>
        <w:t>x</w:t>
      </w:r>
      <w:r w:rsidR="00302868" w:rsidRPr="00302868">
        <w:rPr>
          <w:sz w:val="23"/>
          <w:szCs w:val="23"/>
        </w:rPr>
        <w:t>12 м.</w:t>
      </w:r>
    </w:p>
    <w:p w:rsidR="00302868" w:rsidRPr="00302868" w:rsidRDefault="00F53936" w:rsidP="00F53936">
      <w:pPr>
        <w:pStyle w:val="6"/>
        <w:shd w:val="clear" w:color="auto" w:fill="auto"/>
        <w:tabs>
          <w:tab w:val="left" w:pos="1359"/>
        </w:tabs>
        <w:spacing w:line="240" w:lineRule="auto"/>
        <w:ind w:right="20" w:firstLine="0"/>
        <w:jc w:val="both"/>
        <w:rPr>
          <w:sz w:val="23"/>
          <w:szCs w:val="23"/>
        </w:rPr>
      </w:pPr>
      <w:r>
        <w:rPr>
          <w:sz w:val="23"/>
          <w:szCs w:val="23"/>
        </w:rPr>
        <w:tab/>
      </w:r>
      <w:r w:rsidR="00302868" w:rsidRPr="00302868">
        <w:rPr>
          <w:sz w:val="23"/>
          <w:szCs w:val="23"/>
        </w:rPr>
        <w:t>Места расположения и количество подъездов принимается по со</w:t>
      </w:r>
      <w:r w:rsidR="00302868" w:rsidRPr="00302868">
        <w:rPr>
          <w:sz w:val="23"/>
          <w:szCs w:val="23"/>
        </w:rPr>
        <w:softHyphen/>
        <w:t>гласованию с органами государственного пожарного надзора из расчета обес</w:t>
      </w:r>
      <w:r w:rsidR="00302868" w:rsidRPr="00302868">
        <w:rPr>
          <w:sz w:val="23"/>
          <w:szCs w:val="23"/>
        </w:rPr>
        <w:softHyphen/>
        <w:t>печения расхода воды на наружное пожаротушение объектов, расположенных в радиусе не более 200 м от водоема, и с учетом требований статьи 68 Феде</w:t>
      </w:r>
      <w:r w:rsidR="00302868" w:rsidRPr="00302868">
        <w:rPr>
          <w:sz w:val="23"/>
          <w:szCs w:val="23"/>
        </w:rPr>
        <w:softHyphen/>
        <w:t>рального закона от 22.07.2008 № 123-ФЭ «Технический регламент о требовани</w:t>
      </w:r>
      <w:r w:rsidR="00302868" w:rsidRPr="00302868">
        <w:rPr>
          <w:sz w:val="23"/>
          <w:szCs w:val="23"/>
        </w:rPr>
        <w:softHyphen/>
        <w:t>ях пожарной безопасности», СП 8.13130.</w:t>
      </w:r>
    </w:p>
    <w:p w:rsidR="00302868" w:rsidRPr="00302868" w:rsidRDefault="00F53936" w:rsidP="00F53936">
      <w:pPr>
        <w:pStyle w:val="6"/>
        <w:shd w:val="clear" w:color="auto" w:fill="auto"/>
        <w:tabs>
          <w:tab w:val="left" w:pos="1378"/>
        </w:tabs>
        <w:spacing w:line="240" w:lineRule="auto"/>
        <w:ind w:right="20" w:firstLine="0"/>
        <w:jc w:val="both"/>
        <w:rPr>
          <w:sz w:val="23"/>
          <w:szCs w:val="23"/>
        </w:rPr>
      </w:pPr>
      <w:r>
        <w:rPr>
          <w:sz w:val="23"/>
          <w:szCs w:val="23"/>
        </w:rPr>
        <w:tab/>
      </w:r>
      <w:r w:rsidR="00302868" w:rsidRPr="00302868">
        <w:rPr>
          <w:sz w:val="23"/>
          <w:szCs w:val="23"/>
        </w:rPr>
        <w:t>При разработке документов территориального планирования необ</w:t>
      </w:r>
      <w:r w:rsidR="00302868" w:rsidRPr="00302868">
        <w:rPr>
          <w:sz w:val="23"/>
          <w:szCs w:val="23"/>
        </w:rPr>
        <w:softHyphen/>
        <w:t>ходимо резервировать территорию под размещение пожарных депо с учетом перспективы развития поселений в размере необходимой площади земельного участка. Площадь земельных участков в зависимости от типа пожарного депо определяется техническим заданием на проектирование.</w:t>
      </w:r>
    </w:p>
    <w:p w:rsidR="00302868" w:rsidRPr="00302868" w:rsidRDefault="00F53936" w:rsidP="00F53936">
      <w:pPr>
        <w:pStyle w:val="6"/>
        <w:shd w:val="clear" w:color="auto" w:fill="auto"/>
        <w:tabs>
          <w:tab w:val="left" w:pos="1369"/>
        </w:tabs>
        <w:spacing w:line="240" w:lineRule="auto"/>
        <w:ind w:right="20" w:firstLine="0"/>
        <w:jc w:val="both"/>
        <w:rPr>
          <w:sz w:val="23"/>
          <w:szCs w:val="23"/>
        </w:rPr>
      </w:pPr>
      <w:r>
        <w:rPr>
          <w:sz w:val="23"/>
          <w:szCs w:val="23"/>
        </w:rPr>
        <w:tab/>
      </w:r>
      <w:r w:rsidR="00302868" w:rsidRPr="00302868">
        <w:rPr>
          <w:sz w:val="23"/>
          <w:szCs w:val="23"/>
        </w:rPr>
        <w:t>Размещение пожарных депо следует осуществлять в соответствии с требованиями главы 17 Федерального закона от 22.07.2008 № 123-ФЭ</w:t>
      </w:r>
      <w:r w:rsidR="000F00E8">
        <w:rPr>
          <w:sz w:val="23"/>
          <w:szCs w:val="23"/>
        </w:rPr>
        <w:t>.</w:t>
      </w:r>
      <w:r w:rsidR="00302868" w:rsidRPr="00302868">
        <w:rPr>
          <w:sz w:val="23"/>
          <w:szCs w:val="23"/>
        </w:rPr>
        <w:t xml:space="preserve"> </w:t>
      </w:r>
    </w:p>
    <w:p w:rsidR="00302868" w:rsidRPr="00302868" w:rsidRDefault="00F53936" w:rsidP="00F53936">
      <w:pPr>
        <w:pStyle w:val="6"/>
        <w:shd w:val="clear" w:color="auto" w:fill="auto"/>
        <w:tabs>
          <w:tab w:val="left" w:pos="1398"/>
        </w:tabs>
        <w:spacing w:after="281" w:line="240" w:lineRule="auto"/>
        <w:ind w:right="20" w:firstLine="0"/>
        <w:jc w:val="both"/>
        <w:rPr>
          <w:sz w:val="23"/>
          <w:szCs w:val="23"/>
        </w:rPr>
      </w:pPr>
      <w:r>
        <w:rPr>
          <w:sz w:val="23"/>
          <w:szCs w:val="23"/>
        </w:rPr>
        <w:tab/>
      </w:r>
      <w:r w:rsidR="00302868" w:rsidRPr="00302868">
        <w:rPr>
          <w:sz w:val="23"/>
          <w:szCs w:val="23"/>
        </w:rPr>
        <w:t>Противопожарные расстояния между зданиями, сооружениями и строениями в зависимости от степени огнестойкости и класса конструктивной пожарной опасности следует принимать в соответствии с СП 4.13130.2013.</w:t>
      </w:r>
    </w:p>
    <w:p w:rsidR="00302868" w:rsidRPr="007765DA" w:rsidRDefault="00F53936" w:rsidP="00F53936">
      <w:pPr>
        <w:pStyle w:val="6"/>
        <w:shd w:val="clear" w:color="auto" w:fill="auto"/>
        <w:tabs>
          <w:tab w:val="left" w:pos="442"/>
        </w:tabs>
        <w:spacing w:after="257" w:line="240" w:lineRule="auto"/>
        <w:ind w:left="20" w:firstLine="0"/>
        <w:jc w:val="left"/>
        <w:rPr>
          <w:b/>
          <w:sz w:val="23"/>
          <w:szCs w:val="23"/>
        </w:rPr>
      </w:pPr>
      <w:r w:rsidRPr="007765DA">
        <w:rPr>
          <w:b/>
          <w:sz w:val="23"/>
          <w:szCs w:val="23"/>
        </w:rPr>
        <w:t>3.</w:t>
      </w:r>
      <w:r w:rsidR="0084196F">
        <w:rPr>
          <w:b/>
          <w:sz w:val="23"/>
          <w:szCs w:val="23"/>
        </w:rPr>
        <w:t>2</w:t>
      </w:r>
      <w:r w:rsidRPr="007765DA">
        <w:rPr>
          <w:b/>
          <w:sz w:val="23"/>
          <w:szCs w:val="23"/>
        </w:rPr>
        <w:t>.4.10.</w:t>
      </w:r>
      <w:r w:rsidR="00302868" w:rsidRPr="007765DA">
        <w:rPr>
          <w:b/>
          <w:sz w:val="23"/>
          <w:szCs w:val="23"/>
        </w:rPr>
        <w:t>Обеспечение антитеррористической защищенности зданий и сооружений</w:t>
      </w:r>
    </w:p>
    <w:p w:rsidR="00302868" w:rsidRPr="00302868" w:rsidRDefault="00F53936" w:rsidP="00DC07D7">
      <w:pPr>
        <w:pStyle w:val="6"/>
        <w:shd w:val="clear" w:color="auto" w:fill="auto"/>
        <w:tabs>
          <w:tab w:val="left" w:pos="1369"/>
        </w:tabs>
        <w:spacing w:line="240" w:lineRule="auto"/>
        <w:ind w:right="20" w:firstLine="0"/>
        <w:jc w:val="both"/>
        <w:rPr>
          <w:sz w:val="23"/>
          <w:szCs w:val="23"/>
        </w:rPr>
      </w:pPr>
      <w:r>
        <w:rPr>
          <w:sz w:val="23"/>
          <w:szCs w:val="23"/>
        </w:rPr>
        <w:tab/>
      </w:r>
      <w:r w:rsidR="00302868" w:rsidRPr="00302868">
        <w:rPr>
          <w:sz w:val="23"/>
          <w:szCs w:val="23"/>
        </w:rPr>
        <w:t>При размещении и проектировании объектов социально</w:t>
      </w:r>
      <w:r w:rsidR="00302868" w:rsidRPr="00302868">
        <w:rPr>
          <w:sz w:val="23"/>
          <w:szCs w:val="23"/>
        </w:rPr>
        <w:softHyphen/>
      </w:r>
      <w:r>
        <w:rPr>
          <w:sz w:val="23"/>
          <w:szCs w:val="23"/>
        </w:rPr>
        <w:t>-</w:t>
      </w:r>
      <w:r w:rsidR="00302868" w:rsidRPr="00302868">
        <w:rPr>
          <w:sz w:val="23"/>
          <w:szCs w:val="23"/>
        </w:rPr>
        <w:t>культурного, коммунально-бытового и производственного назначения необ</w:t>
      </w:r>
      <w:r w:rsidR="00302868" w:rsidRPr="00302868">
        <w:rPr>
          <w:sz w:val="23"/>
          <w:szCs w:val="23"/>
        </w:rPr>
        <w:softHyphen/>
        <w:t>ходимо обеспечить антитеррористическую защищенность таких объектов в</w:t>
      </w:r>
      <w:r w:rsidR="00DC07D7">
        <w:rPr>
          <w:sz w:val="23"/>
          <w:szCs w:val="23"/>
        </w:rPr>
        <w:t xml:space="preserve"> с</w:t>
      </w:r>
      <w:r w:rsidR="00302868" w:rsidRPr="00302868">
        <w:rPr>
          <w:sz w:val="23"/>
          <w:szCs w:val="23"/>
        </w:rPr>
        <w:t>оответствии с требованиями СП 132.13330.</w:t>
      </w:r>
    </w:p>
    <w:p w:rsidR="00302868" w:rsidRPr="00302868" w:rsidRDefault="00F53936" w:rsidP="00F53936">
      <w:pPr>
        <w:pStyle w:val="6"/>
        <w:shd w:val="clear" w:color="auto" w:fill="auto"/>
        <w:tabs>
          <w:tab w:val="left" w:pos="1349"/>
        </w:tabs>
        <w:spacing w:after="294" w:line="240" w:lineRule="auto"/>
        <w:ind w:right="20" w:firstLine="0"/>
        <w:jc w:val="both"/>
        <w:rPr>
          <w:sz w:val="23"/>
          <w:szCs w:val="23"/>
        </w:rPr>
      </w:pPr>
      <w:r>
        <w:rPr>
          <w:sz w:val="23"/>
          <w:szCs w:val="23"/>
        </w:rPr>
        <w:tab/>
      </w:r>
    </w:p>
    <w:p w:rsidR="00C506C9" w:rsidRPr="00CB6498" w:rsidRDefault="00C506C9" w:rsidP="00C506C9">
      <w:pPr>
        <w:pStyle w:val="80"/>
        <w:shd w:val="clear" w:color="auto" w:fill="auto"/>
        <w:spacing w:after="613" w:line="280" w:lineRule="exact"/>
        <w:ind w:right="40"/>
        <w:jc w:val="left"/>
        <w:rPr>
          <w:b w:val="0"/>
        </w:rPr>
      </w:pPr>
      <w:bookmarkStart w:id="39" w:name="bookmark79"/>
      <w:r w:rsidRPr="00CB6498">
        <w:rPr>
          <w:rStyle w:val="814pt"/>
          <w:b/>
        </w:rPr>
        <w:t>4. П</w:t>
      </w:r>
      <w:r w:rsidR="00532460">
        <w:rPr>
          <w:rStyle w:val="814pt"/>
          <w:b/>
        </w:rPr>
        <w:t>РАВИЛА И ОБЛАСТЬ ПРИМЕНЕНИЯ РАСЧЕТНЫХ ПОКАЗАТЕЛЕЙ</w:t>
      </w:r>
      <w:bookmarkEnd w:id="39"/>
    </w:p>
    <w:p w:rsidR="00C506C9" w:rsidRDefault="00C506C9" w:rsidP="00C506C9">
      <w:pPr>
        <w:pStyle w:val="5"/>
        <w:shd w:val="clear" w:color="auto" w:fill="auto"/>
        <w:spacing w:before="0"/>
        <w:ind w:left="20" w:right="20" w:firstLine="420"/>
      </w:pPr>
      <w:r>
        <w:rPr>
          <w:rStyle w:val="35"/>
        </w:rPr>
        <w:t>В Местных нормативах определяются виды объектов и территорий, создание и содержание которых муниципальное образование обеспечивает полностью или частично. Виды объектов и территорий обусловлены вопросами местного значения, исполнение которых возложено на муниципальное образование согласно Федеральному закону «Об общих принципах организации местного самоуправления в Российской Федерации.</w:t>
      </w:r>
    </w:p>
    <w:p w:rsidR="00C506C9" w:rsidRDefault="00C506C9" w:rsidP="00C506C9">
      <w:pPr>
        <w:pStyle w:val="5"/>
        <w:shd w:val="clear" w:color="auto" w:fill="auto"/>
        <w:spacing w:before="0"/>
        <w:ind w:left="20" w:right="20" w:firstLine="420"/>
      </w:pPr>
      <w:r>
        <w:rPr>
          <w:rStyle w:val="35"/>
        </w:rPr>
        <w:t>Определенные Местными нормативами объекты и территории в соответствующих случаях (при использовании институтов комплексного освоения свободных от застройки территорий, развития застроенных территорий) могут создаваться за счёт победителей аукционов с участием, или без участия средств бюджета (о чём указывается по результатам соответствующих расчётов в проектах договоров до проведения аукционов).</w:t>
      </w:r>
    </w:p>
    <w:p w:rsidR="00C506C9" w:rsidRDefault="00C506C9" w:rsidP="00C506C9">
      <w:pPr>
        <w:pStyle w:val="5"/>
        <w:shd w:val="clear" w:color="auto" w:fill="auto"/>
        <w:spacing w:before="0"/>
        <w:ind w:left="20" w:right="20" w:firstLine="420"/>
      </w:pPr>
      <w:r>
        <w:rPr>
          <w:rStyle w:val="35"/>
        </w:rPr>
        <w:t>Создание всех объектов, включая те, которые не определены Местными нормативами, происходит по выбору правообладателей земельных участков в соответствии с градостроительными регламентами, содержащимися в правилах землепользования и застройки. В частности, иные объекты социальной инфраструктуры, не определённые Местными нормативами, создаются за счёт частных лиц с участием, или без участия бюджетных средств различных уровней.</w:t>
      </w:r>
    </w:p>
    <w:p w:rsidR="00C506C9" w:rsidRDefault="00C506C9" w:rsidP="00C506C9">
      <w:pPr>
        <w:pStyle w:val="5"/>
        <w:shd w:val="clear" w:color="auto" w:fill="auto"/>
        <w:spacing w:before="0"/>
        <w:ind w:left="20" w:right="20" w:firstLine="420"/>
      </w:pPr>
      <w:r>
        <w:rPr>
          <w:rStyle w:val="35"/>
        </w:rPr>
        <w:t>Объекты социальной инфраструктуры регионального значения создаются за счёт регионального бюджета и нормируются региональными нормативами градостроительного проектирования; могут определяться путём назначения в документации по планировке территории земельных участков, свободных от прав третьих лиц, для создания условий возведения объектов инфраструктуры регионального значения.</w:t>
      </w:r>
    </w:p>
    <w:p w:rsidR="00142419" w:rsidRDefault="00C506C9" w:rsidP="00142419">
      <w:pPr>
        <w:pStyle w:val="5"/>
        <w:shd w:val="clear" w:color="auto" w:fill="auto"/>
        <w:spacing w:before="0" w:after="275"/>
        <w:ind w:left="20" w:right="20" w:firstLine="420"/>
        <w:rPr>
          <w:rStyle w:val="35"/>
        </w:rPr>
      </w:pPr>
      <w:bookmarkStart w:id="40" w:name="bookmark80"/>
      <w:r>
        <w:rPr>
          <w:rStyle w:val="35"/>
        </w:rPr>
        <w:t xml:space="preserve">Иные показатели, необходимые при осуществлении градостроительной деятельности в границах </w:t>
      </w:r>
      <w:r w:rsidR="00DC07D7">
        <w:rPr>
          <w:rStyle w:val="35"/>
        </w:rPr>
        <w:t xml:space="preserve">муниципального образования </w:t>
      </w:r>
      <w:r w:rsidR="00B35B0A" w:rsidRPr="00B35B0A">
        <w:t>Старотогульского сельсовета Тогульского района</w:t>
      </w:r>
      <w:r w:rsidR="00B35B0A">
        <w:rPr>
          <w:rStyle w:val="35"/>
        </w:rPr>
        <w:t xml:space="preserve"> </w:t>
      </w:r>
      <w:r>
        <w:rPr>
          <w:rStyle w:val="35"/>
        </w:rPr>
        <w:t xml:space="preserve">и не установленные Местными нормативами, Правилами землепользования и застройки и Генеральным планом, принимаются в соответствии с региональными нормативами градостроительного проектирования Алтайского края, требованиями нормативных правовых актов Российской Федерации, области, органов местного самоуправления, образующих систему нормативных правовых актов, регламентирующих градостроительную деятельность и предназначенных для использования субъектами градостроительной деятельности на территории </w:t>
      </w:r>
      <w:r w:rsidR="00DC07D7">
        <w:rPr>
          <w:rStyle w:val="35"/>
        </w:rPr>
        <w:t xml:space="preserve">муниципального образования </w:t>
      </w:r>
      <w:r w:rsidR="00B35B0A" w:rsidRPr="00B35B0A">
        <w:t>Старотогульского сельсовета Тогульского района</w:t>
      </w:r>
      <w:r w:rsidR="00B35B0A">
        <w:rPr>
          <w:rStyle w:val="35"/>
        </w:rPr>
        <w:t xml:space="preserve"> </w:t>
      </w:r>
      <w:r>
        <w:rPr>
          <w:rStyle w:val="35"/>
        </w:rPr>
        <w:t>Алтайского края.</w:t>
      </w:r>
      <w:bookmarkStart w:id="41" w:name="bookmark81"/>
      <w:bookmarkEnd w:id="40"/>
    </w:p>
    <w:p w:rsidR="00A41AEF" w:rsidRDefault="00A41AEF" w:rsidP="00A41AEF">
      <w:pPr>
        <w:rPr>
          <w:rFonts w:ascii="Times New Roman" w:hAnsi="Times New Roman" w:cs="Times New Roman"/>
          <w:sz w:val="23"/>
          <w:szCs w:val="23"/>
        </w:rPr>
      </w:pPr>
      <w:r>
        <w:rPr>
          <w:rFonts w:ascii="Times New Roman" w:hAnsi="Times New Roman" w:cs="Times New Roman"/>
          <w:sz w:val="23"/>
          <w:szCs w:val="23"/>
        </w:rPr>
        <w:t xml:space="preserve">Перечень документов территориального планирования, действие которых распространяется на территорию муниципального образования приведены в таблице </w:t>
      </w:r>
      <w:r w:rsidR="00262419">
        <w:rPr>
          <w:rFonts w:ascii="Times New Roman" w:hAnsi="Times New Roman" w:cs="Times New Roman"/>
          <w:sz w:val="23"/>
          <w:szCs w:val="23"/>
        </w:rPr>
        <w:t>2</w:t>
      </w:r>
      <w:r w:rsidR="00E5096D">
        <w:rPr>
          <w:rFonts w:ascii="Times New Roman" w:hAnsi="Times New Roman" w:cs="Times New Roman"/>
          <w:sz w:val="23"/>
          <w:szCs w:val="23"/>
        </w:rPr>
        <w:t>6</w:t>
      </w:r>
      <w:r>
        <w:rPr>
          <w:rFonts w:ascii="Times New Roman" w:hAnsi="Times New Roman" w:cs="Times New Roman"/>
          <w:sz w:val="23"/>
          <w:szCs w:val="23"/>
        </w:rPr>
        <w:t>.</w:t>
      </w:r>
    </w:p>
    <w:p w:rsidR="00A41AEF" w:rsidRDefault="00A41AEF" w:rsidP="00A41AEF">
      <w:pPr>
        <w:rPr>
          <w:rFonts w:ascii="Times New Roman" w:hAnsi="Times New Roman" w:cs="Times New Roman"/>
          <w:sz w:val="23"/>
          <w:szCs w:val="23"/>
        </w:rPr>
      </w:pPr>
      <w:r>
        <w:rPr>
          <w:rFonts w:ascii="Times New Roman" w:hAnsi="Times New Roman" w:cs="Times New Roman"/>
          <w:sz w:val="23"/>
          <w:szCs w:val="23"/>
        </w:rPr>
        <w:t xml:space="preserve">Таблица </w:t>
      </w:r>
      <w:r w:rsidR="00262419">
        <w:rPr>
          <w:rFonts w:ascii="Times New Roman" w:hAnsi="Times New Roman" w:cs="Times New Roman"/>
          <w:sz w:val="23"/>
          <w:szCs w:val="23"/>
        </w:rPr>
        <w:t>2</w:t>
      </w:r>
      <w:r w:rsidR="00E5096D">
        <w:rPr>
          <w:rFonts w:ascii="Times New Roman" w:hAnsi="Times New Roman" w:cs="Times New Roman"/>
          <w:sz w:val="23"/>
          <w:szCs w:val="23"/>
        </w:rPr>
        <w:t>6</w:t>
      </w:r>
    </w:p>
    <w:tbl>
      <w:tblPr>
        <w:tblStyle w:val="af7"/>
        <w:tblW w:w="0" w:type="auto"/>
        <w:tblLook w:val="04A0"/>
      </w:tblPr>
      <w:tblGrid>
        <w:gridCol w:w="4857"/>
        <w:gridCol w:w="4857"/>
      </w:tblGrid>
      <w:tr w:rsidR="00A41AEF" w:rsidTr="00591E50">
        <w:tc>
          <w:tcPr>
            <w:tcW w:w="4857" w:type="dxa"/>
          </w:tcPr>
          <w:p w:rsidR="00A41AEF" w:rsidRPr="00CB6498" w:rsidRDefault="00A41AEF" w:rsidP="00591E50">
            <w:pPr>
              <w:rPr>
                <w:rFonts w:ascii="Times New Roman" w:hAnsi="Times New Roman" w:cs="Times New Roman"/>
                <w:sz w:val="20"/>
                <w:szCs w:val="20"/>
              </w:rPr>
            </w:pPr>
            <w:r w:rsidRPr="00CB6498">
              <w:rPr>
                <w:rFonts w:ascii="Times New Roman" w:hAnsi="Times New Roman" w:cs="Times New Roman"/>
                <w:sz w:val="20"/>
                <w:szCs w:val="20"/>
              </w:rPr>
              <w:t>Схема территориального планирования  Российской Федерации в области федерального транспорта , автомобильных дорог федерального значения</w:t>
            </w:r>
          </w:p>
        </w:tc>
        <w:tc>
          <w:tcPr>
            <w:tcW w:w="4857" w:type="dxa"/>
          </w:tcPr>
          <w:p w:rsidR="00A41AEF" w:rsidRPr="00CB6498" w:rsidRDefault="00A41AEF" w:rsidP="00591E50">
            <w:pPr>
              <w:rPr>
                <w:rFonts w:ascii="Times New Roman" w:hAnsi="Times New Roman" w:cs="Times New Roman"/>
                <w:sz w:val="20"/>
                <w:szCs w:val="20"/>
              </w:rPr>
            </w:pPr>
            <w:r w:rsidRPr="00CB6498">
              <w:rPr>
                <w:rFonts w:ascii="Times New Roman" w:hAnsi="Times New Roman" w:cs="Times New Roman"/>
                <w:sz w:val="20"/>
                <w:szCs w:val="20"/>
              </w:rPr>
              <w:t>Распоряжение Правительства Российской Федерации от 19.03.2013 №384-р</w:t>
            </w:r>
          </w:p>
        </w:tc>
      </w:tr>
      <w:tr w:rsidR="00A41AEF" w:rsidTr="00591E50">
        <w:tc>
          <w:tcPr>
            <w:tcW w:w="4857" w:type="dxa"/>
          </w:tcPr>
          <w:p w:rsidR="00A41AEF" w:rsidRPr="00CB6498" w:rsidRDefault="00A41AEF" w:rsidP="00591E50">
            <w:pPr>
              <w:rPr>
                <w:rFonts w:ascii="Times New Roman" w:hAnsi="Times New Roman" w:cs="Times New Roman"/>
                <w:sz w:val="20"/>
                <w:szCs w:val="20"/>
              </w:rPr>
            </w:pPr>
            <w:r w:rsidRPr="00CB6498">
              <w:rPr>
                <w:rFonts w:ascii="Times New Roman" w:hAnsi="Times New Roman" w:cs="Times New Roman"/>
                <w:sz w:val="20"/>
                <w:szCs w:val="20"/>
              </w:rPr>
              <w:t>Схема территориального планирования Российской Федерации в области энергетики</w:t>
            </w:r>
          </w:p>
        </w:tc>
        <w:tc>
          <w:tcPr>
            <w:tcW w:w="4857" w:type="dxa"/>
          </w:tcPr>
          <w:p w:rsidR="00A41AEF" w:rsidRPr="00CB6498" w:rsidRDefault="00A41AEF" w:rsidP="00591E50">
            <w:pPr>
              <w:rPr>
                <w:rFonts w:ascii="Times New Roman" w:hAnsi="Times New Roman" w:cs="Times New Roman"/>
                <w:sz w:val="20"/>
                <w:szCs w:val="20"/>
              </w:rPr>
            </w:pPr>
            <w:r w:rsidRPr="00CB6498">
              <w:rPr>
                <w:rFonts w:ascii="Times New Roman" w:hAnsi="Times New Roman" w:cs="Times New Roman"/>
                <w:sz w:val="20"/>
                <w:szCs w:val="20"/>
              </w:rPr>
              <w:t>Распоряжение Правительства Российской Федерации от 11.11.2013 №2084-р</w:t>
            </w:r>
          </w:p>
        </w:tc>
      </w:tr>
      <w:tr w:rsidR="00A41AEF" w:rsidTr="00591E50">
        <w:tc>
          <w:tcPr>
            <w:tcW w:w="4857" w:type="dxa"/>
          </w:tcPr>
          <w:p w:rsidR="00A41AEF" w:rsidRPr="00CB6498" w:rsidRDefault="00A41AEF" w:rsidP="00591E50">
            <w:pPr>
              <w:rPr>
                <w:rFonts w:ascii="Times New Roman" w:hAnsi="Times New Roman" w:cs="Times New Roman"/>
                <w:sz w:val="20"/>
                <w:szCs w:val="20"/>
              </w:rPr>
            </w:pPr>
            <w:r w:rsidRPr="00CB6498">
              <w:rPr>
                <w:rFonts w:ascii="Times New Roman" w:hAnsi="Times New Roman" w:cs="Times New Roman"/>
                <w:sz w:val="20"/>
                <w:szCs w:val="20"/>
              </w:rPr>
              <w:t>Схема территориального планирования Российской Федерации в области здравоохранения</w:t>
            </w:r>
          </w:p>
        </w:tc>
        <w:tc>
          <w:tcPr>
            <w:tcW w:w="4857" w:type="dxa"/>
          </w:tcPr>
          <w:p w:rsidR="00A41AEF" w:rsidRPr="00CB6498" w:rsidRDefault="00A41AEF" w:rsidP="00591E50">
            <w:pPr>
              <w:rPr>
                <w:rFonts w:ascii="Times New Roman" w:hAnsi="Times New Roman" w:cs="Times New Roman"/>
                <w:sz w:val="20"/>
                <w:szCs w:val="20"/>
              </w:rPr>
            </w:pPr>
            <w:r w:rsidRPr="00CB6498">
              <w:rPr>
                <w:rFonts w:ascii="Times New Roman" w:hAnsi="Times New Roman" w:cs="Times New Roman"/>
                <w:sz w:val="20"/>
                <w:szCs w:val="20"/>
              </w:rPr>
              <w:t>Распоряжение Правительства Российской Федерации от 28.12.2012 №2607-р</w:t>
            </w:r>
          </w:p>
        </w:tc>
      </w:tr>
      <w:tr w:rsidR="00A41AEF" w:rsidTr="00591E50">
        <w:tc>
          <w:tcPr>
            <w:tcW w:w="4857" w:type="dxa"/>
          </w:tcPr>
          <w:p w:rsidR="00A41AEF" w:rsidRPr="00CB6498" w:rsidRDefault="00A41AEF" w:rsidP="00591E50">
            <w:pPr>
              <w:rPr>
                <w:rFonts w:ascii="Times New Roman" w:hAnsi="Times New Roman" w:cs="Times New Roman"/>
                <w:sz w:val="20"/>
                <w:szCs w:val="20"/>
              </w:rPr>
            </w:pPr>
            <w:r w:rsidRPr="00CB6498">
              <w:rPr>
                <w:rFonts w:ascii="Times New Roman" w:hAnsi="Times New Roman" w:cs="Times New Roman"/>
                <w:sz w:val="20"/>
                <w:szCs w:val="20"/>
              </w:rPr>
              <w:t>Схема территориального планирования Алтайского края (СТП АК)</w:t>
            </w:r>
          </w:p>
        </w:tc>
        <w:tc>
          <w:tcPr>
            <w:tcW w:w="4857" w:type="dxa"/>
          </w:tcPr>
          <w:p w:rsidR="00A41AEF" w:rsidRPr="00CB6498" w:rsidRDefault="00A41AEF" w:rsidP="00591E50">
            <w:pPr>
              <w:rPr>
                <w:rFonts w:ascii="Times New Roman" w:hAnsi="Times New Roman" w:cs="Times New Roman"/>
                <w:sz w:val="20"/>
                <w:szCs w:val="20"/>
              </w:rPr>
            </w:pPr>
            <w:r w:rsidRPr="00CB6498">
              <w:rPr>
                <w:rFonts w:ascii="Times New Roman" w:hAnsi="Times New Roman" w:cs="Times New Roman"/>
                <w:sz w:val="20"/>
                <w:szCs w:val="20"/>
              </w:rPr>
              <w:t>Постановление Администрации Алтайского края от 27.10.2009 №445</w:t>
            </w:r>
          </w:p>
        </w:tc>
      </w:tr>
      <w:tr w:rsidR="00A41AEF" w:rsidTr="00591E50">
        <w:tc>
          <w:tcPr>
            <w:tcW w:w="4857" w:type="dxa"/>
          </w:tcPr>
          <w:p w:rsidR="00A41AEF" w:rsidRPr="00CB6498" w:rsidRDefault="00A41AEF" w:rsidP="00591E50">
            <w:pPr>
              <w:rPr>
                <w:rFonts w:ascii="Times New Roman" w:hAnsi="Times New Roman" w:cs="Times New Roman"/>
                <w:sz w:val="20"/>
                <w:szCs w:val="20"/>
              </w:rPr>
            </w:pPr>
            <w:r>
              <w:rPr>
                <w:rFonts w:ascii="Times New Roman" w:hAnsi="Times New Roman" w:cs="Times New Roman"/>
                <w:sz w:val="20"/>
                <w:szCs w:val="20"/>
              </w:rPr>
              <w:t>Схема территориального планирования МО Тогульский район Алтайского края</w:t>
            </w:r>
          </w:p>
        </w:tc>
        <w:tc>
          <w:tcPr>
            <w:tcW w:w="4857" w:type="dxa"/>
          </w:tcPr>
          <w:p w:rsidR="00A41AEF" w:rsidRPr="00CB6498" w:rsidRDefault="00A41AEF" w:rsidP="00591E50">
            <w:pPr>
              <w:rPr>
                <w:rFonts w:ascii="Times New Roman" w:hAnsi="Times New Roman" w:cs="Times New Roman"/>
                <w:sz w:val="20"/>
                <w:szCs w:val="20"/>
              </w:rPr>
            </w:pPr>
            <w:r>
              <w:rPr>
                <w:rFonts w:ascii="Times New Roman" w:hAnsi="Times New Roman" w:cs="Times New Roman"/>
                <w:sz w:val="20"/>
                <w:szCs w:val="20"/>
              </w:rPr>
              <w:t>Решение Тогульского районного Совета депутатов Алтайского края от 14.12.2010 №82 (в ред. от 25.10.2016 №65)</w:t>
            </w:r>
          </w:p>
        </w:tc>
      </w:tr>
      <w:tr w:rsidR="00A41AEF" w:rsidTr="00591E50">
        <w:tc>
          <w:tcPr>
            <w:tcW w:w="4857" w:type="dxa"/>
          </w:tcPr>
          <w:p w:rsidR="00A41AEF" w:rsidRPr="00CB6498" w:rsidRDefault="00A41AEF" w:rsidP="00591E50">
            <w:pPr>
              <w:rPr>
                <w:rFonts w:ascii="Times New Roman" w:hAnsi="Times New Roman" w:cs="Times New Roman"/>
                <w:sz w:val="20"/>
                <w:szCs w:val="20"/>
                <w:highlight w:val="yellow"/>
              </w:rPr>
            </w:pPr>
            <w:r w:rsidRPr="0059662C">
              <w:rPr>
                <w:rFonts w:ascii="Times New Roman" w:hAnsi="Times New Roman" w:cs="Times New Roman"/>
                <w:sz w:val="20"/>
                <w:szCs w:val="20"/>
              </w:rPr>
              <w:t>Генеральный план муниципального образования Старотогульский сельсовет Тогульского района Алтайского края</w:t>
            </w:r>
          </w:p>
        </w:tc>
        <w:tc>
          <w:tcPr>
            <w:tcW w:w="4857" w:type="dxa"/>
          </w:tcPr>
          <w:p w:rsidR="00A41AEF" w:rsidRPr="00CB6498" w:rsidRDefault="00A41AEF" w:rsidP="00591E50">
            <w:pPr>
              <w:rPr>
                <w:rFonts w:ascii="Times New Roman" w:hAnsi="Times New Roman" w:cs="Times New Roman"/>
                <w:sz w:val="20"/>
                <w:szCs w:val="20"/>
              </w:rPr>
            </w:pPr>
            <w:r>
              <w:rPr>
                <w:rFonts w:ascii="Times New Roman" w:hAnsi="Times New Roman" w:cs="Times New Roman"/>
                <w:sz w:val="20"/>
                <w:szCs w:val="20"/>
              </w:rPr>
              <w:t>Решение Тогульского районного Совета депутатов Алтайского края от 27.02.2015 №8</w:t>
            </w:r>
          </w:p>
        </w:tc>
      </w:tr>
    </w:tbl>
    <w:p w:rsidR="00A41AEF" w:rsidRDefault="00A41AEF" w:rsidP="00A41AEF">
      <w:pPr>
        <w:rPr>
          <w:rFonts w:ascii="Times New Roman" w:hAnsi="Times New Roman" w:cs="Times New Roman"/>
          <w:sz w:val="23"/>
          <w:szCs w:val="23"/>
        </w:rPr>
      </w:pPr>
    </w:p>
    <w:p w:rsidR="00A41AEF" w:rsidRDefault="00A41AEF" w:rsidP="00A41AEF">
      <w:pPr>
        <w:rPr>
          <w:rFonts w:ascii="Times New Roman" w:hAnsi="Times New Roman" w:cs="Times New Roman"/>
          <w:sz w:val="23"/>
          <w:szCs w:val="23"/>
        </w:rPr>
      </w:pPr>
      <w:r>
        <w:rPr>
          <w:rFonts w:ascii="Times New Roman" w:hAnsi="Times New Roman" w:cs="Times New Roman"/>
          <w:sz w:val="23"/>
          <w:szCs w:val="23"/>
        </w:rPr>
        <w:t>Перечень нормативов градостроительного проектирования, действие которых распространяется на территорию муниципального образования</w:t>
      </w:r>
    </w:p>
    <w:p w:rsidR="00A41AEF" w:rsidRDefault="00A41AEF" w:rsidP="00A41AEF">
      <w:pPr>
        <w:rPr>
          <w:rFonts w:ascii="Times New Roman" w:hAnsi="Times New Roman" w:cs="Times New Roman"/>
          <w:sz w:val="23"/>
          <w:szCs w:val="23"/>
        </w:rPr>
      </w:pPr>
      <w:r>
        <w:rPr>
          <w:rFonts w:ascii="Times New Roman" w:hAnsi="Times New Roman" w:cs="Times New Roman"/>
          <w:sz w:val="23"/>
          <w:szCs w:val="23"/>
        </w:rPr>
        <w:t xml:space="preserve">Таблица </w:t>
      </w:r>
      <w:r w:rsidR="00A42745">
        <w:rPr>
          <w:rFonts w:ascii="Times New Roman" w:hAnsi="Times New Roman" w:cs="Times New Roman"/>
          <w:sz w:val="23"/>
          <w:szCs w:val="23"/>
        </w:rPr>
        <w:t>2</w:t>
      </w:r>
      <w:r w:rsidR="00E5096D">
        <w:rPr>
          <w:rFonts w:ascii="Times New Roman" w:hAnsi="Times New Roman" w:cs="Times New Roman"/>
          <w:sz w:val="23"/>
          <w:szCs w:val="23"/>
        </w:rPr>
        <w:t>7</w:t>
      </w:r>
    </w:p>
    <w:tbl>
      <w:tblPr>
        <w:tblStyle w:val="af7"/>
        <w:tblW w:w="0" w:type="auto"/>
        <w:tblLook w:val="04A0"/>
      </w:tblPr>
      <w:tblGrid>
        <w:gridCol w:w="3238"/>
        <w:gridCol w:w="3238"/>
        <w:gridCol w:w="3238"/>
      </w:tblGrid>
      <w:tr w:rsidR="00A41AEF" w:rsidTr="00591E50">
        <w:tc>
          <w:tcPr>
            <w:tcW w:w="3238" w:type="dxa"/>
          </w:tcPr>
          <w:p w:rsidR="00A41AEF" w:rsidRPr="00CB6498" w:rsidRDefault="00A41AEF" w:rsidP="00591E50">
            <w:pPr>
              <w:rPr>
                <w:rFonts w:ascii="Times New Roman" w:hAnsi="Times New Roman" w:cs="Times New Roman"/>
                <w:sz w:val="20"/>
                <w:szCs w:val="20"/>
              </w:rPr>
            </w:pPr>
            <w:r w:rsidRPr="00CB6498">
              <w:rPr>
                <w:rFonts w:ascii="Times New Roman" w:hAnsi="Times New Roman" w:cs="Times New Roman"/>
                <w:sz w:val="20"/>
                <w:szCs w:val="20"/>
              </w:rPr>
              <w:t>Наименование</w:t>
            </w:r>
          </w:p>
        </w:tc>
        <w:tc>
          <w:tcPr>
            <w:tcW w:w="3238" w:type="dxa"/>
          </w:tcPr>
          <w:p w:rsidR="00A41AEF" w:rsidRPr="00CB6498" w:rsidRDefault="00A41AEF" w:rsidP="00591E50">
            <w:pPr>
              <w:rPr>
                <w:rFonts w:ascii="Times New Roman" w:hAnsi="Times New Roman" w:cs="Times New Roman"/>
                <w:sz w:val="20"/>
                <w:szCs w:val="20"/>
              </w:rPr>
            </w:pPr>
            <w:r w:rsidRPr="00CB6498">
              <w:rPr>
                <w:rFonts w:ascii="Times New Roman" w:hAnsi="Times New Roman" w:cs="Times New Roman"/>
                <w:sz w:val="20"/>
                <w:szCs w:val="20"/>
              </w:rPr>
              <w:t>Реквизиты утверждения</w:t>
            </w:r>
          </w:p>
        </w:tc>
        <w:tc>
          <w:tcPr>
            <w:tcW w:w="3238" w:type="dxa"/>
          </w:tcPr>
          <w:p w:rsidR="00A41AEF" w:rsidRPr="00CB6498" w:rsidRDefault="00A41AEF" w:rsidP="00591E50">
            <w:pPr>
              <w:rPr>
                <w:rFonts w:ascii="Times New Roman" w:hAnsi="Times New Roman" w:cs="Times New Roman"/>
                <w:sz w:val="20"/>
                <w:szCs w:val="20"/>
              </w:rPr>
            </w:pPr>
            <w:r w:rsidRPr="00CB6498">
              <w:rPr>
                <w:rFonts w:ascii="Times New Roman" w:hAnsi="Times New Roman" w:cs="Times New Roman"/>
                <w:sz w:val="20"/>
                <w:szCs w:val="20"/>
              </w:rPr>
              <w:t>Примечание</w:t>
            </w:r>
          </w:p>
        </w:tc>
      </w:tr>
      <w:tr w:rsidR="00A41AEF" w:rsidTr="00591E50">
        <w:tc>
          <w:tcPr>
            <w:tcW w:w="3238" w:type="dxa"/>
          </w:tcPr>
          <w:p w:rsidR="00A41AEF" w:rsidRPr="00CB6498" w:rsidRDefault="00A41AEF" w:rsidP="00591E50">
            <w:pPr>
              <w:rPr>
                <w:rFonts w:ascii="Times New Roman" w:hAnsi="Times New Roman" w:cs="Times New Roman"/>
                <w:sz w:val="20"/>
                <w:szCs w:val="20"/>
              </w:rPr>
            </w:pPr>
            <w:r w:rsidRPr="00CB6498">
              <w:rPr>
                <w:rFonts w:ascii="Times New Roman" w:hAnsi="Times New Roman" w:cs="Times New Roman"/>
                <w:sz w:val="20"/>
                <w:szCs w:val="20"/>
              </w:rPr>
              <w:t>Нормативы градостроительного проектирования Алтайского края (Региональные нормативы)</w:t>
            </w:r>
          </w:p>
        </w:tc>
        <w:tc>
          <w:tcPr>
            <w:tcW w:w="3238" w:type="dxa"/>
          </w:tcPr>
          <w:p w:rsidR="00A41AEF" w:rsidRPr="00CB6498" w:rsidRDefault="00A41AEF" w:rsidP="00591E50">
            <w:pPr>
              <w:rPr>
                <w:rFonts w:ascii="Times New Roman" w:hAnsi="Times New Roman" w:cs="Times New Roman"/>
                <w:sz w:val="20"/>
                <w:szCs w:val="20"/>
              </w:rPr>
            </w:pPr>
            <w:r w:rsidRPr="00CB6498">
              <w:rPr>
                <w:rFonts w:ascii="Times New Roman" w:hAnsi="Times New Roman" w:cs="Times New Roman"/>
                <w:sz w:val="20"/>
                <w:szCs w:val="20"/>
              </w:rPr>
              <w:t>Постановление Администрации Алтайского края от 09.04.2015 №129</w:t>
            </w:r>
          </w:p>
        </w:tc>
        <w:tc>
          <w:tcPr>
            <w:tcW w:w="3238" w:type="dxa"/>
          </w:tcPr>
          <w:p w:rsidR="00A41AEF" w:rsidRPr="00CB6498" w:rsidRDefault="00A41AEF" w:rsidP="00591E50">
            <w:pPr>
              <w:rPr>
                <w:rFonts w:ascii="Times New Roman" w:hAnsi="Times New Roman" w:cs="Times New Roman"/>
                <w:sz w:val="20"/>
                <w:szCs w:val="20"/>
              </w:rPr>
            </w:pPr>
            <w:r w:rsidRPr="00CB6498">
              <w:rPr>
                <w:rFonts w:ascii="Times New Roman" w:hAnsi="Times New Roman" w:cs="Times New Roman"/>
                <w:sz w:val="20"/>
                <w:szCs w:val="20"/>
              </w:rPr>
              <w:t>В местных нормативах градостроительного проектирования отражено непосредственно</w:t>
            </w:r>
          </w:p>
        </w:tc>
      </w:tr>
    </w:tbl>
    <w:p w:rsidR="00A41AEF" w:rsidRPr="00532460" w:rsidRDefault="00A41AEF" w:rsidP="00A41AEF">
      <w:pPr>
        <w:rPr>
          <w:rFonts w:ascii="Times New Roman" w:hAnsi="Times New Roman" w:cs="Times New Roman"/>
          <w:sz w:val="28"/>
          <w:szCs w:val="28"/>
        </w:rPr>
      </w:pPr>
    </w:p>
    <w:p w:rsidR="000F0713" w:rsidRDefault="000F0713" w:rsidP="00142419">
      <w:pPr>
        <w:pStyle w:val="5"/>
        <w:shd w:val="clear" w:color="auto" w:fill="auto"/>
        <w:spacing w:before="0" w:after="275"/>
        <w:ind w:left="20" w:right="20" w:firstLine="420"/>
        <w:rPr>
          <w:rStyle w:val="35"/>
        </w:rPr>
      </w:pPr>
    </w:p>
    <w:p w:rsidR="00C506C9" w:rsidRPr="00532460" w:rsidRDefault="00142419" w:rsidP="00532460">
      <w:pPr>
        <w:pStyle w:val="5"/>
        <w:shd w:val="clear" w:color="auto" w:fill="auto"/>
        <w:spacing w:before="0" w:after="275"/>
        <w:ind w:left="20" w:right="20" w:firstLine="0"/>
        <w:rPr>
          <w:sz w:val="28"/>
          <w:szCs w:val="28"/>
        </w:rPr>
      </w:pPr>
      <w:r w:rsidRPr="00532460">
        <w:rPr>
          <w:rStyle w:val="35"/>
          <w:b/>
          <w:sz w:val="28"/>
          <w:szCs w:val="28"/>
        </w:rPr>
        <w:t xml:space="preserve">4.1. </w:t>
      </w:r>
      <w:r w:rsidR="00C506C9" w:rsidRPr="00532460">
        <w:rPr>
          <w:b/>
          <w:sz w:val="28"/>
          <w:szCs w:val="28"/>
        </w:rPr>
        <w:t xml:space="preserve">Правила применения </w:t>
      </w:r>
      <w:r w:rsidR="00256E89">
        <w:rPr>
          <w:b/>
          <w:sz w:val="28"/>
          <w:szCs w:val="28"/>
        </w:rPr>
        <w:t>м</w:t>
      </w:r>
      <w:r w:rsidR="00C506C9" w:rsidRPr="00532460">
        <w:rPr>
          <w:b/>
          <w:sz w:val="28"/>
          <w:szCs w:val="28"/>
        </w:rPr>
        <w:t>естных нормативов и расчетных показателей</w:t>
      </w:r>
      <w:bookmarkEnd w:id="41"/>
    </w:p>
    <w:p w:rsidR="00C506C9" w:rsidRDefault="00C506C9" w:rsidP="00C506C9">
      <w:pPr>
        <w:pStyle w:val="5"/>
        <w:shd w:val="clear" w:color="auto" w:fill="auto"/>
        <w:spacing w:before="0"/>
        <w:ind w:left="20" w:right="20" w:firstLine="280"/>
        <w:jc w:val="left"/>
      </w:pPr>
      <w:r>
        <w:rPr>
          <w:rStyle w:val="35"/>
        </w:rPr>
        <w:t>При применении Местных нормативов и расчетных показателей, содержащихся в основной части Местных нормативов, следует учитывать следующие правила:</w:t>
      </w:r>
    </w:p>
    <w:p w:rsidR="00C506C9" w:rsidRDefault="00C506C9" w:rsidP="00D843D1">
      <w:pPr>
        <w:pStyle w:val="5"/>
        <w:numPr>
          <w:ilvl w:val="0"/>
          <w:numId w:val="51"/>
        </w:numPr>
        <w:shd w:val="clear" w:color="auto" w:fill="auto"/>
        <w:tabs>
          <w:tab w:val="left" w:pos="615"/>
        </w:tabs>
        <w:spacing w:before="0"/>
        <w:ind w:left="20" w:right="20" w:firstLine="420"/>
      </w:pPr>
      <w:r>
        <w:rPr>
          <w:rStyle w:val="35"/>
        </w:rPr>
        <w:t>планировочная организация территорий должна учитывать архитектурные традиции, ландшафтные и другие местные особенности;</w:t>
      </w:r>
    </w:p>
    <w:p w:rsidR="00DC07D7" w:rsidRPr="00DC07D7" w:rsidRDefault="00C506C9" w:rsidP="00D843D1">
      <w:pPr>
        <w:pStyle w:val="5"/>
        <w:numPr>
          <w:ilvl w:val="0"/>
          <w:numId w:val="51"/>
        </w:numPr>
        <w:shd w:val="clear" w:color="auto" w:fill="auto"/>
        <w:tabs>
          <w:tab w:val="left" w:pos="447"/>
        </w:tabs>
        <w:spacing w:before="0"/>
        <w:ind w:left="20" w:right="240" w:firstLine="420"/>
        <w:rPr>
          <w:rStyle w:val="35"/>
          <w:shd w:val="clear" w:color="auto" w:fill="auto"/>
        </w:rPr>
      </w:pPr>
      <w:r>
        <w:rPr>
          <w:rStyle w:val="35"/>
        </w:rPr>
        <w:t xml:space="preserve">для территорий с преобладанием сложившейся жилой застройки должно быть </w:t>
      </w:r>
      <w:r w:rsidR="00DC07D7">
        <w:rPr>
          <w:rStyle w:val="35"/>
        </w:rPr>
        <w:t>п</w:t>
      </w:r>
      <w:r>
        <w:rPr>
          <w:rStyle w:val="35"/>
        </w:rPr>
        <w:t xml:space="preserve">редусмотрено: </w:t>
      </w:r>
    </w:p>
    <w:p w:rsidR="00C506C9" w:rsidRDefault="00C506C9" w:rsidP="00D843D1">
      <w:pPr>
        <w:pStyle w:val="5"/>
        <w:numPr>
          <w:ilvl w:val="0"/>
          <w:numId w:val="51"/>
        </w:numPr>
        <w:shd w:val="clear" w:color="auto" w:fill="auto"/>
        <w:tabs>
          <w:tab w:val="left" w:pos="447"/>
        </w:tabs>
        <w:spacing w:before="0"/>
        <w:ind w:left="20" w:right="240" w:firstLine="420"/>
      </w:pPr>
      <w:r>
        <w:rPr>
          <w:rStyle w:val="35"/>
        </w:rPr>
        <w:t>упорядочение планировочной структуры и сети улиц;</w:t>
      </w:r>
    </w:p>
    <w:p w:rsidR="00C506C9" w:rsidRDefault="00C506C9" w:rsidP="00D843D1">
      <w:pPr>
        <w:pStyle w:val="5"/>
        <w:numPr>
          <w:ilvl w:val="0"/>
          <w:numId w:val="51"/>
        </w:numPr>
        <w:shd w:val="clear" w:color="auto" w:fill="auto"/>
        <w:tabs>
          <w:tab w:val="left" w:pos="579"/>
        </w:tabs>
        <w:spacing w:before="0"/>
        <w:ind w:left="20" w:firstLine="420"/>
      </w:pPr>
      <w:r>
        <w:rPr>
          <w:rStyle w:val="35"/>
        </w:rPr>
        <w:t>благоустройство и озеленение территории;</w:t>
      </w:r>
    </w:p>
    <w:p w:rsidR="00C506C9" w:rsidRDefault="00C506C9" w:rsidP="00D843D1">
      <w:pPr>
        <w:pStyle w:val="5"/>
        <w:numPr>
          <w:ilvl w:val="0"/>
          <w:numId w:val="51"/>
        </w:numPr>
        <w:shd w:val="clear" w:color="auto" w:fill="auto"/>
        <w:tabs>
          <w:tab w:val="left" w:pos="529"/>
        </w:tabs>
        <w:spacing w:before="0"/>
        <w:ind w:left="20" w:right="20" w:firstLine="420"/>
      </w:pPr>
      <w:r>
        <w:rPr>
          <w:rStyle w:val="35"/>
        </w:rPr>
        <w:t>максимальное сохранение своеобразия архитектурного облика жилых и общественных зданий; приспособление под современное использование памятников истории и культуры с учетом требований законодательства Российской Федерации об объектах культурного наследия;</w:t>
      </w:r>
    </w:p>
    <w:p w:rsidR="00C506C9" w:rsidRPr="00DC07D7" w:rsidRDefault="00C506C9" w:rsidP="00D843D1">
      <w:pPr>
        <w:pStyle w:val="5"/>
        <w:numPr>
          <w:ilvl w:val="0"/>
          <w:numId w:val="51"/>
        </w:numPr>
        <w:shd w:val="clear" w:color="auto" w:fill="auto"/>
        <w:tabs>
          <w:tab w:val="left" w:pos="697"/>
        </w:tabs>
        <w:spacing w:before="0"/>
        <w:ind w:left="20" w:right="20" w:firstLine="420"/>
        <w:rPr>
          <w:rStyle w:val="35"/>
          <w:shd w:val="clear" w:color="auto" w:fill="auto"/>
        </w:rPr>
      </w:pPr>
      <w:r>
        <w:rPr>
          <w:rStyle w:val="35"/>
        </w:rPr>
        <w:t>пространственная взаимосвязь элементов планировочной структуры, жилой застройки, объектов социального и коммунально-бытового назначения, озелененных и иных территорий общего пользования.</w:t>
      </w:r>
    </w:p>
    <w:p w:rsidR="00DC07D7" w:rsidRPr="00CB6498" w:rsidRDefault="00DC07D7" w:rsidP="00CB6498">
      <w:pPr>
        <w:pStyle w:val="5"/>
        <w:shd w:val="clear" w:color="auto" w:fill="auto"/>
        <w:tabs>
          <w:tab w:val="left" w:pos="697"/>
        </w:tabs>
        <w:spacing w:before="0"/>
        <w:ind w:left="440" w:right="20" w:firstLine="0"/>
        <w:jc w:val="left"/>
        <w:rPr>
          <w:b/>
        </w:rPr>
      </w:pPr>
    </w:p>
    <w:p w:rsidR="00CB6498" w:rsidRPr="00532460" w:rsidRDefault="00142419" w:rsidP="00142419">
      <w:pPr>
        <w:pStyle w:val="221"/>
        <w:keepNext/>
        <w:keepLines/>
        <w:shd w:val="clear" w:color="auto" w:fill="auto"/>
        <w:tabs>
          <w:tab w:val="left" w:pos="1820"/>
        </w:tabs>
        <w:spacing w:after="263" w:line="230" w:lineRule="exact"/>
        <w:ind w:left="300" w:right="800" w:firstLine="0"/>
        <w:rPr>
          <w:sz w:val="28"/>
          <w:szCs w:val="28"/>
        </w:rPr>
      </w:pPr>
      <w:bookmarkStart w:id="42" w:name="bookmark82"/>
      <w:bookmarkStart w:id="43" w:name="bookmark83"/>
      <w:r w:rsidRPr="00532460">
        <w:rPr>
          <w:b/>
          <w:sz w:val="28"/>
          <w:szCs w:val="28"/>
        </w:rPr>
        <w:t xml:space="preserve">4.2. </w:t>
      </w:r>
      <w:r w:rsidR="00C506C9" w:rsidRPr="00532460">
        <w:rPr>
          <w:b/>
          <w:sz w:val="28"/>
          <w:szCs w:val="28"/>
        </w:rPr>
        <w:t>Обязательност</w:t>
      </w:r>
      <w:r w:rsidR="00CB6498" w:rsidRPr="00532460">
        <w:rPr>
          <w:b/>
          <w:sz w:val="28"/>
          <w:szCs w:val="28"/>
        </w:rPr>
        <w:t xml:space="preserve">ь применения  местных нормативов </w:t>
      </w:r>
      <w:r w:rsidR="00DC07D7" w:rsidRPr="00532460">
        <w:rPr>
          <w:b/>
          <w:sz w:val="28"/>
          <w:szCs w:val="28"/>
        </w:rPr>
        <w:t>г</w:t>
      </w:r>
      <w:r w:rsidR="00C506C9" w:rsidRPr="00532460">
        <w:rPr>
          <w:b/>
          <w:sz w:val="28"/>
          <w:szCs w:val="28"/>
        </w:rPr>
        <w:t>радостроительного</w:t>
      </w:r>
      <w:bookmarkEnd w:id="42"/>
      <w:r w:rsidR="00C506C9" w:rsidRPr="00532460">
        <w:rPr>
          <w:b/>
          <w:sz w:val="28"/>
          <w:szCs w:val="28"/>
        </w:rPr>
        <w:t xml:space="preserve"> </w:t>
      </w:r>
      <w:r w:rsidR="00DC07D7" w:rsidRPr="00532460">
        <w:rPr>
          <w:b/>
          <w:sz w:val="28"/>
          <w:szCs w:val="28"/>
        </w:rPr>
        <w:t>п</w:t>
      </w:r>
      <w:r w:rsidR="00C506C9" w:rsidRPr="00532460">
        <w:rPr>
          <w:b/>
          <w:sz w:val="28"/>
          <w:szCs w:val="28"/>
        </w:rPr>
        <w:t>роектирования</w:t>
      </w:r>
      <w:bookmarkEnd w:id="43"/>
    </w:p>
    <w:p w:rsidR="00CB6498" w:rsidRDefault="00C506C9" w:rsidP="00CB6498">
      <w:pPr>
        <w:pStyle w:val="221"/>
        <w:keepNext/>
        <w:keepLines/>
        <w:shd w:val="clear" w:color="auto" w:fill="auto"/>
        <w:tabs>
          <w:tab w:val="left" w:pos="1820"/>
        </w:tabs>
        <w:spacing w:after="263" w:line="230" w:lineRule="exact"/>
        <w:ind w:left="300" w:right="800" w:firstLine="0"/>
        <w:rPr>
          <w:rStyle w:val="35"/>
        </w:rPr>
      </w:pPr>
      <w:r>
        <w:rPr>
          <w:rStyle w:val="35"/>
        </w:rPr>
        <w:t>Местные нормативы градостроительного проектирования обязательны в следующих случаях:</w:t>
      </w:r>
    </w:p>
    <w:p w:rsidR="00C506C9" w:rsidRDefault="00C506C9" w:rsidP="00CB6498">
      <w:pPr>
        <w:pStyle w:val="221"/>
        <w:keepNext/>
        <w:keepLines/>
        <w:shd w:val="clear" w:color="auto" w:fill="auto"/>
        <w:tabs>
          <w:tab w:val="left" w:pos="1820"/>
        </w:tabs>
        <w:spacing w:after="263" w:line="230" w:lineRule="exact"/>
        <w:ind w:left="300" w:right="800" w:firstLine="0"/>
      </w:pPr>
      <w:r>
        <w:rPr>
          <w:rStyle w:val="35"/>
        </w:rPr>
        <w:t xml:space="preserve">Для муниципального образования </w:t>
      </w:r>
      <w:r w:rsidR="00B35B0A">
        <w:rPr>
          <w:rStyle w:val="35"/>
        </w:rPr>
        <w:t>Старото</w:t>
      </w:r>
      <w:r w:rsidR="00DC07D7">
        <w:rPr>
          <w:rStyle w:val="35"/>
        </w:rPr>
        <w:t xml:space="preserve">гульский </w:t>
      </w:r>
      <w:r w:rsidR="00B35B0A">
        <w:rPr>
          <w:rStyle w:val="35"/>
        </w:rPr>
        <w:t>сельсовет</w:t>
      </w:r>
      <w:r>
        <w:rPr>
          <w:rStyle w:val="35"/>
        </w:rPr>
        <w:t>- в отношении:</w:t>
      </w:r>
    </w:p>
    <w:p w:rsidR="00C506C9" w:rsidRDefault="00C506C9" w:rsidP="00C506C9">
      <w:pPr>
        <w:pStyle w:val="5"/>
        <w:shd w:val="clear" w:color="auto" w:fill="auto"/>
        <w:spacing w:before="0"/>
        <w:ind w:left="20" w:right="20" w:firstLine="280"/>
      </w:pPr>
      <w:r>
        <w:rPr>
          <w:rStyle w:val="35"/>
        </w:rPr>
        <w:t>тех объектов и территорий, соответствующие показатели для которых определены в Местных нормативах для использования при подготовке, согласовании и утверждении документов градостроительного проектирования;</w:t>
      </w:r>
    </w:p>
    <w:p w:rsidR="00C506C9" w:rsidRDefault="00C506C9" w:rsidP="00C506C9">
      <w:pPr>
        <w:pStyle w:val="5"/>
        <w:shd w:val="clear" w:color="auto" w:fill="auto"/>
        <w:spacing w:before="0"/>
        <w:ind w:left="20" w:right="20" w:firstLine="280"/>
      </w:pPr>
      <w:r>
        <w:rPr>
          <w:rStyle w:val="35"/>
        </w:rPr>
        <w:t>земельных участков комплексного освоения и застроенных территорий развития, в отношении которых согласно договорам с победителями аукционов муниципальное образование взяло на себя бюджетные обязательства (часть обязательств) по созданию соответствующих объектов;</w:t>
      </w:r>
    </w:p>
    <w:p w:rsidR="00C506C9" w:rsidRDefault="00C506C9" w:rsidP="00D843D1">
      <w:pPr>
        <w:pStyle w:val="5"/>
        <w:numPr>
          <w:ilvl w:val="0"/>
          <w:numId w:val="51"/>
        </w:numPr>
        <w:shd w:val="clear" w:color="auto" w:fill="auto"/>
        <w:tabs>
          <w:tab w:val="left" w:pos="490"/>
        </w:tabs>
        <w:spacing w:before="0"/>
        <w:ind w:left="20" w:right="20" w:firstLine="280"/>
      </w:pPr>
      <w:r>
        <w:rPr>
          <w:rStyle w:val="35"/>
        </w:rPr>
        <w:t>Для победителей аукционов (на право развития застроенных территорий, а также на права аренды земельных участков для их комплексного освоения в целях жилищного строительства) - в отношении:</w:t>
      </w:r>
    </w:p>
    <w:p w:rsidR="00C506C9" w:rsidRDefault="00C506C9" w:rsidP="00C506C9">
      <w:pPr>
        <w:pStyle w:val="5"/>
        <w:shd w:val="clear" w:color="auto" w:fill="auto"/>
        <w:spacing w:before="0"/>
        <w:ind w:left="20" w:right="20" w:firstLine="280"/>
      </w:pPr>
      <w:r>
        <w:rPr>
          <w:rStyle w:val="35"/>
        </w:rPr>
        <w:t>подготовки документации по планировке территории, что является одним из неотъемлемых обязательств по договору с муниципальным образованием;</w:t>
      </w:r>
    </w:p>
    <w:p w:rsidR="00C506C9" w:rsidRDefault="00C506C9" w:rsidP="00C506C9">
      <w:pPr>
        <w:pStyle w:val="5"/>
        <w:shd w:val="clear" w:color="auto" w:fill="auto"/>
        <w:spacing w:before="0"/>
        <w:ind w:left="20" w:right="20" w:firstLine="280"/>
      </w:pPr>
      <w:r>
        <w:rPr>
          <w:rStyle w:val="35"/>
        </w:rPr>
        <w:t>создания объектов инженерной инфраструктуры в пределах земельного участка, территории, а также создания объектов социальной инфраструктуры - в случаях, когда их создание в соответствии с Местными нормативами и согласно договору определено как обязательство застройщика (победителя аукциона);</w:t>
      </w:r>
    </w:p>
    <w:p w:rsidR="00C506C9" w:rsidRDefault="00C506C9" w:rsidP="00D843D1">
      <w:pPr>
        <w:pStyle w:val="5"/>
        <w:numPr>
          <w:ilvl w:val="0"/>
          <w:numId w:val="51"/>
        </w:numPr>
        <w:shd w:val="clear" w:color="auto" w:fill="auto"/>
        <w:tabs>
          <w:tab w:val="left" w:pos="510"/>
        </w:tabs>
        <w:spacing w:before="0" w:after="515"/>
        <w:ind w:left="20" w:right="20" w:firstLine="280"/>
      </w:pPr>
      <w:bookmarkStart w:id="44" w:name="bookmark84"/>
      <w:r>
        <w:rPr>
          <w:rStyle w:val="35"/>
        </w:rPr>
        <w:t>Для лиц подготавливающих документацию территориального планирования, по планировке территории, которая перед утверждением проверяется уполномоченным органом муниципального образования на соответствие требованиям технических регламентов, градостроительным регламентам, а также положениям и значениям Местных нормативов.</w:t>
      </w:r>
      <w:bookmarkEnd w:id="44"/>
    </w:p>
    <w:p w:rsidR="00C506C9" w:rsidRPr="00532460" w:rsidRDefault="00142419" w:rsidP="00142419">
      <w:pPr>
        <w:pStyle w:val="221"/>
        <w:keepNext/>
        <w:keepLines/>
        <w:shd w:val="clear" w:color="auto" w:fill="auto"/>
        <w:tabs>
          <w:tab w:val="left" w:pos="720"/>
        </w:tabs>
        <w:spacing w:after="253" w:line="230" w:lineRule="exact"/>
        <w:ind w:right="380" w:firstLine="0"/>
        <w:rPr>
          <w:b/>
          <w:sz w:val="28"/>
          <w:szCs w:val="28"/>
        </w:rPr>
      </w:pPr>
      <w:bookmarkStart w:id="45" w:name="bookmark85"/>
      <w:r w:rsidRPr="00532460">
        <w:rPr>
          <w:b/>
          <w:sz w:val="28"/>
          <w:szCs w:val="28"/>
        </w:rPr>
        <w:t xml:space="preserve">4.3. </w:t>
      </w:r>
      <w:r w:rsidR="00C506C9" w:rsidRPr="00532460">
        <w:rPr>
          <w:b/>
          <w:sz w:val="28"/>
          <w:szCs w:val="28"/>
        </w:rPr>
        <w:t>Область применения местных нормативов градостроительного проектирования</w:t>
      </w:r>
      <w:bookmarkEnd w:id="45"/>
    </w:p>
    <w:p w:rsidR="00C506C9" w:rsidRDefault="00C506C9" w:rsidP="00C506C9">
      <w:pPr>
        <w:pStyle w:val="5"/>
        <w:shd w:val="clear" w:color="auto" w:fill="auto"/>
        <w:spacing w:before="0"/>
        <w:ind w:left="20" w:firstLine="280"/>
      </w:pPr>
      <w:r>
        <w:rPr>
          <w:rStyle w:val="35"/>
        </w:rPr>
        <w:t>Местные нормативы градостроительного проектирования применяются в случаях:</w:t>
      </w:r>
    </w:p>
    <w:p w:rsidR="00C506C9" w:rsidRDefault="00C506C9" w:rsidP="00D843D1">
      <w:pPr>
        <w:pStyle w:val="5"/>
        <w:numPr>
          <w:ilvl w:val="0"/>
          <w:numId w:val="51"/>
        </w:numPr>
        <w:shd w:val="clear" w:color="auto" w:fill="auto"/>
        <w:tabs>
          <w:tab w:val="left" w:pos="510"/>
        </w:tabs>
        <w:spacing w:before="0"/>
        <w:ind w:left="20" w:right="20" w:firstLine="280"/>
      </w:pPr>
      <w:r>
        <w:rPr>
          <w:rStyle w:val="35"/>
        </w:rPr>
        <w:t>При подготовке проектов документов территориального планирования, градостроительного зонирования и документации по планировке территории городского округа, а также при внесении изменений в указанные виды градостроительной документации.</w:t>
      </w:r>
    </w:p>
    <w:p w:rsidR="00C506C9" w:rsidRDefault="00C506C9" w:rsidP="00D843D1">
      <w:pPr>
        <w:pStyle w:val="5"/>
        <w:numPr>
          <w:ilvl w:val="0"/>
          <w:numId w:val="51"/>
        </w:numPr>
        <w:shd w:val="clear" w:color="auto" w:fill="auto"/>
        <w:tabs>
          <w:tab w:val="left" w:pos="466"/>
        </w:tabs>
        <w:spacing w:before="0"/>
        <w:ind w:left="20" w:right="20" w:firstLine="280"/>
      </w:pPr>
      <w:r>
        <w:rPr>
          <w:rStyle w:val="35"/>
        </w:rPr>
        <w:t xml:space="preserve">При согласовании проектов документов территориального планирования с органами местной администрации </w:t>
      </w:r>
      <w:r w:rsidR="00DC07D7">
        <w:rPr>
          <w:rStyle w:val="35"/>
        </w:rPr>
        <w:t>района</w:t>
      </w:r>
      <w:r>
        <w:rPr>
          <w:rStyle w:val="35"/>
        </w:rPr>
        <w:t>, а также в случаях, предусмотренных Градостроительным кодексом РФ.</w:t>
      </w:r>
    </w:p>
    <w:p w:rsidR="00C506C9" w:rsidRDefault="00C506C9" w:rsidP="00D843D1">
      <w:pPr>
        <w:pStyle w:val="5"/>
        <w:numPr>
          <w:ilvl w:val="0"/>
          <w:numId w:val="51"/>
        </w:numPr>
        <w:shd w:val="clear" w:color="auto" w:fill="auto"/>
        <w:tabs>
          <w:tab w:val="left" w:pos="534"/>
        </w:tabs>
        <w:spacing w:before="0"/>
        <w:ind w:left="20" w:right="20" w:firstLine="280"/>
      </w:pPr>
      <w:r>
        <w:rPr>
          <w:rStyle w:val="35"/>
        </w:rPr>
        <w:t>При проверке подготовленной документации по планировке территории на соответствие требованиям, предусмотренным частью 10 ст.45 Градостроительного кодекса РФ.</w:t>
      </w:r>
    </w:p>
    <w:p w:rsidR="00C506C9" w:rsidRDefault="00C506C9" w:rsidP="00D843D1">
      <w:pPr>
        <w:pStyle w:val="5"/>
        <w:numPr>
          <w:ilvl w:val="0"/>
          <w:numId w:val="51"/>
        </w:numPr>
        <w:shd w:val="clear" w:color="auto" w:fill="auto"/>
        <w:tabs>
          <w:tab w:val="left" w:pos="663"/>
        </w:tabs>
        <w:spacing w:before="0"/>
        <w:ind w:left="20" w:right="20" w:firstLine="280"/>
      </w:pPr>
      <w:r>
        <w:rPr>
          <w:rStyle w:val="35"/>
        </w:rPr>
        <w:t>Населением и иными заинтересованными субъектами, местными общественными организациями, при проведении публичных слушаний по проекту генерального плана, проекту правил землепользования и застройки, проекту планировки территории и проекту межевания территории, подготовленному в</w:t>
      </w:r>
      <w:r>
        <w:rPr>
          <w:rStyle w:val="35"/>
          <w:rFonts w:eastAsiaTheme="minorHAnsi"/>
        </w:rPr>
        <w:t xml:space="preserve"> </w:t>
      </w:r>
      <w:r>
        <w:rPr>
          <w:rStyle w:val="35"/>
        </w:rPr>
        <w:t>составе документации по планировке территории.</w:t>
      </w:r>
    </w:p>
    <w:p w:rsidR="00C506C9" w:rsidRDefault="00C506C9" w:rsidP="00D843D1">
      <w:pPr>
        <w:pStyle w:val="5"/>
        <w:numPr>
          <w:ilvl w:val="0"/>
          <w:numId w:val="51"/>
        </w:numPr>
        <w:shd w:val="clear" w:color="auto" w:fill="auto"/>
        <w:tabs>
          <w:tab w:val="left" w:pos="601"/>
        </w:tabs>
        <w:spacing w:before="0"/>
        <w:ind w:left="20" w:right="20" w:firstLine="280"/>
      </w:pPr>
      <w:r>
        <w:rPr>
          <w:rStyle w:val="35"/>
        </w:rPr>
        <w:t>Орган исполнительной власти Алтайского края, уполномоченный на осуществление государственной экспертизы проектов документов территориального планирования муниципальных образований, вправе принять во внимание положения местных нормативов градостроительного проектирования при проведении экспертизы таких проектов.</w:t>
      </w:r>
    </w:p>
    <w:p w:rsidR="00142419" w:rsidRDefault="00C506C9" w:rsidP="00142419">
      <w:pPr>
        <w:pStyle w:val="5"/>
        <w:numPr>
          <w:ilvl w:val="0"/>
          <w:numId w:val="51"/>
        </w:numPr>
        <w:shd w:val="clear" w:color="auto" w:fill="auto"/>
        <w:tabs>
          <w:tab w:val="left" w:pos="481"/>
        </w:tabs>
        <w:spacing w:before="0"/>
        <w:ind w:left="20" w:right="20" w:firstLine="280"/>
        <w:rPr>
          <w:rStyle w:val="35"/>
          <w:shd w:val="clear" w:color="auto" w:fill="auto"/>
        </w:rPr>
      </w:pPr>
      <w:r>
        <w:rPr>
          <w:rStyle w:val="35"/>
        </w:rPr>
        <w:t>Орган исполнительной власти Алтайского края, уполномоченный на осуществление контроля за соблюдением законодательства о градостроительной деятельности органами местного самоуправления, вправе при осуществлении контрольных полномочий опираться на положения местных нормативов градостроительного проектирования для обоснования выявленных нарушений в муниципальной градостроительной документации.</w:t>
      </w:r>
      <w:bookmarkStart w:id="46" w:name="bookmark86"/>
      <w:bookmarkStart w:id="47" w:name="bookmark87"/>
    </w:p>
    <w:p w:rsidR="00142419" w:rsidRDefault="00142419" w:rsidP="00142419">
      <w:pPr>
        <w:pStyle w:val="5"/>
        <w:shd w:val="clear" w:color="auto" w:fill="auto"/>
        <w:tabs>
          <w:tab w:val="left" w:pos="481"/>
        </w:tabs>
        <w:spacing w:before="0"/>
        <w:ind w:left="300" w:right="20" w:firstLine="0"/>
        <w:rPr>
          <w:rStyle w:val="35"/>
          <w:shd w:val="clear" w:color="auto" w:fill="auto"/>
        </w:rPr>
      </w:pPr>
    </w:p>
    <w:p w:rsidR="00C506C9" w:rsidRPr="00142419" w:rsidRDefault="00142419" w:rsidP="00532460">
      <w:pPr>
        <w:pStyle w:val="5"/>
        <w:shd w:val="clear" w:color="auto" w:fill="auto"/>
        <w:tabs>
          <w:tab w:val="left" w:pos="481"/>
        </w:tabs>
        <w:spacing w:before="0"/>
        <w:ind w:right="20" w:firstLine="0"/>
      </w:pPr>
      <w:r w:rsidRPr="00532460">
        <w:rPr>
          <w:rStyle w:val="35"/>
          <w:b/>
          <w:sz w:val="28"/>
          <w:szCs w:val="28"/>
        </w:rPr>
        <w:t xml:space="preserve">4.4. </w:t>
      </w:r>
      <w:r w:rsidR="00C506C9" w:rsidRPr="00532460">
        <w:rPr>
          <w:b/>
          <w:sz w:val="28"/>
          <w:szCs w:val="28"/>
        </w:rPr>
        <w:t>Правила применения расчетных показателей при работе с документами</w:t>
      </w:r>
      <w:bookmarkEnd w:id="46"/>
      <w:r w:rsidR="00C506C9" w:rsidRPr="00532460">
        <w:rPr>
          <w:b/>
          <w:sz w:val="28"/>
          <w:szCs w:val="28"/>
        </w:rPr>
        <w:t xml:space="preserve"> территориального планирования</w:t>
      </w:r>
      <w:bookmarkEnd w:id="47"/>
    </w:p>
    <w:p w:rsidR="00C506C9" w:rsidRDefault="00C506C9" w:rsidP="00C506C9">
      <w:pPr>
        <w:pStyle w:val="5"/>
        <w:shd w:val="clear" w:color="auto" w:fill="auto"/>
        <w:spacing w:before="0"/>
        <w:ind w:left="20" w:right="20" w:firstLine="700"/>
      </w:pPr>
      <w:r>
        <w:rPr>
          <w:rStyle w:val="35"/>
        </w:rPr>
        <w:t xml:space="preserve">При подготовке и утверждении Генеральных планов, в том числе при внесении изменений в Генеральные планы, а так же при проверке и согласовании таких проектов, осуществляется учет нормативов градостроительного проектирования </w:t>
      </w:r>
      <w:r w:rsidR="00EE14F9">
        <w:rPr>
          <w:rStyle w:val="35"/>
        </w:rPr>
        <w:t xml:space="preserve">муниципального образования </w:t>
      </w:r>
      <w:r w:rsidR="00B35B0A">
        <w:rPr>
          <w:rStyle w:val="35"/>
        </w:rPr>
        <w:t>Старот</w:t>
      </w:r>
      <w:r w:rsidR="00EE14F9">
        <w:rPr>
          <w:rStyle w:val="35"/>
        </w:rPr>
        <w:t xml:space="preserve">огульский </w:t>
      </w:r>
      <w:r w:rsidR="00B35B0A">
        <w:rPr>
          <w:rStyle w:val="35"/>
        </w:rPr>
        <w:t xml:space="preserve">сельсовет Тогульского </w:t>
      </w:r>
      <w:r w:rsidR="00EE14F9">
        <w:rPr>
          <w:rStyle w:val="35"/>
        </w:rPr>
        <w:t>район</w:t>
      </w:r>
      <w:r w:rsidR="00B35B0A">
        <w:rPr>
          <w:rStyle w:val="35"/>
        </w:rPr>
        <w:t>а</w:t>
      </w:r>
      <w:r>
        <w:rPr>
          <w:rStyle w:val="35"/>
        </w:rPr>
        <w:t xml:space="preserve"> в части соблюдения минимального уровня обеспеченности объектами местного значения </w:t>
      </w:r>
      <w:r w:rsidR="00900BC5">
        <w:rPr>
          <w:rStyle w:val="35"/>
        </w:rPr>
        <w:t>района</w:t>
      </w:r>
      <w:r>
        <w:rPr>
          <w:rStyle w:val="35"/>
        </w:rPr>
        <w:t xml:space="preserve">, относящимися к областям, </w:t>
      </w:r>
      <w:r w:rsidRPr="00E01085">
        <w:rPr>
          <w:rStyle w:val="35"/>
        </w:rPr>
        <w:t xml:space="preserve">указанным в пункте 1 части </w:t>
      </w:r>
      <w:r w:rsidR="0060180F" w:rsidRPr="00E01085">
        <w:rPr>
          <w:rStyle w:val="35"/>
        </w:rPr>
        <w:t>5</w:t>
      </w:r>
      <w:r w:rsidRPr="00E01085">
        <w:rPr>
          <w:rStyle w:val="35"/>
        </w:rPr>
        <w:t xml:space="preserve"> статьи </w:t>
      </w:r>
      <w:r w:rsidR="0060180F" w:rsidRPr="00E01085">
        <w:rPr>
          <w:rStyle w:val="35"/>
        </w:rPr>
        <w:t>23</w:t>
      </w:r>
      <w:r w:rsidRPr="00E01085">
        <w:rPr>
          <w:rStyle w:val="35"/>
        </w:rPr>
        <w:t xml:space="preserve"> Градостроительного кодекса Российской Федерации, иными объектами местного значения </w:t>
      </w:r>
      <w:r w:rsidR="00EE14F9" w:rsidRPr="00E01085">
        <w:rPr>
          <w:rStyle w:val="35"/>
        </w:rPr>
        <w:t>муниципального образования</w:t>
      </w:r>
      <w:r w:rsidR="00EE14F9">
        <w:rPr>
          <w:rStyle w:val="35"/>
        </w:rPr>
        <w:t xml:space="preserve"> </w:t>
      </w:r>
      <w:r w:rsidR="0060180F">
        <w:rPr>
          <w:rStyle w:val="35"/>
        </w:rPr>
        <w:t>Старот</w:t>
      </w:r>
      <w:r w:rsidR="00EE14F9">
        <w:rPr>
          <w:rStyle w:val="35"/>
        </w:rPr>
        <w:t xml:space="preserve">огульский </w:t>
      </w:r>
      <w:r w:rsidR="0060180F">
        <w:rPr>
          <w:rStyle w:val="35"/>
        </w:rPr>
        <w:t>сельсовет</w:t>
      </w:r>
      <w:r>
        <w:rPr>
          <w:rStyle w:val="35"/>
        </w:rPr>
        <w:t xml:space="preserve">, и обоснования места их размещения с учетом максимально допустимого уровня территориальной доступности таких объектов для населения </w:t>
      </w:r>
      <w:r w:rsidR="00EE14F9">
        <w:rPr>
          <w:rStyle w:val="35"/>
        </w:rPr>
        <w:t xml:space="preserve">муниципального образования </w:t>
      </w:r>
      <w:r w:rsidR="0060180F">
        <w:rPr>
          <w:rStyle w:val="35"/>
        </w:rPr>
        <w:t>Старот</w:t>
      </w:r>
      <w:r w:rsidR="00EE14F9">
        <w:rPr>
          <w:rStyle w:val="35"/>
        </w:rPr>
        <w:t xml:space="preserve">огульский </w:t>
      </w:r>
      <w:r w:rsidR="0060180F">
        <w:rPr>
          <w:rStyle w:val="35"/>
        </w:rPr>
        <w:t>сельсовет Тогульского района</w:t>
      </w:r>
      <w:r w:rsidR="00EE14F9">
        <w:rPr>
          <w:rStyle w:val="35"/>
        </w:rPr>
        <w:t xml:space="preserve"> </w:t>
      </w:r>
      <w:r>
        <w:rPr>
          <w:rStyle w:val="35"/>
        </w:rPr>
        <w:t>Алтайского края.</w:t>
      </w:r>
    </w:p>
    <w:p w:rsidR="00C506C9" w:rsidRPr="00CB6498" w:rsidRDefault="00C506C9" w:rsidP="00C506C9">
      <w:pPr>
        <w:pStyle w:val="5"/>
        <w:shd w:val="clear" w:color="auto" w:fill="auto"/>
        <w:spacing w:before="0" w:after="515"/>
        <w:ind w:left="20" w:right="20" w:firstLine="700"/>
        <w:rPr>
          <w:b/>
        </w:rPr>
      </w:pPr>
      <w:bookmarkStart w:id="48" w:name="bookmark88"/>
      <w:r>
        <w:rPr>
          <w:rStyle w:val="35"/>
        </w:rPr>
        <w:t xml:space="preserve">При проведении публичных слушаний по проектам внесения изменений в Генеральные планы, осуществляется контроль за размещением объектов местного значения </w:t>
      </w:r>
      <w:r w:rsidR="00EE14F9">
        <w:rPr>
          <w:rStyle w:val="35"/>
        </w:rPr>
        <w:t>Тогульского района</w:t>
      </w:r>
      <w:r>
        <w:rPr>
          <w:rStyle w:val="35"/>
        </w:rPr>
        <w:t xml:space="preserve"> согласно нормативам градостроительного </w:t>
      </w:r>
      <w:r w:rsidR="0060180F">
        <w:rPr>
          <w:rStyle w:val="35"/>
        </w:rPr>
        <w:t xml:space="preserve">проектирования </w:t>
      </w:r>
      <w:r w:rsidR="00EE14F9">
        <w:rPr>
          <w:rStyle w:val="35"/>
        </w:rPr>
        <w:t xml:space="preserve">муниципального образования </w:t>
      </w:r>
      <w:r w:rsidR="0060180F">
        <w:rPr>
          <w:rStyle w:val="35"/>
        </w:rPr>
        <w:t xml:space="preserve">Тогульский сельсовет, и согласно нормативам градостроительного проектирования муниципального образования </w:t>
      </w:r>
      <w:r w:rsidR="00EE14F9">
        <w:rPr>
          <w:rStyle w:val="35"/>
        </w:rPr>
        <w:t>Тогульский район,</w:t>
      </w:r>
      <w:r>
        <w:rPr>
          <w:rStyle w:val="35"/>
        </w:rPr>
        <w:t xml:space="preserve"> подлежащих учету при внесении изменений в Генеральные планы.</w:t>
      </w:r>
      <w:bookmarkEnd w:id="48"/>
    </w:p>
    <w:p w:rsidR="00C506C9" w:rsidRPr="00532460" w:rsidRDefault="00C506C9" w:rsidP="00532460">
      <w:pPr>
        <w:pStyle w:val="221"/>
        <w:keepNext/>
        <w:keepLines/>
        <w:shd w:val="clear" w:color="auto" w:fill="auto"/>
        <w:spacing w:after="253" w:line="230" w:lineRule="exact"/>
        <w:ind w:right="480" w:firstLine="0"/>
        <w:rPr>
          <w:b/>
          <w:sz w:val="28"/>
          <w:szCs w:val="28"/>
        </w:rPr>
      </w:pPr>
      <w:bookmarkStart w:id="49" w:name="bookmark89"/>
      <w:r w:rsidRPr="00532460">
        <w:rPr>
          <w:b/>
          <w:sz w:val="28"/>
          <w:szCs w:val="28"/>
        </w:rPr>
        <w:t>4.5. Правила применения расчетных показателей при работе с документацией по планировке территории</w:t>
      </w:r>
      <w:bookmarkEnd w:id="49"/>
    </w:p>
    <w:p w:rsidR="00C506C9" w:rsidRDefault="00C506C9" w:rsidP="00CB6498">
      <w:pPr>
        <w:pStyle w:val="5"/>
        <w:shd w:val="clear" w:color="auto" w:fill="auto"/>
        <w:spacing w:before="0" w:line="240" w:lineRule="auto"/>
        <w:ind w:left="20" w:right="20" w:firstLine="700"/>
      </w:pPr>
      <w:r>
        <w:rPr>
          <w:rStyle w:val="35"/>
        </w:rPr>
        <w:t xml:space="preserve">При подготовке и утверждении документации по планировке территории осуществляется учет нормативов градостроительного проектирования </w:t>
      </w:r>
      <w:r w:rsidR="00EE14F9">
        <w:rPr>
          <w:rStyle w:val="35"/>
        </w:rPr>
        <w:t xml:space="preserve">муниципального образования </w:t>
      </w:r>
      <w:r w:rsidR="0060180F">
        <w:rPr>
          <w:rStyle w:val="35"/>
        </w:rPr>
        <w:t>Старот</w:t>
      </w:r>
      <w:r w:rsidR="00EE14F9">
        <w:rPr>
          <w:rStyle w:val="35"/>
        </w:rPr>
        <w:t xml:space="preserve">огульский </w:t>
      </w:r>
      <w:r w:rsidR="0060180F">
        <w:rPr>
          <w:rStyle w:val="35"/>
        </w:rPr>
        <w:t>сельсовет</w:t>
      </w:r>
      <w:r>
        <w:rPr>
          <w:rStyle w:val="35"/>
        </w:rPr>
        <w:t xml:space="preserve"> в части соблюдения минимального уровня обеспеченности объектами местного значения </w:t>
      </w:r>
      <w:r w:rsidR="00900BC5">
        <w:rPr>
          <w:rStyle w:val="35"/>
        </w:rPr>
        <w:t>района</w:t>
      </w:r>
      <w:r>
        <w:rPr>
          <w:rStyle w:val="35"/>
        </w:rPr>
        <w:t xml:space="preserve">, относящимися к областям, указанным в пункте 1 части </w:t>
      </w:r>
      <w:r w:rsidR="0060180F">
        <w:rPr>
          <w:rStyle w:val="35"/>
        </w:rPr>
        <w:t>5</w:t>
      </w:r>
      <w:r>
        <w:rPr>
          <w:rStyle w:val="35"/>
        </w:rPr>
        <w:t xml:space="preserve"> статьи </w:t>
      </w:r>
      <w:r w:rsidR="0060180F">
        <w:rPr>
          <w:rStyle w:val="35"/>
        </w:rPr>
        <w:t>23</w:t>
      </w:r>
      <w:r>
        <w:rPr>
          <w:rStyle w:val="35"/>
        </w:rPr>
        <w:t xml:space="preserve"> Градостроительного кодекса Российской Федерации, объектами местного значения </w:t>
      </w:r>
      <w:r w:rsidR="00900BC5">
        <w:rPr>
          <w:rStyle w:val="35"/>
        </w:rPr>
        <w:t>района</w:t>
      </w:r>
      <w:r>
        <w:rPr>
          <w:rStyle w:val="35"/>
        </w:rPr>
        <w:t xml:space="preserve"> населения </w:t>
      </w:r>
      <w:r w:rsidR="0060180F">
        <w:rPr>
          <w:rStyle w:val="35"/>
        </w:rPr>
        <w:t>Старотогульского сельсовета</w:t>
      </w:r>
      <w:r>
        <w:rPr>
          <w:rStyle w:val="35"/>
        </w:rPr>
        <w:t xml:space="preserve">, и обоснования места их размещения с учетом максимально допустимого уровня территориальной доступности таких объектов для населения </w:t>
      </w:r>
      <w:r w:rsidR="00EE14F9">
        <w:rPr>
          <w:rStyle w:val="35"/>
        </w:rPr>
        <w:t xml:space="preserve">муниципального образования </w:t>
      </w:r>
      <w:r w:rsidR="0060180F">
        <w:rPr>
          <w:rStyle w:val="35"/>
        </w:rPr>
        <w:t xml:space="preserve">Старотогульский сельсовет </w:t>
      </w:r>
      <w:r w:rsidR="00EE14F9">
        <w:rPr>
          <w:rStyle w:val="35"/>
        </w:rPr>
        <w:t>Тогульск</w:t>
      </w:r>
      <w:r w:rsidR="0060180F">
        <w:rPr>
          <w:rStyle w:val="35"/>
        </w:rPr>
        <w:t>ого</w:t>
      </w:r>
      <w:r w:rsidR="00EE14F9">
        <w:rPr>
          <w:rStyle w:val="35"/>
        </w:rPr>
        <w:t xml:space="preserve"> район</w:t>
      </w:r>
      <w:r w:rsidR="0060180F">
        <w:rPr>
          <w:rStyle w:val="35"/>
        </w:rPr>
        <w:t>а</w:t>
      </w:r>
      <w:r>
        <w:rPr>
          <w:rStyle w:val="35"/>
        </w:rPr>
        <w:t xml:space="preserve"> Алтайского края.</w:t>
      </w:r>
    </w:p>
    <w:p w:rsidR="00C506C9" w:rsidRDefault="00C506C9" w:rsidP="00C506C9">
      <w:pPr>
        <w:pStyle w:val="5"/>
        <w:shd w:val="clear" w:color="auto" w:fill="auto"/>
        <w:spacing w:before="0"/>
        <w:ind w:left="20" w:right="20" w:firstLine="700"/>
      </w:pPr>
      <w:r>
        <w:rPr>
          <w:rStyle w:val="35"/>
        </w:rPr>
        <w:t>При проверке подготовленной документации по планировке территории на соответствие документам территориального планирования, Правилам землепользования и застройки, требованиям технических регламентов, градостроительных регламентов с учетом границ территорий объектов культурного наследия, включенных в единый государственный реестр объектов культурного наследия (памятников истории и культуры) народов Российской Федерации, границ территорий вновь выявленных объектов культурного наследия, границ зон с особыми условиями использования территорий, проверяется соблюдение положений нормативов градостроительного проектирования в части соблюдения расчетных показателей.</w:t>
      </w:r>
    </w:p>
    <w:p w:rsidR="00C506C9" w:rsidRPr="00532460" w:rsidRDefault="00C506C9" w:rsidP="00900BC5">
      <w:pPr>
        <w:pStyle w:val="5"/>
        <w:shd w:val="clear" w:color="auto" w:fill="auto"/>
        <w:spacing w:before="0" w:after="515"/>
        <w:ind w:left="20" w:right="20" w:firstLine="700"/>
        <w:rPr>
          <w:b/>
          <w:sz w:val="28"/>
          <w:szCs w:val="28"/>
        </w:rPr>
      </w:pPr>
      <w:r>
        <w:rPr>
          <w:rStyle w:val="35"/>
        </w:rPr>
        <w:t xml:space="preserve">При проведении публичных слушаний по проектам планировки территорий и проектам межевания территорий, подготовленным в составе документации по планировке территорий, в целях соблюдения права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осуществляется доведение до населения основных положений Генеральных планов, положений нормативов градостроительного проектирования </w:t>
      </w:r>
      <w:r w:rsidR="00EE14F9">
        <w:rPr>
          <w:rStyle w:val="35"/>
        </w:rPr>
        <w:t xml:space="preserve">муниципального образования </w:t>
      </w:r>
      <w:r w:rsidR="0060180F">
        <w:rPr>
          <w:rStyle w:val="35"/>
        </w:rPr>
        <w:t xml:space="preserve">Старотогйльский сельсовет </w:t>
      </w:r>
      <w:r w:rsidR="00EE14F9">
        <w:rPr>
          <w:rStyle w:val="35"/>
        </w:rPr>
        <w:t>Тогульск</w:t>
      </w:r>
      <w:r w:rsidR="0060180F">
        <w:rPr>
          <w:rStyle w:val="35"/>
        </w:rPr>
        <w:t xml:space="preserve">гого </w:t>
      </w:r>
      <w:r w:rsidR="00EE14F9">
        <w:rPr>
          <w:rStyle w:val="35"/>
        </w:rPr>
        <w:t>район</w:t>
      </w:r>
      <w:r w:rsidR="0060180F">
        <w:rPr>
          <w:rStyle w:val="35"/>
        </w:rPr>
        <w:t>а</w:t>
      </w:r>
      <w:r>
        <w:rPr>
          <w:rStyle w:val="35"/>
        </w:rPr>
        <w:t>, подлежащих учету при подготовке документации</w:t>
      </w:r>
      <w:r>
        <w:rPr>
          <w:rStyle w:val="35"/>
          <w:rFonts w:eastAsiaTheme="minorHAnsi"/>
        </w:rPr>
        <w:t xml:space="preserve"> </w:t>
      </w:r>
      <w:r>
        <w:rPr>
          <w:rStyle w:val="35"/>
        </w:rPr>
        <w:t>по планировке территории.</w:t>
      </w:r>
    </w:p>
    <w:p w:rsidR="00C506C9" w:rsidRPr="00532460" w:rsidRDefault="00C506C9" w:rsidP="00CB6498">
      <w:pPr>
        <w:pStyle w:val="221"/>
        <w:keepNext/>
        <w:keepLines/>
        <w:shd w:val="clear" w:color="auto" w:fill="auto"/>
        <w:spacing w:after="263" w:line="230" w:lineRule="exact"/>
        <w:ind w:right="280" w:firstLine="0"/>
        <w:rPr>
          <w:b/>
          <w:sz w:val="28"/>
          <w:szCs w:val="28"/>
        </w:rPr>
      </w:pPr>
      <w:bookmarkStart w:id="50" w:name="bookmark91"/>
      <w:r w:rsidRPr="00532460">
        <w:rPr>
          <w:b/>
          <w:sz w:val="28"/>
          <w:szCs w:val="28"/>
        </w:rPr>
        <w:t>4.6. Правила применения расчетных показателей в иных областях</w:t>
      </w:r>
      <w:bookmarkEnd w:id="50"/>
    </w:p>
    <w:p w:rsidR="00302868" w:rsidRDefault="00C506C9" w:rsidP="00EE14F9">
      <w:pPr>
        <w:pStyle w:val="5"/>
        <w:shd w:val="clear" w:color="auto" w:fill="auto"/>
        <w:spacing w:before="0"/>
        <w:ind w:left="20" w:right="20" w:firstLine="700"/>
        <w:rPr>
          <w:rStyle w:val="35"/>
          <w:rFonts w:eastAsiaTheme="minorHAnsi"/>
        </w:rPr>
      </w:pPr>
      <w:r>
        <w:rPr>
          <w:rStyle w:val="35"/>
        </w:rPr>
        <w:t xml:space="preserve">В других случаях, в которых требуется учет и соблюдение расчетных показателей минимально допустимого уровня обеспеченности объектами местного значения </w:t>
      </w:r>
      <w:r w:rsidR="00F51E6C">
        <w:rPr>
          <w:rStyle w:val="35"/>
        </w:rPr>
        <w:t>Старот</w:t>
      </w:r>
      <w:r w:rsidR="0060180F">
        <w:rPr>
          <w:rStyle w:val="35"/>
        </w:rPr>
        <w:t>огульского сельсовета</w:t>
      </w:r>
      <w:r>
        <w:rPr>
          <w:rStyle w:val="35"/>
        </w:rPr>
        <w:t xml:space="preserve">, иными объектами местного значения </w:t>
      </w:r>
      <w:r w:rsidR="00F51E6C">
        <w:rPr>
          <w:rStyle w:val="35"/>
        </w:rPr>
        <w:t>Старот</w:t>
      </w:r>
      <w:r w:rsidR="0060180F">
        <w:rPr>
          <w:rStyle w:val="35"/>
        </w:rPr>
        <w:t>огульского сельсовета</w:t>
      </w:r>
      <w:r>
        <w:rPr>
          <w:rStyle w:val="35"/>
        </w:rPr>
        <w:t>, и расчетных показателей максимально допустимого уровня территориальной</w:t>
      </w:r>
      <w:r w:rsidR="00EE14F9">
        <w:rPr>
          <w:rStyle w:val="35"/>
        </w:rPr>
        <w:t xml:space="preserve"> </w:t>
      </w:r>
      <w:r>
        <w:rPr>
          <w:rStyle w:val="35"/>
        </w:rPr>
        <w:t xml:space="preserve">доступности таких объектов для населения </w:t>
      </w:r>
      <w:r w:rsidR="00EE14F9">
        <w:rPr>
          <w:rStyle w:val="35"/>
        </w:rPr>
        <w:t xml:space="preserve">муниципального образования </w:t>
      </w:r>
      <w:r w:rsidR="00F51E6C">
        <w:rPr>
          <w:rStyle w:val="35"/>
        </w:rPr>
        <w:t>Старот</w:t>
      </w:r>
      <w:r w:rsidR="00EE14F9">
        <w:rPr>
          <w:rStyle w:val="35"/>
        </w:rPr>
        <w:t xml:space="preserve">огульский </w:t>
      </w:r>
      <w:r w:rsidR="00F51E6C">
        <w:rPr>
          <w:rStyle w:val="35"/>
        </w:rPr>
        <w:t>сельсовет</w:t>
      </w:r>
      <w:r>
        <w:rPr>
          <w:rStyle w:val="35"/>
        </w:rPr>
        <w:t xml:space="preserve">, проверяется соблюдение положений нормативов градостроительного проектирования </w:t>
      </w:r>
      <w:r w:rsidR="00EE14F9">
        <w:rPr>
          <w:rStyle w:val="35"/>
        </w:rPr>
        <w:t xml:space="preserve">муниципального образования Тогульский </w:t>
      </w:r>
      <w:r w:rsidR="00F51E6C">
        <w:rPr>
          <w:rStyle w:val="35"/>
        </w:rPr>
        <w:t>сельсовет</w:t>
      </w:r>
      <w:r>
        <w:rPr>
          <w:rStyle w:val="35"/>
        </w:rPr>
        <w:t xml:space="preserve"> в части соблюдения расчетных показателей</w:t>
      </w:r>
      <w:r>
        <w:rPr>
          <w:rStyle w:val="35"/>
          <w:rFonts w:eastAsiaTheme="minorHAnsi"/>
        </w:rPr>
        <w:t>.</w:t>
      </w:r>
    </w:p>
    <w:p w:rsidR="007734CE" w:rsidRDefault="007734CE" w:rsidP="00EE14F9">
      <w:pPr>
        <w:pStyle w:val="5"/>
        <w:shd w:val="clear" w:color="auto" w:fill="auto"/>
        <w:spacing w:before="0"/>
        <w:ind w:left="20" w:right="20" w:firstLine="700"/>
        <w:rPr>
          <w:rStyle w:val="35"/>
          <w:rFonts w:eastAsiaTheme="minorHAnsi"/>
        </w:rPr>
      </w:pPr>
    </w:p>
    <w:p w:rsidR="007734CE" w:rsidRDefault="007734CE" w:rsidP="00EE14F9">
      <w:pPr>
        <w:pStyle w:val="5"/>
        <w:shd w:val="clear" w:color="auto" w:fill="auto"/>
        <w:spacing w:before="0"/>
        <w:ind w:left="20" w:right="20" w:firstLine="700"/>
        <w:rPr>
          <w:rStyle w:val="35"/>
          <w:rFonts w:eastAsiaTheme="minorHAnsi"/>
        </w:rPr>
      </w:pPr>
    </w:p>
    <w:p w:rsidR="00CB6498" w:rsidRDefault="00CB6498" w:rsidP="00EE14F9">
      <w:pPr>
        <w:pStyle w:val="5"/>
        <w:shd w:val="clear" w:color="auto" w:fill="auto"/>
        <w:spacing w:before="0"/>
        <w:ind w:left="20" w:right="20" w:firstLine="700"/>
        <w:rPr>
          <w:rStyle w:val="35"/>
          <w:rFonts w:eastAsiaTheme="minorHAnsi"/>
        </w:rPr>
      </w:pPr>
    </w:p>
    <w:p w:rsidR="00CB6498" w:rsidRDefault="00CB6498" w:rsidP="00EE14F9">
      <w:pPr>
        <w:pStyle w:val="5"/>
        <w:shd w:val="clear" w:color="auto" w:fill="auto"/>
        <w:spacing w:before="0"/>
        <w:ind w:left="20" w:right="20" w:firstLine="700"/>
        <w:rPr>
          <w:rStyle w:val="35"/>
          <w:rFonts w:eastAsiaTheme="minorHAnsi"/>
        </w:rPr>
      </w:pPr>
    </w:p>
    <w:p w:rsidR="00CB6498" w:rsidRDefault="00CB6498" w:rsidP="00EE14F9">
      <w:pPr>
        <w:pStyle w:val="5"/>
        <w:shd w:val="clear" w:color="auto" w:fill="auto"/>
        <w:spacing w:before="0"/>
        <w:ind w:left="20" w:right="20" w:firstLine="700"/>
        <w:rPr>
          <w:rStyle w:val="35"/>
          <w:rFonts w:eastAsiaTheme="minorHAnsi"/>
        </w:rPr>
      </w:pPr>
    </w:p>
    <w:p w:rsidR="00CB6498" w:rsidRDefault="00CB6498" w:rsidP="00EE14F9">
      <w:pPr>
        <w:pStyle w:val="5"/>
        <w:shd w:val="clear" w:color="auto" w:fill="auto"/>
        <w:spacing w:before="0"/>
        <w:ind w:left="20" w:right="20" w:firstLine="700"/>
        <w:rPr>
          <w:rStyle w:val="35"/>
          <w:rFonts w:eastAsiaTheme="minorHAnsi"/>
        </w:rPr>
      </w:pPr>
    </w:p>
    <w:p w:rsidR="00CB6498" w:rsidRDefault="00CB6498" w:rsidP="00EE14F9">
      <w:pPr>
        <w:pStyle w:val="5"/>
        <w:shd w:val="clear" w:color="auto" w:fill="auto"/>
        <w:spacing w:before="0"/>
        <w:ind w:left="20" w:right="20" w:firstLine="700"/>
        <w:rPr>
          <w:rStyle w:val="35"/>
          <w:rFonts w:eastAsiaTheme="minorHAnsi"/>
        </w:rPr>
      </w:pPr>
    </w:p>
    <w:p w:rsidR="00CB6498" w:rsidRDefault="00CB6498" w:rsidP="00EE14F9">
      <w:pPr>
        <w:pStyle w:val="5"/>
        <w:shd w:val="clear" w:color="auto" w:fill="auto"/>
        <w:spacing w:before="0"/>
        <w:ind w:left="20" w:right="20" w:firstLine="700"/>
        <w:rPr>
          <w:rStyle w:val="35"/>
          <w:rFonts w:eastAsiaTheme="minorHAnsi"/>
        </w:rPr>
      </w:pPr>
    </w:p>
    <w:p w:rsidR="00CB6498" w:rsidRDefault="00CB6498" w:rsidP="00EE14F9">
      <w:pPr>
        <w:pStyle w:val="5"/>
        <w:shd w:val="clear" w:color="auto" w:fill="auto"/>
        <w:spacing w:before="0"/>
        <w:ind w:left="20" w:right="20" w:firstLine="700"/>
        <w:rPr>
          <w:rStyle w:val="35"/>
          <w:rFonts w:eastAsiaTheme="minorHAnsi"/>
        </w:rPr>
      </w:pPr>
    </w:p>
    <w:p w:rsidR="00CB6498" w:rsidRDefault="00CB6498" w:rsidP="00EE14F9">
      <w:pPr>
        <w:pStyle w:val="5"/>
        <w:shd w:val="clear" w:color="auto" w:fill="auto"/>
        <w:spacing w:before="0"/>
        <w:ind w:left="20" w:right="20" w:firstLine="700"/>
        <w:rPr>
          <w:rStyle w:val="35"/>
          <w:rFonts w:eastAsiaTheme="minorHAnsi"/>
        </w:rPr>
      </w:pPr>
    </w:p>
    <w:p w:rsidR="00900BC5" w:rsidRDefault="00900BC5" w:rsidP="00EE14F9">
      <w:pPr>
        <w:pStyle w:val="5"/>
        <w:shd w:val="clear" w:color="auto" w:fill="auto"/>
        <w:spacing w:before="0"/>
        <w:ind w:left="20" w:right="20" w:firstLine="700"/>
        <w:rPr>
          <w:rStyle w:val="35"/>
          <w:rFonts w:eastAsiaTheme="minorHAnsi"/>
        </w:rPr>
      </w:pPr>
    </w:p>
    <w:p w:rsidR="00900BC5" w:rsidRDefault="00900BC5" w:rsidP="00EE14F9">
      <w:pPr>
        <w:pStyle w:val="5"/>
        <w:shd w:val="clear" w:color="auto" w:fill="auto"/>
        <w:spacing w:before="0"/>
        <w:ind w:left="20" w:right="20" w:firstLine="700"/>
        <w:rPr>
          <w:rStyle w:val="35"/>
          <w:rFonts w:eastAsiaTheme="minorHAnsi"/>
        </w:rPr>
      </w:pPr>
    </w:p>
    <w:p w:rsidR="00900BC5" w:rsidRDefault="00900BC5" w:rsidP="00EE14F9">
      <w:pPr>
        <w:pStyle w:val="5"/>
        <w:shd w:val="clear" w:color="auto" w:fill="auto"/>
        <w:spacing w:before="0"/>
        <w:ind w:left="20" w:right="20" w:firstLine="700"/>
        <w:rPr>
          <w:rStyle w:val="35"/>
          <w:rFonts w:eastAsiaTheme="minorHAnsi"/>
        </w:rPr>
      </w:pPr>
    </w:p>
    <w:p w:rsidR="00900BC5" w:rsidRDefault="00900BC5" w:rsidP="00EE14F9">
      <w:pPr>
        <w:pStyle w:val="5"/>
        <w:shd w:val="clear" w:color="auto" w:fill="auto"/>
        <w:spacing w:before="0"/>
        <w:ind w:left="20" w:right="20" w:firstLine="700"/>
        <w:rPr>
          <w:rStyle w:val="35"/>
          <w:rFonts w:eastAsiaTheme="minorHAnsi"/>
        </w:rPr>
      </w:pPr>
    </w:p>
    <w:p w:rsidR="00900BC5" w:rsidRDefault="00900BC5" w:rsidP="00EE14F9">
      <w:pPr>
        <w:pStyle w:val="5"/>
        <w:shd w:val="clear" w:color="auto" w:fill="auto"/>
        <w:spacing w:before="0"/>
        <w:ind w:left="20" w:right="20" w:firstLine="700"/>
        <w:rPr>
          <w:rStyle w:val="35"/>
          <w:rFonts w:eastAsiaTheme="minorHAnsi"/>
        </w:rPr>
      </w:pPr>
    </w:p>
    <w:p w:rsidR="00900BC5" w:rsidRDefault="00900BC5" w:rsidP="00EE14F9">
      <w:pPr>
        <w:pStyle w:val="5"/>
        <w:shd w:val="clear" w:color="auto" w:fill="auto"/>
        <w:spacing w:before="0"/>
        <w:ind w:left="20" w:right="20" w:firstLine="700"/>
        <w:rPr>
          <w:rStyle w:val="35"/>
          <w:rFonts w:eastAsiaTheme="minorHAnsi"/>
        </w:rPr>
      </w:pPr>
    </w:p>
    <w:p w:rsidR="00900BC5" w:rsidRDefault="00900BC5" w:rsidP="00EE14F9">
      <w:pPr>
        <w:pStyle w:val="5"/>
        <w:shd w:val="clear" w:color="auto" w:fill="auto"/>
        <w:spacing w:before="0"/>
        <w:ind w:left="20" w:right="20" w:firstLine="700"/>
        <w:rPr>
          <w:rStyle w:val="35"/>
          <w:rFonts w:eastAsiaTheme="minorHAnsi"/>
        </w:rPr>
      </w:pPr>
    </w:p>
    <w:p w:rsidR="00900BC5" w:rsidRDefault="00900BC5" w:rsidP="00EE14F9">
      <w:pPr>
        <w:pStyle w:val="5"/>
        <w:shd w:val="clear" w:color="auto" w:fill="auto"/>
        <w:spacing w:before="0"/>
        <w:ind w:left="20" w:right="20" w:firstLine="700"/>
        <w:rPr>
          <w:rStyle w:val="35"/>
          <w:rFonts w:eastAsiaTheme="minorHAnsi"/>
        </w:rPr>
      </w:pPr>
    </w:p>
    <w:p w:rsidR="00900BC5" w:rsidRDefault="00900BC5" w:rsidP="00EE14F9">
      <w:pPr>
        <w:pStyle w:val="5"/>
        <w:shd w:val="clear" w:color="auto" w:fill="auto"/>
        <w:spacing w:before="0"/>
        <w:ind w:left="20" w:right="20" w:firstLine="700"/>
        <w:rPr>
          <w:rStyle w:val="35"/>
          <w:rFonts w:eastAsiaTheme="minorHAnsi"/>
        </w:rPr>
      </w:pPr>
    </w:p>
    <w:p w:rsidR="00900BC5" w:rsidRDefault="00900BC5" w:rsidP="00EE14F9">
      <w:pPr>
        <w:pStyle w:val="5"/>
        <w:shd w:val="clear" w:color="auto" w:fill="auto"/>
        <w:spacing w:before="0"/>
        <w:ind w:left="20" w:right="20" w:firstLine="700"/>
        <w:rPr>
          <w:rStyle w:val="35"/>
          <w:rFonts w:eastAsiaTheme="minorHAnsi"/>
        </w:rPr>
      </w:pPr>
    </w:p>
    <w:p w:rsidR="00900BC5" w:rsidRDefault="00900BC5" w:rsidP="00EE14F9">
      <w:pPr>
        <w:pStyle w:val="5"/>
        <w:shd w:val="clear" w:color="auto" w:fill="auto"/>
        <w:spacing w:before="0"/>
        <w:ind w:left="20" w:right="20" w:firstLine="700"/>
        <w:rPr>
          <w:rStyle w:val="35"/>
          <w:rFonts w:eastAsiaTheme="minorHAnsi"/>
        </w:rPr>
      </w:pPr>
    </w:p>
    <w:p w:rsidR="00900BC5" w:rsidRDefault="00900BC5" w:rsidP="00EE14F9">
      <w:pPr>
        <w:pStyle w:val="5"/>
        <w:shd w:val="clear" w:color="auto" w:fill="auto"/>
        <w:spacing w:before="0"/>
        <w:ind w:left="20" w:right="20" w:firstLine="700"/>
        <w:rPr>
          <w:rStyle w:val="35"/>
          <w:rFonts w:eastAsiaTheme="minorHAnsi"/>
        </w:rPr>
      </w:pPr>
    </w:p>
    <w:p w:rsidR="00900BC5" w:rsidRDefault="00900BC5" w:rsidP="00EE14F9">
      <w:pPr>
        <w:pStyle w:val="5"/>
        <w:shd w:val="clear" w:color="auto" w:fill="auto"/>
        <w:spacing w:before="0"/>
        <w:ind w:left="20" w:right="20" w:firstLine="700"/>
        <w:rPr>
          <w:rStyle w:val="35"/>
          <w:rFonts w:eastAsiaTheme="minorHAnsi"/>
        </w:rPr>
      </w:pPr>
    </w:p>
    <w:p w:rsidR="00900BC5" w:rsidRDefault="00900BC5" w:rsidP="00EE14F9">
      <w:pPr>
        <w:pStyle w:val="5"/>
        <w:shd w:val="clear" w:color="auto" w:fill="auto"/>
        <w:spacing w:before="0"/>
        <w:ind w:left="20" w:right="20" w:firstLine="700"/>
        <w:rPr>
          <w:rStyle w:val="35"/>
          <w:rFonts w:eastAsiaTheme="minorHAnsi"/>
        </w:rPr>
      </w:pPr>
    </w:p>
    <w:p w:rsidR="00900BC5" w:rsidRDefault="00900BC5" w:rsidP="00EE14F9">
      <w:pPr>
        <w:pStyle w:val="5"/>
        <w:shd w:val="clear" w:color="auto" w:fill="auto"/>
        <w:spacing w:before="0"/>
        <w:ind w:left="20" w:right="20" w:firstLine="700"/>
        <w:rPr>
          <w:rStyle w:val="35"/>
          <w:rFonts w:eastAsiaTheme="minorHAnsi"/>
        </w:rPr>
      </w:pPr>
    </w:p>
    <w:p w:rsidR="00900BC5" w:rsidRDefault="00900BC5" w:rsidP="00EE14F9">
      <w:pPr>
        <w:pStyle w:val="5"/>
        <w:shd w:val="clear" w:color="auto" w:fill="auto"/>
        <w:spacing w:before="0"/>
        <w:ind w:left="20" w:right="20" w:firstLine="700"/>
        <w:rPr>
          <w:rStyle w:val="35"/>
          <w:rFonts w:eastAsiaTheme="minorHAnsi"/>
        </w:rPr>
      </w:pPr>
    </w:p>
    <w:p w:rsidR="007734CE" w:rsidRDefault="007734CE" w:rsidP="007734CE">
      <w:pPr>
        <w:pStyle w:val="23"/>
        <w:keepNext/>
        <w:keepLines/>
        <w:shd w:val="clear" w:color="auto" w:fill="auto"/>
        <w:spacing w:before="0" w:after="429" w:line="326" w:lineRule="exact"/>
        <w:ind w:left="60" w:right="20" w:firstLine="0"/>
        <w:jc w:val="left"/>
        <w:rPr>
          <w:rStyle w:val="214pt"/>
          <w:rFonts w:eastAsia="Arial"/>
        </w:rPr>
      </w:pPr>
      <w:bookmarkStart w:id="51" w:name="bookmark92"/>
      <w:r w:rsidRPr="00A216C8">
        <w:rPr>
          <w:rStyle w:val="214pt"/>
          <w:rFonts w:eastAsia="Arial"/>
          <w:b/>
        </w:rPr>
        <w:t>Приложение № 1</w:t>
      </w:r>
      <w:r>
        <w:rPr>
          <w:rStyle w:val="214pt"/>
          <w:rFonts w:eastAsia="Arial"/>
        </w:rPr>
        <w:t xml:space="preserve"> (рекомендуемое) к </w:t>
      </w:r>
      <w:r w:rsidR="00557E21">
        <w:rPr>
          <w:rStyle w:val="214pt"/>
          <w:rFonts w:eastAsia="Arial"/>
        </w:rPr>
        <w:t>М</w:t>
      </w:r>
      <w:r>
        <w:rPr>
          <w:rStyle w:val="214pt"/>
          <w:rFonts w:eastAsia="Arial"/>
        </w:rPr>
        <w:t xml:space="preserve">естным нормативам градостроительного проектирования </w:t>
      </w:r>
      <w:r w:rsidRPr="007734CE">
        <w:rPr>
          <w:rStyle w:val="35"/>
          <w:b w:val="0"/>
          <w:sz w:val="28"/>
          <w:szCs w:val="28"/>
        </w:rPr>
        <w:t xml:space="preserve">муниципального образования </w:t>
      </w:r>
      <w:r w:rsidR="00557E21">
        <w:rPr>
          <w:rStyle w:val="35"/>
          <w:b w:val="0"/>
          <w:sz w:val="28"/>
          <w:szCs w:val="28"/>
        </w:rPr>
        <w:t>Старот</w:t>
      </w:r>
      <w:r w:rsidRPr="007734CE">
        <w:rPr>
          <w:rStyle w:val="35"/>
          <w:b w:val="0"/>
          <w:sz w:val="28"/>
          <w:szCs w:val="28"/>
        </w:rPr>
        <w:t xml:space="preserve">огульский </w:t>
      </w:r>
      <w:r w:rsidR="00557E21">
        <w:rPr>
          <w:rStyle w:val="35"/>
          <w:b w:val="0"/>
          <w:sz w:val="28"/>
          <w:szCs w:val="28"/>
        </w:rPr>
        <w:t xml:space="preserve">сельсовет </w:t>
      </w:r>
    </w:p>
    <w:p w:rsidR="007734CE" w:rsidRPr="00A216C8" w:rsidRDefault="007734CE" w:rsidP="007734CE">
      <w:pPr>
        <w:pStyle w:val="23"/>
        <w:keepNext/>
        <w:keepLines/>
        <w:shd w:val="clear" w:color="auto" w:fill="auto"/>
        <w:spacing w:before="0" w:after="429" w:line="326" w:lineRule="exact"/>
        <w:ind w:left="60" w:right="20" w:firstLine="0"/>
        <w:jc w:val="left"/>
        <w:rPr>
          <w:i/>
        </w:rPr>
      </w:pPr>
      <w:r w:rsidRPr="00A216C8">
        <w:rPr>
          <w:rStyle w:val="2135pt"/>
          <w:bCs/>
          <w:i w:val="0"/>
        </w:rPr>
        <w:t>Рекомендуемая номенклатура открытых плоскостных физкультурно</w:t>
      </w:r>
      <w:r w:rsidR="00900BC5">
        <w:rPr>
          <w:rStyle w:val="2135pt"/>
          <w:bCs/>
          <w:i w:val="0"/>
        </w:rPr>
        <w:t>-</w:t>
      </w:r>
      <w:r w:rsidRPr="00A216C8">
        <w:rPr>
          <w:rStyle w:val="2135pt"/>
          <w:bCs/>
          <w:i w:val="0"/>
        </w:rPr>
        <w:softHyphen/>
        <w:t>спортивных и физкультурно-рекреационных сооружений</w:t>
      </w:r>
      <w:bookmarkEnd w:id="51"/>
    </w:p>
    <w:p w:rsidR="007734CE" w:rsidRPr="00A216C8" w:rsidRDefault="007734CE" w:rsidP="007734CE">
      <w:pPr>
        <w:pStyle w:val="40"/>
        <w:shd w:val="clear" w:color="auto" w:fill="auto"/>
        <w:spacing w:after="72" w:line="240" w:lineRule="exact"/>
        <w:ind w:right="20"/>
        <w:jc w:val="center"/>
      </w:pPr>
      <w:r w:rsidRPr="00A216C8">
        <w:rPr>
          <w:rStyle w:val="412pt"/>
          <w:sz w:val="23"/>
          <w:szCs w:val="23"/>
        </w:rPr>
        <w:t>Игровые площадки</w:t>
      </w:r>
    </w:p>
    <w:tbl>
      <w:tblPr>
        <w:tblOverlap w:val="never"/>
        <w:tblW w:w="0" w:type="auto"/>
        <w:jc w:val="center"/>
        <w:tblLayout w:type="fixed"/>
        <w:tblCellMar>
          <w:left w:w="10" w:type="dxa"/>
          <w:right w:w="10" w:type="dxa"/>
        </w:tblCellMar>
        <w:tblLook w:val="04A0"/>
      </w:tblPr>
      <w:tblGrid>
        <w:gridCol w:w="3480"/>
        <w:gridCol w:w="893"/>
        <w:gridCol w:w="1018"/>
        <w:gridCol w:w="1181"/>
        <w:gridCol w:w="1354"/>
        <w:gridCol w:w="1032"/>
        <w:gridCol w:w="1142"/>
      </w:tblGrid>
      <w:tr w:rsidR="007734CE" w:rsidTr="007734CE">
        <w:trPr>
          <w:trHeight w:hRule="exact" w:val="293"/>
          <w:jc w:val="center"/>
        </w:trPr>
        <w:tc>
          <w:tcPr>
            <w:tcW w:w="3480" w:type="dxa"/>
            <w:vMerge w:val="restart"/>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5"/>
                <w:sz w:val="20"/>
                <w:szCs w:val="20"/>
              </w:rPr>
              <w:t>Вид спорта</w:t>
            </w:r>
          </w:p>
        </w:tc>
        <w:tc>
          <w:tcPr>
            <w:tcW w:w="1911" w:type="dxa"/>
            <w:gridSpan w:val="2"/>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right"/>
              <w:rPr>
                <w:sz w:val="20"/>
                <w:szCs w:val="20"/>
              </w:rPr>
            </w:pPr>
            <w:r w:rsidRPr="00A216C8">
              <w:rPr>
                <w:rStyle w:val="35"/>
                <w:sz w:val="20"/>
                <w:szCs w:val="20"/>
              </w:rPr>
              <w:t>П</w:t>
            </w:r>
          </w:p>
        </w:tc>
        <w:tc>
          <w:tcPr>
            <w:tcW w:w="4709" w:type="dxa"/>
            <w:gridSpan w:val="4"/>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left="20" w:firstLine="0"/>
              <w:jc w:val="left"/>
              <w:rPr>
                <w:sz w:val="20"/>
                <w:szCs w:val="20"/>
              </w:rPr>
            </w:pPr>
            <w:r w:rsidRPr="00A216C8">
              <w:rPr>
                <w:rStyle w:val="35"/>
                <w:sz w:val="20"/>
                <w:szCs w:val="20"/>
              </w:rPr>
              <w:t>ланировочные размеры, м</w:t>
            </w:r>
          </w:p>
        </w:tc>
      </w:tr>
      <w:tr w:rsidR="007734CE" w:rsidTr="007734CE">
        <w:trPr>
          <w:trHeight w:hRule="exact" w:val="562"/>
          <w:jc w:val="center"/>
        </w:trPr>
        <w:tc>
          <w:tcPr>
            <w:tcW w:w="3480" w:type="dxa"/>
            <w:vMerge/>
            <w:tcBorders>
              <w:left w:val="single" w:sz="4" w:space="0" w:color="auto"/>
            </w:tcBorders>
            <w:shd w:val="clear" w:color="auto" w:fill="FFFFFF"/>
          </w:tcPr>
          <w:p w:rsidR="007734CE" w:rsidRPr="00A216C8" w:rsidRDefault="007734CE" w:rsidP="007734CE">
            <w:pPr>
              <w:framePr w:w="10099" w:wrap="notBeside" w:vAnchor="text" w:hAnchor="text" w:xAlign="center" w:y="1"/>
              <w:rPr>
                <w:sz w:val="20"/>
                <w:szCs w:val="20"/>
              </w:rPr>
            </w:pPr>
          </w:p>
        </w:tc>
        <w:tc>
          <w:tcPr>
            <w:tcW w:w="1911" w:type="dxa"/>
            <w:gridSpan w:val="2"/>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5"/>
                <w:sz w:val="20"/>
                <w:szCs w:val="20"/>
              </w:rPr>
              <w:t>игровое поле</w:t>
            </w:r>
          </w:p>
        </w:tc>
        <w:tc>
          <w:tcPr>
            <w:tcW w:w="2535" w:type="dxa"/>
            <w:gridSpan w:val="2"/>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78" w:lineRule="exact"/>
              <w:ind w:firstLine="0"/>
              <w:jc w:val="center"/>
              <w:rPr>
                <w:sz w:val="20"/>
                <w:szCs w:val="20"/>
              </w:rPr>
            </w:pPr>
            <w:r w:rsidRPr="00A216C8">
              <w:rPr>
                <w:rStyle w:val="35"/>
                <w:sz w:val="20"/>
                <w:szCs w:val="20"/>
              </w:rPr>
              <w:t>зоны безопасности площадки</w:t>
            </w:r>
          </w:p>
        </w:tc>
        <w:tc>
          <w:tcPr>
            <w:tcW w:w="2174" w:type="dxa"/>
            <w:gridSpan w:val="2"/>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83" w:lineRule="exact"/>
              <w:ind w:firstLine="0"/>
              <w:jc w:val="center"/>
              <w:rPr>
                <w:sz w:val="20"/>
                <w:szCs w:val="20"/>
              </w:rPr>
            </w:pPr>
            <w:r w:rsidRPr="00A216C8">
              <w:rPr>
                <w:rStyle w:val="35"/>
                <w:sz w:val="20"/>
                <w:szCs w:val="20"/>
              </w:rPr>
              <w:t>градостроительные параметры</w:t>
            </w:r>
          </w:p>
        </w:tc>
      </w:tr>
      <w:tr w:rsidR="007734CE" w:rsidTr="007734CE">
        <w:trPr>
          <w:trHeight w:hRule="exact" w:val="562"/>
          <w:jc w:val="center"/>
        </w:trPr>
        <w:tc>
          <w:tcPr>
            <w:tcW w:w="3480" w:type="dxa"/>
            <w:vMerge/>
            <w:tcBorders>
              <w:left w:val="single" w:sz="4" w:space="0" w:color="auto"/>
            </w:tcBorders>
            <w:shd w:val="clear" w:color="auto" w:fill="FFFFFF"/>
          </w:tcPr>
          <w:p w:rsidR="007734CE" w:rsidRPr="00A216C8" w:rsidRDefault="007734CE" w:rsidP="007734CE">
            <w:pPr>
              <w:framePr w:w="10099" w:wrap="notBeside" w:vAnchor="text" w:hAnchor="text" w:xAlign="center" w:y="1"/>
              <w:rPr>
                <w:sz w:val="20"/>
                <w:szCs w:val="20"/>
              </w:rPr>
            </w:pPr>
          </w:p>
        </w:tc>
        <w:tc>
          <w:tcPr>
            <w:tcW w:w="893"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after="120" w:line="230" w:lineRule="exact"/>
              <w:ind w:firstLine="0"/>
              <w:jc w:val="center"/>
              <w:rPr>
                <w:sz w:val="20"/>
                <w:szCs w:val="20"/>
              </w:rPr>
            </w:pPr>
            <w:r w:rsidRPr="00A216C8">
              <w:rPr>
                <w:rStyle w:val="35"/>
                <w:sz w:val="20"/>
                <w:szCs w:val="20"/>
              </w:rPr>
              <w:t>Длин</w:t>
            </w:r>
          </w:p>
          <w:p w:rsidR="007734CE" w:rsidRPr="00A216C8" w:rsidRDefault="007734CE" w:rsidP="007734CE">
            <w:pPr>
              <w:pStyle w:val="5"/>
              <w:framePr w:w="10099" w:wrap="notBeside" w:vAnchor="text" w:hAnchor="text" w:xAlign="center" w:y="1"/>
              <w:shd w:val="clear" w:color="auto" w:fill="auto"/>
              <w:spacing w:before="120" w:line="230" w:lineRule="exact"/>
              <w:ind w:firstLine="0"/>
              <w:jc w:val="center"/>
              <w:rPr>
                <w:sz w:val="20"/>
                <w:szCs w:val="20"/>
              </w:rPr>
            </w:pPr>
            <w:r w:rsidRPr="00A216C8">
              <w:rPr>
                <w:rStyle w:val="35"/>
                <w:sz w:val="20"/>
                <w:szCs w:val="20"/>
              </w:rPr>
              <w:t>а</w:t>
            </w:r>
          </w:p>
        </w:tc>
        <w:tc>
          <w:tcPr>
            <w:tcW w:w="1018"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after="120" w:line="230" w:lineRule="exact"/>
              <w:ind w:firstLine="0"/>
              <w:jc w:val="center"/>
              <w:rPr>
                <w:sz w:val="20"/>
                <w:szCs w:val="20"/>
              </w:rPr>
            </w:pPr>
            <w:r w:rsidRPr="00A216C8">
              <w:rPr>
                <w:rStyle w:val="35"/>
                <w:sz w:val="20"/>
                <w:szCs w:val="20"/>
              </w:rPr>
              <w:t>Шири</w:t>
            </w:r>
          </w:p>
          <w:p w:rsidR="007734CE" w:rsidRPr="00A216C8" w:rsidRDefault="007734CE" w:rsidP="007734CE">
            <w:pPr>
              <w:pStyle w:val="5"/>
              <w:framePr w:w="10099" w:wrap="notBeside" w:vAnchor="text" w:hAnchor="text" w:xAlign="center" w:y="1"/>
              <w:shd w:val="clear" w:color="auto" w:fill="auto"/>
              <w:spacing w:before="120" w:line="230" w:lineRule="exact"/>
              <w:ind w:firstLine="0"/>
              <w:jc w:val="center"/>
              <w:rPr>
                <w:sz w:val="20"/>
                <w:szCs w:val="20"/>
              </w:rPr>
            </w:pPr>
            <w:r w:rsidRPr="00A216C8">
              <w:rPr>
                <w:rStyle w:val="35"/>
                <w:sz w:val="20"/>
                <w:szCs w:val="20"/>
              </w:rPr>
              <w:t>на</w:t>
            </w:r>
          </w:p>
        </w:tc>
        <w:tc>
          <w:tcPr>
            <w:tcW w:w="1181"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5"/>
                <w:sz w:val="20"/>
                <w:szCs w:val="20"/>
              </w:rPr>
              <w:t>по длине</w:t>
            </w:r>
          </w:p>
        </w:tc>
        <w:tc>
          <w:tcPr>
            <w:tcW w:w="1354"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after="120" w:line="230" w:lineRule="exact"/>
              <w:ind w:firstLine="0"/>
              <w:jc w:val="center"/>
              <w:rPr>
                <w:sz w:val="20"/>
                <w:szCs w:val="20"/>
              </w:rPr>
            </w:pPr>
            <w:r w:rsidRPr="00A216C8">
              <w:rPr>
                <w:rStyle w:val="35"/>
                <w:sz w:val="20"/>
                <w:szCs w:val="20"/>
              </w:rPr>
              <w:t>по</w:t>
            </w:r>
          </w:p>
          <w:p w:rsidR="007734CE" w:rsidRPr="00A216C8" w:rsidRDefault="007734CE" w:rsidP="007734CE">
            <w:pPr>
              <w:pStyle w:val="5"/>
              <w:framePr w:w="10099" w:wrap="notBeside" w:vAnchor="text" w:hAnchor="text" w:xAlign="center" w:y="1"/>
              <w:shd w:val="clear" w:color="auto" w:fill="auto"/>
              <w:spacing w:before="120" w:line="230" w:lineRule="exact"/>
              <w:ind w:firstLine="0"/>
              <w:jc w:val="center"/>
              <w:rPr>
                <w:sz w:val="20"/>
                <w:szCs w:val="20"/>
              </w:rPr>
            </w:pPr>
            <w:r w:rsidRPr="00A216C8">
              <w:rPr>
                <w:rStyle w:val="35"/>
                <w:sz w:val="20"/>
                <w:szCs w:val="20"/>
              </w:rPr>
              <w:t>ширине</w:t>
            </w:r>
          </w:p>
        </w:tc>
        <w:tc>
          <w:tcPr>
            <w:tcW w:w="1032"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5"/>
                <w:sz w:val="20"/>
                <w:szCs w:val="20"/>
              </w:rPr>
              <w:t>длина</w:t>
            </w:r>
          </w:p>
        </w:tc>
        <w:tc>
          <w:tcPr>
            <w:tcW w:w="1142"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5"/>
                <w:sz w:val="20"/>
                <w:szCs w:val="20"/>
              </w:rPr>
              <w:t>ширина</w:t>
            </w:r>
          </w:p>
        </w:tc>
      </w:tr>
      <w:tr w:rsidR="007734CE" w:rsidTr="007734CE">
        <w:trPr>
          <w:trHeight w:hRule="exact" w:val="283"/>
          <w:jc w:val="center"/>
        </w:trPr>
        <w:tc>
          <w:tcPr>
            <w:tcW w:w="3480"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left="120" w:firstLine="0"/>
              <w:jc w:val="left"/>
              <w:rPr>
                <w:sz w:val="20"/>
                <w:szCs w:val="20"/>
              </w:rPr>
            </w:pPr>
            <w:r w:rsidRPr="00A216C8">
              <w:rPr>
                <w:rStyle w:val="35"/>
                <w:sz w:val="20"/>
                <w:szCs w:val="20"/>
              </w:rPr>
              <w:t>Бадминтон</w:t>
            </w:r>
          </w:p>
        </w:tc>
        <w:tc>
          <w:tcPr>
            <w:tcW w:w="893"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5"/>
                <w:sz w:val="20"/>
                <w:szCs w:val="20"/>
              </w:rPr>
              <w:t>13,4</w:t>
            </w:r>
          </w:p>
        </w:tc>
        <w:tc>
          <w:tcPr>
            <w:tcW w:w="1018"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5"/>
                <w:sz w:val="20"/>
                <w:szCs w:val="20"/>
              </w:rPr>
              <w:t>6,1</w:t>
            </w:r>
          </w:p>
        </w:tc>
        <w:tc>
          <w:tcPr>
            <w:tcW w:w="1181"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5"/>
                <w:sz w:val="20"/>
                <w:szCs w:val="20"/>
              </w:rPr>
              <w:t>1,2</w:t>
            </w:r>
          </w:p>
        </w:tc>
        <w:tc>
          <w:tcPr>
            <w:tcW w:w="1354"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5"/>
                <w:sz w:val="20"/>
                <w:szCs w:val="20"/>
              </w:rPr>
              <w:t>1,5</w:t>
            </w:r>
          </w:p>
        </w:tc>
        <w:tc>
          <w:tcPr>
            <w:tcW w:w="1032"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5"/>
                <w:sz w:val="20"/>
                <w:szCs w:val="20"/>
              </w:rPr>
              <w:t>15,9</w:t>
            </w:r>
          </w:p>
        </w:tc>
        <w:tc>
          <w:tcPr>
            <w:tcW w:w="1142"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5"/>
                <w:sz w:val="20"/>
                <w:szCs w:val="20"/>
              </w:rPr>
              <w:t>9,1</w:t>
            </w:r>
          </w:p>
        </w:tc>
      </w:tr>
      <w:tr w:rsidR="007734CE" w:rsidTr="007734CE">
        <w:trPr>
          <w:trHeight w:hRule="exact" w:val="288"/>
          <w:jc w:val="center"/>
        </w:trPr>
        <w:tc>
          <w:tcPr>
            <w:tcW w:w="3480"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left="120" w:firstLine="0"/>
              <w:jc w:val="left"/>
              <w:rPr>
                <w:sz w:val="20"/>
                <w:szCs w:val="20"/>
              </w:rPr>
            </w:pPr>
            <w:r w:rsidRPr="00A216C8">
              <w:rPr>
                <w:rStyle w:val="35"/>
                <w:sz w:val="20"/>
                <w:szCs w:val="20"/>
              </w:rPr>
              <w:t>Баскетбол</w:t>
            </w:r>
          </w:p>
        </w:tc>
        <w:tc>
          <w:tcPr>
            <w:tcW w:w="893"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5"/>
                <w:sz w:val="20"/>
                <w:szCs w:val="20"/>
              </w:rPr>
              <w:t>26</w:t>
            </w:r>
          </w:p>
        </w:tc>
        <w:tc>
          <w:tcPr>
            <w:tcW w:w="1018"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5"/>
                <w:sz w:val="20"/>
                <w:szCs w:val="20"/>
              </w:rPr>
              <w:t>14</w:t>
            </w:r>
          </w:p>
        </w:tc>
        <w:tc>
          <w:tcPr>
            <w:tcW w:w="1181"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5"/>
                <w:sz w:val="20"/>
                <w:szCs w:val="20"/>
              </w:rPr>
              <w:t>2</w:t>
            </w:r>
          </w:p>
        </w:tc>
        <w:tc>
          <w:tcPr>
            <w:tcW w:w="1354"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5"/>
                <w:sz w:val="20"/>
                <w:szCs w:val="20"/>
              </w:rPr>
              <w:t>2</w:t>
            </w:r>
          </w:p>
        </w:tc>
        <w:tc>
          <w:tcPr>
            <w:tcW w:w="1032"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5"/>
                <w:sz w:val="20"/>
                <w:szCs w:val="20"/>
              </w:rPr>
              <w:t>30</w:t>
            </w:r>
          </w:p>
        </w:tc>
        <w:tc>
          <w:tcPr>
            <w:tcW w:w="1142"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5"/>
                <w:sz w:val="20"/>
                <w:szCs w:val="20"/>
              </w:rPr>
              <w:t>18</w:t>
            </w:r>
          </w:p>
        </w:tc>
      </w:tr>
      <w:tr w:rsidR="007734CE" w:rsidTr="007734CE">
        <w:trPr>
          <w:trHeight w:hRule="exact" w:val="283"/>
          <w:jc w:val="center"/>
        </w:trPr>
        <w:tc>
          <w:tcPr>
            <w:tcW w:w="3480"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left="120" w:firstLine="0"/>
              <w:jc w:val="left"/>
              <w:rPr>
                <w:sz w:val="20"/>
                <w:szCs w:val="20"/>
              </w:rPr>
            </w:pPr>
            <w:r w:rsidRPr="00A216C8">
              <w:rPr>
                <w:rStyle w:val="35"/>
                <w:sz w:val="20"/>
                <w:szCs w:val="20"/>
              </w:rPr>
              <w:t>Волейбол</w:t>
            </w:r>
          </w:p>
        </w:tc>
        <w:tc>
          <w:tcPr>
            <w:tcW w:w="893"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5"/>
                <w:sz w:val="20"/>
                <w:szCs w:val="20"/>
              </w:rPr>
              <w:t>18</w:t>
            </w:r>
          </w:p>
        </w:tc>
        <w:tc>
          <w:tcPr>
            <w:tcW w:w="1018"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5"/>
                <w:sz w:val="20"/>
                <w:szCs w:val="20"/>
              </w:rPr>
              <w:t>9</w:t>
            </w:r>
          </w:p>
        </w:tc>
        <w:tc>
          <w:tcPr>
            <w:tcW w:w="1181"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5"/>
                <w:sz w:val="20"/>
                <w:szCs w:val="20"/>
              </w:rPr>
              <w:t>2,5</w:t>
            </w:r>
          </w:p>
        </w:tc>
        <w:tc>
          <w:tcPr>
            <w:tcW w:w="1354"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5"/>
                <w:sz w:val="20"/>
                <w:szCs w:val="20"/>
              </w:rPr>
              <w:t>2,5</w:t>
            </w:r>
          </w:p>
        </w:tc>
        <w:tc>
          <w:tcPr>
            <w:tcW w:w="1032"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5"/>
                <w:sz w:val="20"/>
                <w:szCs w:val="20"/>
              </w:rPr>
              <w:t>24</w:t>
            </w:r>
          </w:p>
        </w:tc>
        <w:tc>
          <w:tcPr>
            <w:tcW w:w="1142"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5"/>
                <w:sz w:val="20"/>
                <w:szCs w:val="20"/>
              </w:rPr>
              <w:t>15</w:t>
            </w:r>
          </w:p>
        </w:tc>
      </w:tr>
      <w:tr w:rsidR="007734CE" w:rsidTr="007734CE">
        <w:trPr>
          <w:trHeight w:hRule="exact" w:val="288"/>
          <w:jc w:val="center"/>
        </w:trPr>
        <w:tc>
          <w:tcPr>
            <w:tcW w:w="3480"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left="120" w:firstLine="0"/>
              <w:jc w:val="left"/>
              <w:rPr>
                <w:sz w:val="20"/>
                <w:szCs w:val="20"/>
              </w:rPr>
            </w:pPr>
            <w:r w:rsidRPr="00A216C8">
              <w:rPr>
                <w:rStyle w:val="35"/>
                <w:sz w:val="20"/>
                <w:szCs w:val="20"/>
              </w:rPr>
              <w:t>Гандбол</w:t>
            </w:r>
          </w:p>
        </w:tc>
        <w:tc>
          <w:tcPr>
            <w:tcW w:w="893"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5"/>
                <w:sz w:val="20"/>
                <w:szCs w:val="20"/>
              </w:rPr>
              <w:t>40</w:t>
            </w:r>
          </w:p>
        </w:tc>
        <w:tc>
          <w:tcPr>
            <w:tcW w:w="1018"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5"/>
                <w:sz w:val="20"/>
                <w:szCs w:val="20"/>
              </w:rPr>
              <w:t>20</w:t>
            </w:r>
          </w:p>
        </w:tc>
        <w:tc>
          <w:tcPr>
            <w:tcW w:w="1181"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5"/>
                <w:sz w:val="20"/>
                <w:szCs w:val="20"/>
              </w:rPr>
              <w:t>2</w:t>
            </w:r>
          </w:p>
        </w:tc>
        <w:tc>
          <w:tcPr>
            <w:tcW w:w="1354"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5"/>
                <w:sz w:val="20"/>
                <w:szCs w:val="20"/>
              </w:rPr>
              <w:t>1</w:t>
            </w:r>
          </w:p>
        </w:tc>
        <w:tc>
          <w:tcPr>
            <w:tcW w:w="1032"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5"/>
                <w:sz w:val="20"/>
                <w:szCs w:val="20"/>
              </w:rPr>
              <w:t>44</w:t>
            </w:r>
          </w:p>
        </w:tc>
        <w:tc>
          <w:tcPr>
            <w:tcW w:w="1142"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5"/>
                <w:sz w:val="20"/>
                <w:szCs w:val="20"/>
              </w:rPr>
              <w:t>23</w:t>
            </w:r>
          </w:p>
        </w:tc>
      </w:tr>
      <w:tr w:rsidR="007734CE" w:rsidTr="007734CE">
        <w:trPr>
          <w:trHeight w:hRule="exact" w:val="288"/>
          <w:jc w:val="center"/>
        </w:trPr>
        <w:tc>
          <w:tcPr>
            <w:tcW w:w="3480"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left="120" w:firstLine="0"/>
              <w:jc w:val="left"/>
              <w:rPr>
                <w:sz w:val="20"/>
                <w:szCs w:val="20"/>
              </w:rPr>
            </w:pPr>
            <w:r w:rsidRPr="00A216C8">
              <w:rPr>
                <w:rStyle w:val="35"/>
                <w:sz w:val="20"/>
                <w:szCs w:val="20"/>
              </w:rPr>
              <w:t>Городки</w:t>
            </w:r>
          </w:p>
        </w:tc>
        <w:tc>
          <w:tcPr>
            <w:tcW w:w="893"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5"/>
                <w:sz w:val="20"/>
                <w:szCs w:val="20"/>
              </w:rPr>
              <w:t>26-30</w:t>
            </w:r>
          </w:p>
        </w:tc>
        <w:tc>
          <w:tcPr>
            <w:tcW w:w="1018"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5"/>
                <w:sz w:val="20"/>
                <w:szCs w:val="20"/>
              </w:rPr>
              <w:t>13-15</w:t>
            </w:r>
          </w:p>
        </w:tc>
        <w:tc>
          <w:tcPr>
            <w:tcW w:w="1181"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5"/>
                <w:sz w:val="20"/>
                <w:szCs w:val="20"/>
              </w:rPr>
              <w:t>-</w:t>
            </w:r>
          </w:p>
        </w:tc>
        <w:tc>
          <w:tcPr>
            <w:tcW w:w="1354"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5"/>
                <w:sz w:val="20"/>
                <w:szCs w:val="20"/>
              </w:rPr>
              <w:t>-</w:t>
            </w:r>
          </w:p>
        </w:tc>
        <w:tc>
          <w:tcPr>
            <w:tcW w:w="1032"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5"/>
                <w:sz w:val="20"/>
                <w:szCs w:val="20"/>
              </w:rPr>
              <w:t>30</w:t>
            </w:r>
          </w:p>
        </w:tc>
        <w:tc>
          <w:tcPr>
            <w:tcW w:w="1142"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5"/>
                <w:sz w:val="20"/>
                <w:szCs w:val="20"/>
              </w:rPr>
              <w:t>15</w:t>
            </w:r>
          </w:p>
        </w:tc>
      </w:tr>
      <w:tr w:rsidR="007734CE" w:rsidTr="007734CE">
        <w:trPr>
          <w:trHeight w:hRule="exact" w:val="283"/>
          <w:jc w:val="center"/>
        </w:trPr>
        <w:tc>
          <w:tcPr>
            <w:tcW w:w="3480"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left="120" w:firstLine="0"/>
              <w:jc w:val="left"/>
              <w:rPr>
                <w:sz w:val="20"/>
                <w:szCs w:val="20"/>
              </w:rPr>
            </w:pPr>
            <w:r w:rsidRPr="00A216C8">
              <w:rPr>
                <w:rStyle w:val="35"/>
                <w:sz w:val="20"/>
                <w:szCs w:val="20"/>
              </w:rPr>
              <w:t>Теннис: площадка для игры</w:t>
            </w:r>
          </w:p>
        </w:tc>
        <w:tc>
          <w:tcPr>
            <w:tcW w:w="893"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5"/>
                <w:sz w:val="20"/>
                <w:szCs w:val="20"/>
              </w:rPr>
              <w:t>23,8</w:t>
            </w:r>
          </w:p>
        </w:tc>
        <w:tc>
          <w:tcPr>
            <w:tcW w:w="1018"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5"/>
                <w:sz w:val="20"/>
                <w:szCs w:val="20"/>
              </w:rPr>
              <w:t>11</w:t>
            </w:r>
          </w:p>
        </w:tc>
        <w:tc>
          <w:tcPr>
            <w:tcW w:w="1181"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5"/>
                <w:sz w:val="20"/>
                <w:szCs w:val="20"/>
              </w:rPr>
              <w:t>6.11</w:t>
            </w:r>
          </w:p>
        </w:tc>
        <w:tc>
          <w:tcPr>
            <w:tcW w:w="1354"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5"/>
                <w:sz w:val="20"/>
                <w:szCs w:val="20"/>
              </w:rPr>
              <w:t>3,5</w:t>
            </w:r>
          </w:p>
        </w:tc>
        <w:tc>
          <w:tcPr>
            <w:tcW w:w="1032"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5"/>
                <w:sz w:val="20"/>
                <w:szCs w:val="20"/>
              </w:rPr>
              <w:t>36</w:t>
            </w:r>
          </w:p>
        </w:tc>
        <w:tc>
          <w:tcPr>
            <w:tcW w:w="1142"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5"/>
                <w:sz w:val="20"/>
                <w:szCs w:val="20"/>
              </w:rPr>
              <w:t>18</w:t>
            </w:r>
          </w:p>
        </w:tc>
      </w:tr>
      <w:tr w:rsidR="007734CE" w:rsidTr="007734CE">
        <w:trPr>
          <w:trHeight w:hRule="exact" w:val="562"/>
          <w:jc w:val="center"/>
        </w:trPr>
        <w:tc>
          <w:tcPr>
            <w:tcW w:w="3480"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69" w:lineRule="exact"/>
              <w:ind w:left="120" w:firstLine="0"/>
              <w:jc w:val="left"/>
              <w:rPr>
                <w:sz w:val="20"/>
                <w:szCs w:val="20"/>
              </w:rPr>
            </w:pPr>
            <w:r w:rsidRPr="00A216C8">
              <w:rPr>
                <w:rStyle w:val="35"/>
                <w:sz w:val="20"/>
                <w:szCs w:val="20"/>
              </w:rPr>
              <w:t>Теннис: площадка с тренировочной стенкой</w:t>
            </w:r>
          </w:p>
        </w:tc>
        <w:tc>
          <w:tcPr>
            <w:tcW w:w="893"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5"/>
                <w:sz w:val="20"/>
                <w:szCs w:val="20"/>
              </w:rPr>
              <w:t>-</w:t>
            </w:r>
          </w:p>
        </w:tc>
        <w:tc>
          <w:tcPr>
            <w:tcW w:w="1018"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5"/>
                <w:sz w:val="20"/>
                <w:szCs w:val="20"/>
              </w:rPr>
              <w:t>-</w:t>
            </w:r>
          </w:p>
        </w:tc>
        <w:tc>
          <w:tcPr>
            <w:tcW w:w="1181"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5"/>
                <w:sz w:val="20"/>
                <w:szCs w:val="20"/>
              </w:rPr>
              <w:t>-</w:t>
            </w:r>
          </w:p>
        </w:tc>
        <w:tc>
          <w:tcPr>
            <w:tcW w:w="1354"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5"/>
                <w:sz w:val="20"/>
                <w:szCs w:val="20"/>
              </w:rPr>
              <w:t>-</w:t>
            </w:r>
          </w:p>
        </w:tc>
        <w:tc>
          <w:tcPr>
            <w:tcW w:w="1032"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5"/>
                <w:sz w:val="20"/>
                <w:szCs w:val="20"/>
              </w:rPr>
              <w:t>16-20</w:t>
            </w:r>
          </w:p>
        </w:tc>
        <w:tc>
          <w:tcPr>
            <w:tcW w:w="1142"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5"/>
                <w:sz w:val="20"/>
                <w:szCs w:val="20"/>
              </w:rPr>
              <w:t>12-18</w:t>
            </w:r>
          </w:p>
        </w:tc>
      </w:tr>
      <w:tr w:rsidR="007734CE" w:rsidTr="007734CE">
        <w:trPr>
          <w:trHeight w:hRule="exact" w:val="298"/>
          <w:jc w:val="center"/>
        </w:trPr>
        <w:tc>
          <w:tcPr>
            <w:tcW w:w="3480" w:type="dxa"/>
            <w:tcBorders>
              <w:top w:val="single" w:sz="4" w:space="0" w:color="auto"/>
              <w:left w:val="single" w:sz="4" w:space="0" w:color="auto"/>
              <w:bottom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5"/>
                <w:sz w:val="20"/>
                <w:szCs w:val="20"/>
              </w:rPr>
              <w:t>Теннис настольный (один стол)</w:t>
            </w:r>
          </w:p>
        </w:tc>
        <w:tc>
          <w:tcPr>
            <w:tcW w:w="893" w:type="dxa"/>
            <w:tcBorders>
              <w:top w:val="single" w:sz="4" w:space="0" w:color="auto"/>
              <w:left w:val="single" w:sz="4" w:space="0" w:color="auto"/>
              <w:bottom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5"/>
                <w:sz w:val="20"/>
                <w:szCs w:val="20"/>
              </w:rPr>
              <w:t>2,74</w:t>
            </w:r>
          </w:p>
        </w:tc>
        <w:tc>
          <w:tcPr>
            <w:tcW w:w="1018" w:type="dxa"/>
            <w:tcBorders>
              <w:top w:val="single" w:sz="4" w:space="0" w:color="auto"/>
              <w:left w:val="single" w:sz="4" w:space="0" w:color="auto"/>
              <w:bottom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5"/>
                <w:sz w:val="20"/>
                <w:szCs w:val="20"/>
              </w:rPr>
              <w:t>1,52</w:t>
            </w:r>
          </w:p>
        </w:tc>
        <w:tc>
          <w:tcPr>
            <w:tcW w:w="1181" w:type="dxa"/>
            <w:tcBorders>
              <w:top w:val="single" w:sz="4" w:space="0" w:color="auto"/>
              <w:left w:val="single" w:sz="4" w:space="0" w:color="auto"/>
              <w:bottom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5"/>
                <w:sz w:val="20"/>
                <w:szCs w:val="20"/>
              </w:rPr>
              <w:t>2</w:t>
            </w:r>
          </w:p>
        </w:tc>
        <w:tc>
          <w:tcPr>
            <w:tcW w:w="1354" w:type="dxa"/>
            <w:tcBorders>
              <w:top w:val="single" w:sz="4" w:space="0" w:color="auto"/>
              <w:left w:val="single" w:sz="4" w:space="0" w:color="auto"/>
              <w:bottom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5"/>
                <w:sz w:val="20"/>
                <w:szCs w:val="20"/>
              </w:rPr>
              <w:t>1,5</w:t>
            </w:r>
          </w:p>
        </w:tc>
        <w:tc>
          <w:tcPr>
            <w:tcW w:w="1032" w:type="dxa"/>
            <w:tcBorders>
              <w:top w:val="single" w:sz="4" w:space="0" w:color="auto"/>
              <w:left w:val="single" w:sz="4" w:space="0" w:color="auto"/>
              <w:bottom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5"/>
                <w:sz w:val="20"/>
                <w:szCs w:val="20"/>
              </w:rPr>
              <w:t>7,7</w:t>
            </w:r>
          </w:p>
        </w:tc>
        <w:tc>
          <w:tcPr>
            <w:tcW w:w="1142" w:type="dxa"/>
            <w:tcBorders>
              <w:top w:val="single" w:sz="4" w:space="0" w:color="auto"/>
              <w:left w:val="single" w:sz="4" w:space="0" w:color="auto"/>
              <w:bottom w:val="single" w:sz="4" w:space="0" w:color="auto"/>
              <w:righ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5"/>
                <w:sz w:val="20"/>
                <w:szCs w:val="20"/>
              </w:rPr>
              <w:t>4,3</w:t>
            </w:r>
          </w:p>
        </w:tc>
      </w:tr>
    </w:tbl>
    <w:p w:rsidR="007734CE" w:rsidRDefault="007734CE" w:rsidP="007734CE">
      <w:pPr>
        <w:rPr>
          <w:sz w:val="2"/>
          <w:szCs w:val="2"/>
        </w:rPr>
      </w:pPr>
    </w:p>
    <w:p w:rsidR="007734CE" w:rsidRDefault="007734CE" w:rsidP="007734CE">
      <w:pPr>
        <w:pStyle w:val="61"/>
        <w:shd w:val="clear" w:color="auto" w:fill="auto"/>
        <w:spacing w:before="70" w:line="230" w:lineRule="exact"/>
        <w:ind w:left="60" w:right="20" w:firstLine="660"/>
        <w:rPr>
          <w:rStyle w:val="62pt"/>
        </w:rPr>
      </w:pPr>
    </w:p>
    <w:p w:rsidR="007734CE" w:rsidRPr="00A216C8" w:rsidRDefault="007734CE" w:rsidP="007734CE">
      <w:pPr>
        <w:pStyle w:val="61"/>
        <w:shd w:val="clear" w:color="auto" w:fill="auto"/>
        <w:spacing w:before="70" w:line="230" w:lineRule="exact"/>
        <w:ind w:left="60" w:right="20" w:firstLine="660"/>
        <w:rPr>
          <w:b w:val="0"/>
        </w:rPr>
      </w:pPr>
      <w:r w:rsidRPr="00A216C8">
        <w:rPr>
          <w:rStyle w:val="62pt"/>
          <w:i w:val="0"/>
        </w:rPr>
        <w:t>Примечание:</w:t>
      </w:r>
      <w:r w:rsidRPr="00A216C8">
        <w:rPr>
          <w:rStyle w:val="610pt"/>
          <w:sz w:val="19"/>
          <w:szCs w:val="19"/>
        </w:rPr>
        <w:t xml:space="preserve"> При проектировании площадки для спортивных игр (кроме площадок для игры в городки) следует ориентировать продольными осями в направлении север - юг. Допустимое отклонение не должно превышать, как правило, 15° в каждую из сторон.</w:t>
      </w:r>
    </w:p>
    <w:p w:rsidR="007734CE" w:rsidRPr="00A216C8" w:rsidRDefault="007734CE" w:rsidP="007734CE">
      <w:pPr>
        <w:pStyle w:val="61"/>
        <w:shd w:val="clear" w:color="auto" w:fill="auto"/>
        <w:spacing w:line="230" w:lineRule="exact"/>
        <w:ind w:left="60" w:right="20" w:firstLine="660"/>
        <w:rPr>
          <w:b w:val="0"/>
        </w:rPr>
      </w:pPr>
      <w:r w:rsidRPr="00A216C8">
        <w:rPr>
          <w:rStyle w:val="610pt"/>
          <w:sz w:val="19"/>
          <w:szCs w:val="19"/>
        </w:rPr>
        <w:t>Ориентация площадки для игры в городки должна обеспечивать направление игры на север, северо-восток, в крайнем случае - на восток.</w:t>
      </w:r>
    </w:p>
    <w:p w:rsidR="007734CE" w:rsidRPr="00A216C8" w:rsidRDefault="007734CE" w:rsidP="007734CE">
      <w:pPr>
        <w:pStyle w:val="61"/>
        <w:shd w:val="clear" w:color="auto" w:fill="auto"/>
        <w:spacing w:line="230" w:lineRule="exact"/>
        <w:ind w:left="60" w:right="20" w:firstLine="660"/>
        <w:rPr>
          <w:b w:val="0"/>
        </w:rPr>
      </w:pPr>
      <w:r w:rsidRPr="00A216C8">
        <w:rPr>
          <w:rStyle w:val="610pt"/>
          <w:sz w:val="19"/>
          <w:szCs w:val="19"/>
        </w:rPr>
        <w:t>При наличии в составе спортивных сооружений нескольких площадок для спортивных игр одного вида не более одной трети этих площадок допускается ориентировать продольными осями в направлении восток - запад.</w:t>
      </w:r>
    </w:p>
    <w:p w:rsidR="007734CE" w:rsidRPr="00A216C8" w:rsidRDefault="007734CE" w:rsidP="007734CE">
      <w:pPr>
        <w:pStyle w:val="61"/>
        <w:shd w:val="clear" w:color="auto" w:fill="auto"/>
        <w:spacing w:after="412" w:line="230" w:lineRule="exact"/>
        <w:ind w:left="60" w:firstLine="660"/>
        <w:rPr>
          <w:b w:val="0"/>
        </w:rPr>
      </w:pPr>
      <w:r w:rsidRPr="00A216C8">
        <w:rPr>
          <w:rStyle w:val="610pt"/>
          <w:sz w:val="19"/>
          <w:szCs w:val="19"/>
        </w:rPr>
        <w:t>Проектирование мест для зрителей следует ориентировать на север или восток.</w:t>
      </w:r>
    </w:p>
    <w:p w:rsidR="007734CE" w:rsidRPr="00A216C8" w:rsidRDefault="007734CE" w:rsidP="007734CE">
      <w:pPr>
        <w:pStyle w:val="40"/>
        <w:shd w:val="clear" w:color="auto" w:fill="auto"/>
        <w:spacing w:after="72" w:line="240" w:lineRule="exact"/>
        <w:ind w:right="20"/>
        <w:jc w:val="center"/>
      </w:pPr>
      <w:r w:rsidRPr="00A216C8">
        <w:rPr>
          <w:rStyle w:val="412pt"/>
          <w:sz w:val="23"/>
          <w:szCs w:val="23"/>
        </w:rPr>
        <w:t>Игровые поля</w:t>
      </w:r>
    </w:p>
    <w:tbl>
      <w:tblPr>
        <w:tblOverlap w:val="never"/>
        <w:tblW w:w="0" w:type="auto"/>
        <w:jc w:val="center"/>
        <w:tblLayout w:type="fixed"/>
        <w:tblCellMar>
          <w:left w:w="10" w:type="dxa"/>
          <w:right w:w="10" w:type="dxa"/>
        </w:tblCellMar>
        <w:tblLook w:val="04A0"/>
      </w:tblPr>
      <w:tblGrid>
        <w:gridCol w:w="2266"/>
        <w:gridCol w:w="955"/>
        <w:gridCol w:w="1176"/>
        <w:gridCol w:w="1925"/>
        <w:gridCol w:w="1843"/>
        <w:gridCol w:w="994"/>
        <w:gridCol w:w="1003"/>
      </w:tblGrid>
      <w:tr w:rsidR="007734CE" w:rsidTr="007734CE">
        <w:trPr>
          <w:trHeight w:hRule="exact" w:val="288"/>
          <w:jc w:val="center"/>
        </w:trPr>
        <w:tc>
          <w:tcPr>
            <w:tcW w:w="2266" w:type="dxa"/>
            <w:vMerge w:val="restart"/>
            <w:tcBorders>
              <w:top w:val="single" w:sz="4" w:space="0" w:color="auto"/>
              <w:left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firstLine="0"/>
              <w:jc w:val="center"/>
              <w:rPr>
                <w:sz w:val="20"/>
                <w:szCs w:val="20"/>
              </w:rPr>
            </w:pPr>
            <w:r w:rsidRPr="00A216C8">
              <w:rPr>
                <w:rStyle w:val="35"/>
                <w:sz w:val="20"/>
                <w:szCs w:val="20"/>
              </w:rPr>
              <w:t>Вид спорта</w:t>
            </w:r>
          </w:p>
        </w:tc>
        <w:tc>
          <w:tcPr>
            <w:tcW w:w="7896" w:type="dxa"/>
            <w:gridSpan w:val="6"/>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firstLine="0"/>
              <w:jc w:val="center"/>
              <w:rPr>
                <w:sz w:val="20"/>
                <w:szCs w:val="20"/>
              </w:rPr>
            </w:pPr>
            <w:r w:rsidRPr="00A216C8">
              <w:rPr>
                <w:rStyle w:val="35"/>
                <w:sz w:val="20"/>
                <w:szCs w:val="20"/>
              </w:rPr>
              <w:t>Планировочные размеры, м</w:t>
            </w:r>
          </w:p>
        </w:tc>
      </w:tr>
      <w:tr w:rsidR="007734CE" w:rsidTr="007734CE">
        <w:trPr>
          <w:trHeight w:hRule="exact" w:val="562"/>
          <w:jc w:val="center"/>
        </w:trPr>
        <w:tc>
          <w:tcPr>
            <w:tcW w:w="2266" w:type="dxa"/>
            <w:vMerge/>
            <w:tcBorders>
              <w:left w:val="single" w:sz="4" w:space="0" w:color="auto"/>
            </w:tcBorders>
            <w:shd w:val="clear" w:color="auto" w:fill="FFFFFF"/>
          </w:tcPr>
          <w:p w:rsidR="007734CE" w:rsidRPr="00A216C8" w:rsidRDefault="007734CE" w:rsidP="007734CE">
            <w:pPr>
              <w:framePr w:w="10162" w:wrap="notBeside" w:vAnchor="text" w:hAnchor="text" w:xAlign="center" w:y="1"/>
              <w:rPr>
                <w:sz w:val="20"/>
                <w:szCs w:val="20"/>
              </w:rPr>
            </w:pPr>
          </w:p>
        </w:tc>
        <w:tc>
          <w:tcPr>
            <w:tcW w:w="2131" w:type="dxa"/>
            <w:gridSpan w:val="2"/>
            <w:tcBorders>
              <w:top w:val="single" w:sz="4" w:space="0" w:color="auto"/>
              <w:left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firstLine="0"/>
              <w:jc w:val="center"/>
              <w:rPr>
                <w:sz w:val="20"/>
                <w:szCs w:val="20"/>
              </w:rPr>
            </w:pPr>
            <w:r w:rsidRPr="00A216C8">
              <w:rPr>
                <w:rStyle w:val="35"/>
                <w:sz w:val="20"/>
                <w:szCs w:val="20"/>
              </w:rPr>
              <w:t>игровое поле</w:t>
            </w:r>
          </w:p>
        </w:tc>
        <w:tc>
          <w:tcPr>
            <w:tcW w:w="3768" w:type="dxa"/>
            <w:gridSpan w:val="2"/>
            <w:tcBorders>
              <w:top w:val="single" w:sz="4" w:space="0" w:color="auto"/>
              <w:left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firstLine="0"/>
              <w:jc w:val="center"/>
              <w:rPr>
                <w:sz w:val="20"/>
                <w:szCs w:val="20"/>
              </w:rPr>
            </w:pPr>
            <w:r w:rsidRPr="00A216C8">
              <w:rPr>
                <w:rStyle w:val="35"/>
                <w:sz w:val="20"/>
                <w:szCs w:val="20"/>
              </w:rPr>
              <w:t>зона безопасности</w:t>
            </w:r>
          </w:p>
        </w:tc>
        <w:tc>
          <w:tcPr>
            <w:tcW w:w="1997" w:type="dxa"/>
            <w:gridSpan w:val="2"/>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69" w:lineRule="exact"/>
              <w:ind w:firstLine="0"/>
              <w:rPr>
                <w:sz w:val="20"/>
                <w:szCs w:val="20"/>
              </w:rPr>
            </w:pPr>
            <w:r w:rsidRPr="00A216C8">
              <w:rPr>
                <w:rStyle w:val="35"/>
                <w:sz w:val="20"/>
                <w:szCs w:val="20"/>
              </w:rPr>
              <w:t>градостроительн ые параметры</w:t>
            </w:r>
          </w:p>
        </w:tc>
      </w:tr>
      <w:tr w:rsidR="007734CE" w:rsidTr="007734CE">
        <w:trPr>
          <w:trHeight w:hRule="exact" w:val="562"/>
          <w:jc w:val="center"/>
        </w:trPr>
        <w:tc>
          <w:tcPr>
            <w:tcW w:w="2266" w:type="dxa"/>
            <w:vMerge/>
            <w:tcBorders>
              <w:left w:val="single" w:sz="4" w:space="0" w:color="auto"/>
            </w:tcBorders>
            <w:shd w:val="clear" w:color="auto" w:fill="FFFFFF"/>
          </w:tcPr>
          <w:p w:rsidR="007734CE" w:rsidRPr="00A216C8" w:rsidRDefault="007734CE" w:rsidP="007734CE">
            <w:pPr>
              <w:framePr w:w="10162" w:wrap="notBeside" w:vAnchor="text" w:hAnchor="text" w:xAlign="center" w:y="1"/>
              <w:rPr>
                <w:sz w:val="20"/>
                <w:szCs w:val="20"/>
              </w:rPr>
            </w:pPr>
          </w:p>
        </w:tc>
        <w:tc>
          <w:tcPr>
            <w:tcW w:w="955" w:type="dxa"/>
            <w:tcBorders>
              <w:top w:val="single" w:sz="4" w:space="0" w:color="auto"/>
              <w:left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firstLine="0"/>
              <w:jc w:val="center"/>
              <w:rPr>
                <w:sz w:val="20"/>
                <w:szCs w:val="20"/>
              </w:rPr>
            </w:pPr>
            <w:r w:rsidRPr="00A216C8">
              <w:rPr>
                <w:rStyle w:val="35"/>
                <w:sz w:val="20"/>
                <w:szCs w:val="20"/>
              </w:rPr>
              <w:t>длина</w:t>
            </w:r>
          </w:p>
        </w:tc>
        <w:tc>
          <w:tcPr>
            <w:tcW w:w="1176" w:type="dxa"/>
            <w:tcBorders>
              <w:top w:val="single" w:sz="4" w:space="0" w:color="auto"/>
              <w:left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firstLine="0"/>
              <w:jc w:val="center"/>
              <w:rPr>
                <w:sz w:val="20"/>
                <w:szCs w:val="20"/>
              </w:rPr>
            </w:pPr>
            <w:r w:rsidRPr="00A216C8">
              <w:rPr>
                <w:rStyle w:val="35"/>
                <w:sz w:val="20"/>
                <w:szCs w:val="20"/>
              </w:rPr>
              <w:t>Ширина</w:t>
            </w:r>
          </w:p>
        </w:tc>
        <w:tc>
          <w:tcPr>
            <w:tcW w:w="1925" w:type="dxa"/>
            <w:tcBorders>
              <w:top w:val="single" w:sz="4" w:space="0" w:color="auto"/>
              <w:left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after="120" w:line="230" w:lineRule="exact"/>
              <w:ind w:firstLine="0"/>
              <w:jc w:val="center"/>
              <w:rPr>
                <w:sz w:val="20"/>
                <w:szCs w:val="20"/>
              </w:rPr>
            </w:pPr>
            <w:r w:rsidRPr="00A216C8">
              <w:rPr>
                <w:rStyle w:val="35"/>
                <w:sz w:val="20"/>
                <w:szCs w:val="20"/>
              </w:rPr>
              <w:t>передняя</w:t>
            </w:r>
          </w:p>
          <w:p w:rsidR="007734CE" w:rsidRPr="00A216C8" w:rsidRDefault="007734CE" w:rsidP="007734CE">
            <w:pPr>
              <w:pStyle w:val="5"/>
              <w:framePr w:w="10162" w:wrap="notBeside" w:vAnchor="text" w:hAnchor="text" w:xAlign="center" w:y="1"/>
              <w:shd w:val="clear" w:color="auto" w:fill="auto"/>
              <w:spacing w:before="120" w:line="230" w:lineRule="exact"/>
              <w:ind w:firstLine="0"/>
              <w:jc w:val="center"/>
              <w:rPr>
                <w:sz w:val="20"/>
                <w:szCs w:val="20"/>
              </w:rPr>
            </w:pPr>
            <w:r w:rsidRPr="00A216C8">
              <w:rPr>
                <w:rStyle w:val="35"/>
                <w:sz w:val="20"/>
                <w:szCs w:val="20"/>
              </w:rPr>
              <w:t>сторона</w:t>
            </w:r>
          </w:p>
        </w:tc>
        <w:tc>
          <w:tcPr>
            <w:tcW w:w="1843" w:type="dxa"/>
            <w:tcBorders>
              <w:top w:val="single" w:sz="4" w:space="0" w:color="auto"/>
              <w:left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after="120" w:line="230" w:lineRule="exact"/>
              <w:ind w:firstLine="0"/>
              <w:jc w:val="center"/>
              <w:rPr>
                <w:sz w:val="20"/>
                <w:szCs w:val="20"/>
              </w:rPr>
            </w:pPr>
            <w:r w:rsidRPr="00A216C8">
              <w:rPr>
                <w:rStyle w:val="35"/>
                <w:sz w:val="20"/>
                <w:szCs w:val="20"/>
              </w:rPr>
              <w:t>боковая</w:t>
            </w:r>
          </w:p>
          <w:p w:rsidR="007734CE" w:rsidRPr="00A216C8" w:rsidRDefault="007734CE" w:rsidP="007734CE">
            <w:pPr>
              <w:pStyle w:val="5"/>
              <w:framePr w:w="10162" w:wrap="notBeside" w:vAnchor="text" w:hAnchor="text" w:xAlign="center" w:y="1"/>
              <w:shd w:val="clear" w:color="auto" w:fill="auto"/>
              <w:spacing w:before="120" w:line="230" w:lineRule="exact"/>
              <w:ind w:firstLine="0"/>
              <w:jc w:val="center"/>
              <w:rPr>
                <w:sz w:val="20"/>
                <w:szCs w:val="20"/>
              </w:rPr>
            </w:pPr>
            <w:r w:rsidRPr="00A216C8">
              <w:rPr>
                <w:rStyle w:val="35"/>
                <w:sz w:val="20"/>
                <w:szCs w:val="20"/>
              </w:rPr>
              <w:t>сторона</w:t>
            </w:r>
          </w:p>
        </w:tc>
        <w:tc>
          <w:tcPr>
            <w:tcW w:w="994" w:type="dxa"/>
            <w:tcBorders>
              <w:top w:val="single" w:sz="4" w:space="0" w:color="auto"/>
              <w:left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firstLine="0"/>
              <w:jc w:val="center"/>
              <w:rPr>
                <w:sz w:val="20"/>
                <w:szCs w:val="20"/>
              </w:rPr>
            </w:pPr>
            <w:r w:rsidRPr="00A216C8">
              <w:rPr>
                <w:rStyle w:val="35"/>
                <w:sz w:val="20"/>
                <w:szCs w:val="20"/>
              </w:rPr>
              <w:t>длина</w:t>
            </w:r>
          </w:p>
        </w:tc>
        <w:tc>
          <w:tcPr>
            <w:tcW w:w="1003"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after="120" w:line="230" w:lineRule="exact"/>
              <w:ind w:firstLine="0"/>
              <w:jc w:val="center"/>
              <w:rPr>
                <w:sz w:val="20"/>
                <w:szCs w:val="20"/>
              </w:rPr>
            </w:pPr>
            <w:r w:rsidRPr="00A216C8">
              <w:rPr>
                <w:rStyle w:val="35"/>
                <w:sz w:val="20"/>
                <w:szCs w:val="20"/>
              </w:rPr>
              <w:t>Ширин</w:t>
            </w:r>
          </w:p>
          <w:p w:rsidR="007734CE" w:rsidRPr="00A216C8" w:rsidRDefault="007734CE" w:rsidP="007734CE">
            <w:pPr>
              <w:pStyle w:val="5"/>
              <w:framePr w:w="10162" w:wrap="notBeside" w:vAnchor="text" w:hAnchor="text" w:xAlign="center" w:y="1"/>
              <w:shd w:val="clear" w:color="auto" w:fill="auto"/>
              <w:spacing w:before="120" w:line="230" w:lineRule="exact"/>
              <w:ind w:firstLine="0"/>
              <w:jc w:val="center"/>
              <w:rPr>
                <w:sz w:val="20"/>
                <w:szCs w:val="20"/>
              </w:rPr>
            </w:pPr>
            <w:r w:rsidRPr="00A216C8">
              <w:rPr>
                <w:rStyle w:val="35"/>
                <w:sz w:val="20"/>
                <w:szCs w:val="20"/>
              </w:rPr>
              <w:t>а</w:t>
            </w:r>
          </w:p>
        </w:tc>
      </w:tr>
      <w:tr w:rsidR="007734CE" w:rsidTr="007734CE">
        <w:trPr>
          <w:trHeight w:hRule="exact" w:val="288"/>
          <w:jc w:val="center"/>
        </w:trPr>
        <w:tc>
          <w:tcPr>
            <w:tcW w:w="2266" w:type="dxa"/>
            <w:tcBorders>
              <w:top w:val="single" w:sz="4" w:space="0" w:color="auto"/>
              <w:left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left="120" w:firstLine="0"/>
              <w:jc w:val="left"/>
              <w:rPr>
                <w:sz w:val="20"/>
                <w:szCs w:val="20"/>
              </w:rPr>
            </w:pPr>
            <w:r w:rsidRPr="00A216C8">
              <w:rPr>
                <w:rStyle w:val="35"/>
                <w:sz w:val="20"/>
                <w:szCs w:val="20"/>
              </w:rPr>
              <w:t>Лапта</w:t>
            </w:r>
          </w:p>
        </w:tc>
        <w:tc>
          <w:tcPr>
            <w:tcW w:w="955" w:type="dxa"/>
            <w:tcBorders>
              <w:top w:val="single" w:sz="4" w:space="0" w:color="auto"/>
              <w:left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firstLine="0"/>
              <w:jc w:val="center"/>
              <w:rPr>
                <w:sz w:val="20"/>
                <w:szCs w:val="20"/>
              </w:rPr>
            </w:pPr>
            <w:r w:rsidRPr="00A216C8">
              <w:rPr>
                <w:rStyle w:val="35"/>
                <w:sz w:val="20"/>
                <w:szCs w:val="20"/>
              </w:rPr>
              <w:t>40-55</w:t>
            </w:r>
          </w:p>
        </w:tc>
        <w:tc>
          <w:tcPr>
            <w:tcW w:w="1176" w:type="dxa"/>
            <w:tcBorders>
              <w:top w:val="single" w:sz="4" w:space="0" w:color="auto"/>
              <w:left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firstLine="0"/>
              <w:jc w:val="center"/>
              <w:rPr>
                <w:sz w:val="20"/>
                <w:szCs w:val="20"/>
              </w:rPr>
            </w:pPr>
            <w:r w:rsidRPr="00A216C8">
              <w:rPr>
                <w:rStyle w:val="35"/>
                <w:sz w:val="20"/>
                <w:szCs w:val="20"/>
              </w:rPr>
              <w:t>25-40</w:t>
            </w:r>
          </w:p>
        </w:tc>
        <w:tc>
          <w:tcPr>
            <w:tcW w:w="1925" w:type="dxa"/>
            <w:tcBorders>
              <w:top w:val="single" w:sz="4" w:space="0" w:color="auto"/>
              <w:left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firstLine="0"/>
              <w:jc w:val="center"/>
              <w:rPr>
                <w:sz w:val="20"/>
                <w:szCs w:val="20"/>
              </w:rPr>
            </w:pPr>
            <w:r w:rsidRPr="00A216C8">
              <w:rPr>
                <w:rStyle w:val="35"/>
                <w:sz w:val="20"/>
                <w:szCs w:val="20"/>
              </w:rPr>
              <w:t>5-20-</w:t>
            </w:r>
          </w:p>
        </w:tc>
        <w:tc>
          <w:tcPr>
            <w:tcW w:w="1843" w:type="dxa"/>
            <w:tcBorders>
              <w:top w:val="single" w:sz="4" w:space="0" w:color="auto"/>
              <w:left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firstLine="0"/>
              <w:jc w:val="center"/>
              <w:rPr>
                <w:sz w:val="20"/>
                <w:szCs w:val="20"/>
              </w:rPr>
            </w:pPr>
            <w:r w:rsidRPr="00A216C8">
              <w:rPr>
                <w:rStyle w:val="35"/>
                <w:sz w:val="20"/>
                <w:szCs w:val="20"/>
              </w:rPr>
              <w:t>5-10</w:t>
            </w:r>
          </w:p>
        </w:tc>
        <w:tc>
          <w:tcPr>
            <w:tcW w:w="994" w:type="dxa"/>
            <w:tcBorders>
              <w:top w:val="single" w:sz="4" w:space="0" w:color="auto"/>
              <w:left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firstLine="0"/>
              <w:jc w:val="center"/>
              <w:rPr>
                <w:sz w:val="20"/>
                <w:szCs w:val="20"/>
              </w:rPr>
            </w:pPr>
            <w:r w:rsidRPr="00A216C8">
              <w:rPr>
                <w:rStyle w:val="35"/>
                <w:sz w:val="20"/>
                <w:szCs w:val="20"/>
              </w:rPr>
              <w:t>-</w:t>
            </w:r>
          </w:p>
        </w:tc>
        <w:tc>
          <w:tcPr>
            <w:tcW w:w="1003"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firstLine="0"/>
              <w:jc w:val="center"/>
              <w:rPr>
                <w:sz w:val="20"/>
                <w:szCs w:val="20"/>
              </w:rPr>
            </w:pPr>
            <w:r w:rsidRPr="00A216C8">
              <w:rPr>
                <w:rStyle w:val="35"/>
                <w:sz w:val="20"/>
                <w:szCs w:val="20"/>
              </w:rPr>
              <w:t>-</w:t>
            </w:r>
          </w:p>
        </w:tc>
      </w:tr>
      <w:tr w:rsidR="007734CE" w:rsidTr="007734CE">
        <w:trPr>
          <w:trHeight w:hRule="exact" w:val="288"/>
          <w:jc w:val="center"/>
        </w:trPr>
        <w:tc>
          <w:tcPr>
            <w:tcW w:w="2266" w:type="dxa"/>
            <w:vMerge w:val="restart"/>
            <w:tcBorders>
              <w:top w:val="single" w:sz="4" w:space="0" w:color="auto"/>
              <w:left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left="120" w:firstLine="0"/>
              <w:jc w:val="left"/>
              <w:rPr>
                <w:sz w:val="20"/>
                <w:szCs w:val="20"/>
              </w:rPr>
            </w:pPr>
            <w:r w:rsidRPr="00A216C8">
              <w:rPr>
                <w:rStyle w:val="35"/>
                <w:sz w:val="20"/>
                <w:szCs w:val="20"/>
              </w:rPr>
              <w:t>Футбол</w:t>
            </w:r>
          </w:p>
        </w:tc>
        <w:tc>
          <w:tcPr>
            <w:tcW w:w="955" w:type="dxa"/>
            <w:tcBorders>
              <w:top w:val="single" w:sz="4" w:space="0" w:color="auto"/>
              <w:left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firstLine="0"/>
              <w:jc w:val="center"/>
              <w:rPr>
                <w:sz w:val="20"/>
                <w:szCs w:val="20"/>
              </w:rPr>
            </w:pPr>
            <w:r w:rsidRPr="00A216C8">
              <w:rPr>
                <w:rStyle w:val="35"/>
                <w:sz w:val="20"/>
                <w:szCs w:val="20"/>
              </w:rPr>
              <w:t>90-110</w:t>
            </w:r>
          </w:p>
        </w:tc>
        <w:tc>
          <w:tcPr>
            <w:tcW w:w="1176" w:type="dxa"/>
            <w:tcBorders>
              <w:top w:val="single" w:sz="4" w:space="0" w:color="auto"/>
              <w:left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firstLine="0"/>
              <w:jc w:val="center"/>
              <w:rPr>
                <w:sz w:val="20"/>
                <w:szCs w:val="20"/>
              </w:rPr>
            </w:pPr>
            <w:r w:rsidRPr="00A216C8">
              <w:rPr>
                <w:rStyle w:val="35"/>
                <w:sz w:val="20"/>
                <w:szCs w:val="20"/>
              </w:rPr>
              <w:t>60-75</w:t>
            </w:r>
          </w:p>
        </w:tc>
        <w:tc>
          <w:tcPr>
            <w:tcW w:w="1925" w:type="dxa"/>
            <w:vMerge w:val="restart"/>
            <w:tcBorders>
              <w:top w:val="single" w:sz="4" w:space="0" w:color="auto"/>
              <w:left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firstLine="0"/>
              <w:jc w:val="center"/>
              <w:rPr>
                <w:sz w:val="20"/>
                <w:szCs w:val="20"/>
              </w:rPr>
            </w:pPr>
            <w:r w:rsidRPr="00A216C8">
              <w:rPr>
                <w:rStyle w:val="35"/>
                <w:sz w:val="20"/>
                <w:szCs w:val="20"/>
              </w:rPr>
              <w:t>4-8</w:t>
            </w:r>
          </w:p>
        </w:tc>
        <w:tc>
          <w:tcPr>
            <w:tcW w:w="1843" w:type="dxa"/>
            <w:vMerge w:val="restart"/>
            <w:tcBorders>
              <w:top w:val="single" w:sz="4" w:space="0" w:color="auto"/>
              <w:left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firstLine="0"/>
              <w:jc w:val="center"/>
              <w:rPr>
                <w:sz w:val="20"/>
                <w:szCs w:val="20"/>
              </w:rPr>
            </w:pPr>
            <w:r w:rsidRPr="00A216C8">
              <w:rPr>
                <w:rStyle w:val="35"/>
                <w:sz w:val="20"/>
                <w:szCs w:val="20"/>
              </w:rPr>
              <w:t>2-4</w:t>
            </w:r>
          </w:p>
        </w:tc>
        <w:tc>
          <w:tcPr>
            <w:tcW w:w="994" w:type="dxa"/>
            <w:vMerge w:val="restart"/>
            <w:tcBorders>
              <w:top w:val="single" w:sz="4" w:space="0" w:color="auto"/>
              <w:left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firstLine="0"/>
              <w:jc w:val="center"/>
              <w:rPr>
                <w:sz w:val="20"/>
                <w:szCs w:val="20"/>
              </w:rPr>
            </w:pPr>
            <w:r w:rsidRPr="00A216C8">
              <w:rPr>
                <w:rStyle w:val="35"/>
                <w:sz w:val="20"/>
                <w:szCs w:val="20"/>
              </w:rPr>
              <w:t>120</w:t>
            </w:r>
          </w:p>
        </w:tc>
        <w:tc>
          <w:tcPr>
            <w:tcW w:w="1003" w:type="dxa"/>
            <w:vMerge w:val="restart"/>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firstLine="0"/>
              <w:jc w:val="center"/>
              <w:rPr>
                <w:sz w:val="20"/>
                <w:szCs w:val="20"/>
              </w:rPr>
            </w:pPr>
            <w:r w:rsidRPr="00A216C8">
              <w:rPr>
                <w:rStyle w:val="35"/>
                <w:sz w:val="20"/>
                <w:szCs w:val="20"/>
              </w:rPr>
              <w:t>80</w:t>
            </w:r>
          </w:p>
        </w:tc>
      </w:tr>
      <w:tr w:rsidR="007734CE" w:rsidTr="007734CE">
        <w:trPr>
          <w:trHeight w:hRule="exact" w:val="283"/>
          <w:jc w:val="center"/>
        </w:trPr>
        <w:tc>
          <w:tcPr>
            <w:tcW w:w="2266" w:type="dxa"/>
            <w:vMerge/>
            <w:tcBorders>
              <w:left w:val="single" w:sz="4" w:space="0" w:color="auto"/>
            </w:tcBorders>
            <w:shd w:val="clear" w:color="auto" w:fill="FFFFFF"/>
          </w:tcPr>
          <w:p w:rsidR="007734CE" w:rsidRPr="00A216C8" w:rsidRDefault="007734CE" w:rsidP="007734CE">
            <w:pPr>
              <w:framePr w:w="10162" w:wrap="notBeside" w:vAnchor="text" w:hAnchor="text" w:xAlign="center" w:y="1"/>
              <w:rPr>
                <w:sz w:val="20"/>
                <w:szCs w:val="20"/>
              </w:rPr>
            </w:pPr>
          </w:p>
        </w:tc>
        <w:tc>
          <w:tcPr>
            <w:tcW w:w="955" w:type="dxa"/>
            <w:tcBorders>
              <w:top w:val="single" w:sz="4" w:space="0" w:color="auto"/>
              <w:left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firstLine="0"/>
              <w:jc w:val="center"/>
              <w:rPr>
                <w:sz w:val="20"/>
                <w:szCs w:val="20"/>
              </w:rPr>
            </w:pPr>
            <w:r w:rsidRPr="00A216C8">
              <w:rPr>
                <w:rStyle w:val="35"/>
                <w:sz w:val="20"/>
                <w:szCs w:val="20"/>
              </w:rPr>
              <w:t>105</w:t>
            </w:r>
          </w:p>
        </w:tc>
        <w:tc>
          <w:tcPr>
            <w:tcW w:w="1176" w:type="dxa"/>
            <w:tcBorders>
              <w:top w:val="single" w:sz="4" w:space="0" w:color="auto"/>
              <w:left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firstLine="0"/>
              <w:jc w:val="center"/>
              <w:rPr>
                <w:sz w:val="20"/>
                <w:szCs w:val="20"/>
              </w:rPr>
            </w:pPr>
            <w:r w:rsidRPr="00A216C8">
              <w:rPr>
                <w:rStyle w:val="35"/>
                <w:sz w:val="20"/>
                <w:szCs w:val="20"/>
              </w:rPr>
              <w:t>68</w:t>
            </w:r>
          </w:p>
        </w:tc>
        <w:tc>
          <w:tcPr>
            <w:tcW w:w="1925" w:type="dxa"/>
            <w:vMerge/>
            <w:tcBorders>
              <w:left w:val="single" w:sz="4" w:space="0" w:color="auto"/>
            </w:tcBorders>
            <w:shd w:val="clear" w:color="auto" w:fill="FFFFFF"/>
          </w:tcPr>
          <w:p w:rsidR="007734CE" w:rsidRPr="00A216C8" w:rsidRDefault="007734CE" w:rsidP="007734CE">
            <w:pPr>
              <w:framePr w:w="10162" w:wrap="notBeside" w:vAnchor="text" w:hAnchor="text" w:xAlign="center" w:y="1"/>
              <w:rPr>
                <w:sz w:val="20"/>
                <w:szCs w:val="20"/>
              </w:rPr>
            </w:pPr>
          </w:p>
        </w:tc>
        <w:tc>
          <w:tcPr>
            <w:tcW w:w="1843" w:type="dxa"/>
            <w:vMerge/>
            <w:tcBorders>
              <w:left w:val="single" w:sz="4" w:space="0" w:color="auto"/>
            </w:tcBorders>
            <w:shd w:val="clear" w:color="auto" w:fill="FFFFFF"/>
          </w:tcPr>
          <w:p w:rsidR="007734CE" w:rsidRPr="00A216C8" w:rsidRDefault="007734CE" w:rsidP="007734CE">
            <w:pPr>
              <w:framePr w:w="10162" w:wrap="notBeside" w:vAnchor="text" w:hAnchor="text" w:xAlign="center" w:y="1"/>
              <w:rPr>
                <w:sz w:val="20"/>
                <w:szCs w:val="20"/>
              </w:rPr>
            </w:pPr>
          </w:p>
        </w:tc>
        <w:tc>
          <w:tcPr>
            <w:tcW w:w="994" w:type="dxa"/>
            <w:vMerge/>
            <w:tcBorders>
              <w:left w:val="single" w:sz="4" w:space="0" w:color="auto"/>
            </w:tcBorders>
            <w:shd w:val="clear" w:color="auto" w:fill="FFFFFF"/>
          </w:tcPr>
          <w:p w:rsidR="007734CE" w:rsidRPr="00A216C8" w:rsidRDefault="007734CE" w:rsidP="007734CE">
            <w:pPr>
              <w:framePr w:w="10162" w:wrap="notBeside" w:vAnchor="text" w:hAnchor="text" w:xAlign="center" w:y="1"/>
              <w:rPr>
                <w:sz w:val="20"/>
                <w:szCs w:val="20"/>
              </w:rPr>
            </w:pPr>
          </w:p>
        </w:tc>
        <w:tc>
          <w:tcPr>
            <w:tcW w:w="1003" w:type="dxa"/>
            <w:vMerge/>
            <w:tcBorders>
              <w:left w:val="single" w:sz="4" w:space="0" w:color="auto"/>
              <w:right w:val="single" w:sz="4" w:space="0" w:color="auto"/>
            </w:tcBorders>
            <w:shd w:val="clear" w:color="auto" w:fill="FFFFFF"/>
          </w:tcPr>
          <w:p w:rsidR="007734CE" w:rsidRPr="00A216C8" w:rsidRDefault="007734CE" w:rsidP="007734CE">
            <w:pPr>
              <w:framePr w:w="10162" w:wrap="notBeside" w:vAnchor="text" w:hAnchor="text" w:xAlign="center" w:y="1"/>
              <w:rPr>
                <w:sz w:val="20"/>
                <w:szCs w:val="20"/>
              </w:rPr>
            </w:pPr>
          </w:p>
        </w:tc>
      </w:tr>
      <w:tr w:rsidR="007734CE" w:rsidTr="007734CE">
        <w:trPr>
          <w:trHeight w:hRule="exact" w:val="298"/>
          <w:jc w:val="center"/>
        </w:trPr>
        <w:tc>
          <w:tcPr>
            <w:tcW w:w="2266" w:type="dxa"/>
            <w:tcBorders>
              <w:top w:val="single" w:sz="4" w:space="0" w:color="auto"/>
              <w:left w:val="single" w:sz="4" w:space="0" w:color="auto"/>
              <w:bottom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left="120" w:firstLine="0"/>
              <w:jc w:val="left"/>
              <w:rPr>
                <w:sz w:val="20"/>
                <w:szCs w:val="20"/>
              </w:rPr>
            </w:pPr>
            <w:r w:rsidRPr="00A216C8">
              <w:rPr>
                <w:rStyle w:val="35"/>
                <w:sz w:val="20"/>
                <w:szCs w:val="20"/>
              </w:rPr>
              <w:t>Хоккей на траве</w:t>
            </w:r>
          </w:p>
        </w:tc>
        <w:tc>
          <w:tcPr>
            <w:tcW w:w="955" w:type="dxa"/>
            <w:tcBorders>
              <w:top w:val="single" w:sz="4" w:space="0" w:color="auto"/>
              <w:left w:val="single" w:sz="4" w:space="0" w:color="auto"/>
              <w:bottom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firstLine="0"/>
              <w:jc w:val="center"/>
              <w:rPr>
                <w:sz w:val="20"/>
                <w:szCs w:val="20"/>
              </w:rPr>
            </w:pPr>
            <w:r w:rsidRPr="00A216C8">
              <w:rPr>
                <w:rStyle w:val="35"/>
                <w:sz w:val="20"/>
                <w:szCs w:val="20"/>
              </w:rPr>
              <w:t>91,4</w:t>
            </w:r>
          </w:p>
        </w:tc>
        <w:tc>
          <w:tcPr>
            <w:tcW w:w="1176" w:type="dxa"/>
            <w:tcBorders>
              <w:top w:val="single" w:sz="4" w:space="0" w:color="auto"/>
              <w:left w:val="single" w:sz="4" w:space="0" w:color="auto"/>
              <w:bottom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firstLine="0"/>
              <w:jc w:val="center"/>
              <w:rPr>
                <w:sz w:val="20"/>
                <w:szCs w:val="20"/>
              </w:rPr>
            </w:pPr>
            <w:r w:rsidRPr="00A216C8">
              <w:rPr>
                <w:rStyle w:val="35"/>
                <w:sz w:val="20"/>
                <w:szCs w:val="20"/>
              </w:rPr>
              <w:t>55</w:t>
            </w:r>
          </w:p>
        </w:tc>
        <w:tc>
          <w:tcPr>
            <w:tcW w:w="1925" w:type="dxa"/>
            <w:tcBorders>
              <w:top w:val="single" w:sz="4" w:space="0" w:color="auto"/>
              <w:left w:val="single" w:sz="4" w:space="0" w:color="auto"/>
              <w:bottom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firstLine="0"/>
              <w:jc w:val="center"/>
              <w:rPr>
                <w:sz w:val="20"/>
                <w:szCs w:val="20"/>
              </w:rPr>
            </w:pPr>
            <w:r w:rsidRPr="00A216C8">
              <w:rPr>
                <w:rStyle w:val="35"/>
                <w:sz w:val="20"/>
                <w:szCs w:val="20"/>
              </w:rPr>
              <w:t>4-8</w:t>
            </w:r>
          </w:p>
        </w:tc>
        <w:tc>
          <w:tcPr>
            <w:tcW w:w="1843" w:type="dxa"/>
            <w:tcBorders>
              <w:top w:val="single" w:sz="4" w:space="0" w:color="auto"/>
              <w:left w:val="single" w:sz="4" w:space="0" w:color="auto"/>
              <w:bottom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firstLine="0"/>
              <w:jc w:val="center"/>
              <w:rPr>
                <w:sz w:val="20"/>
                <w:szCs w:val="20"/>
              </w:rPr>
            </w:pPr>
            <w:r w:rsidRPr="00A216C8">
              <w:rPr>
                <w:rStyle w:val="35"/>
                <w:sz w:val="20"/>
                <w:szCs w:val="20"/>
              </w:rPr>
              <w:t>3-5</w:t>
            </w:r>
          </w:p>
        </w:tc>
        <w:tc>
          <w:tcPr>
            <w:tcW w:w="994" w:type="dxa"/>
            <w:tcBorders>
              <w:top w:val="single" w:sz="4" w:space="0" w:color="auto"/>
              <w:left w:val="single" w:sz="4" w:space="0" w:color="auto"/>
              <w:bottom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firstLine="0"/>
              <w:jc w:val="center"/>
              <w:rPr>
                <w:sz w:val="20"/>
                <w:szCs w:val="20"/>
              </w:rPr>
            </w:pPr>
            <w:r w:rsidRPr="00A216C8">
              <w:rPr>
                <w:rStyle w:val="35"/>
                <w:sz w:val="20"/>
                <w:szCs w:val="20"/>
              </w:rPr>
              <w:t>99,4</w:t>
            </w:r>
          </w:p>
        </w:tc>
        <w:tc>
          <w:tcPr>
            <w:tcW w:w="1003" w:type="dxa"/>
            <w:tcBorders>
              <w:top w:val="single" w:sz="4" w:space="0" w:color="auto"/>
              <w:left w:val="single" w:sz="4" w:space="0" w:color="auto"/>
              <w:bottom w:val="single" w:sz="4" w:space="0" w:color="auto"/>
              <w:right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firstLine="0"/>
              <w:jc w:val="center"/>
              <w:rPr>
                <w:sz w:val="20"/>
                <w:szCs w:val="20"/>
              </w:rPr>
            </w:pPr>
            <w:r w:rsidRPr="00A216C8">
              <w:rPr>
                <w:rStyle w:val="35"/>
                <w:sz w:val="20"/>
                <w:szCs w:val="20"/>
              </w:rPr>
              <w:t>61</w:t>
            </w:r>
          </w:p>
        </w:tc>
      </w:tr>
    </w:tbl>
    <w:p w:rsidR="007734CE" w:rsidRDefault="007734CE" w:rsidP="007734CE">
      <w:pPr>
        <w:rPr>
          <w:sz w:val="2"/>
          <w:szCs w:val="2"/>
        </w:rPr>
      </w:pPr>
    </w:p>
    <w:p w:rsidR="007734CE" w:rsidRPr="00A216C8" w:rsidRDefault="007734CE" w:rsidP="007734CE">
      <w:pPr>
        <w:pStyle w:val="61"/>
        <w:shd w:val="clear" w:color="auto" w:fill="auto"/>
        <w:spacing w:before="75" w:line="230" w:lineRule="exact"/>
        <w:ind w:left="60" w:right="20" w:firstLine="660"/>
        <w:rPr>
          <w:b w:val="0"/>
        </w:rPr>
      </w:pPr>
      <w:r w:rsidRPr="00A216C8">
        <w:rPr>
          <w:rStyle w:val="62pt"/>
          <w:i w:val="0"/>
        </w:rPr>
        <w:t>Примечание:</w:t>
      </w:r>
      <w:r w:rsidRPr="00A216C8">
        <w:rPr>
          <w:rStyle w:val="610pt"/>
        </w:rPr>
        <w:t xml:space="preserve"> </w:t>
      </w:r>
      <w:r w:rsidRPr="00A216C8">
        <w:rPr>
          <w:rStyle w:val="610pt"/>
          <w:sz w:val="19"/>
          <w:szCs w:val="19"/>
        </w:rPr>
        <w:t>При проектировании полей для спортивных игр с воротами (регби, футбол, хоккей на траве и т. п.) их следует ориентировать продольными осями в направлении север - юг. Допускается отклонение в любую сторону, не превышающее 20°.</w:t>
      </w:r>
    </w:p>
    <w:p w:rsidR="007734CE" w:rsidRPr="00A216C8" w:rsidRDefault="007734CE" w:rsidP="007734CE">
      <w:pPr>
        <w:pStyle w:val="61"/>
        <w:shd w:val="clear" w:color="auto" w:fill="auto"/>
        <w:spacing w:line="230" w:lineRule="exact"/>
        <w:ind w:left="60" w:right="20" w:firstLine="660"/>
        <w:rPr>
          <w:b w:val="0"/>
        </w:rPr>
      </w:pPr>
      <w:r w:rsidRPr="00A216C8">
        <w:rPr>
          <w:rStyle w:val="610pt"/>
          <w:sz w:val="19"/>
          <w:szCs w:val="19"/>
        </w:rPr>
        <w:t>При наличии в составе спортивных сооружений нескольких спортивных полей одного вида допускается ориентация не более одной трети этих полей в направлении восток - запад</w:t>
      </w:r>
      <w:r w:rsidRPr="00A216C8">
        <w:rPr>
          <w:rStyle w:val="610pt"/>
        </w:rPr>
        <w:t>.</w:t>
      </w:r>
    </w:p>
    <w:p w:rsidR="007734CE" w:rsidRDefault="007734CE" w:rsidP="007734CE">
      <w:pPr>
        <w:pStyle w:val="42"/>
        <w:framePr w:w="10104" w:wrap="notBeside" w:vAnchor="text" w:hAnchor="text" w:xAlign="center" w:y="1"/>
        <w:shd w:val="clear" w:color="auto" w:fill="auto"/>
        <w:spacing w:line="240" w:lineRule="exact"/>
      </w:pPr>
      <w:r>
        <w:t>Места для занятия легкой атлетикой</w:t>
      </w:r>
    </w:p>
    <w:tbl>
      <w:tblPr>
        <w:tblOverlap w:val="never"/>
        <w:tblW w:w="0" w:type="auto"/>
        <w:jc w:val="center"/>
        <w:tblLayout w:type="fixed"/>
        <w:tblCellMar>
          <w:left w:w="10" w:type="dxa"/>
          <w:right w:w="10" w:type="dxa"/>
        </w:tblCellMar>
        <w:tblLook w:val="04A0"/>
      </w:tblPr>
      <w:tblGrid>
        <w:gridCol w:w="5616"/>
        <w:gridCol w:w="1392"/>
        <w:gridCol w:w="3096"/>
      </w:tblGrid>
      <w:tr w:rsidR="007734CE" w:rsidRPr="00A216C8" w:rsidTr="007734CE">
        <w:trPr>
          <w:trHeight w:hRule="exact" w:val="293"/>
          <w:jc w:val="center"/>
        </w:trPr>
        <w:tc>
          <w:tcPr>
            <w:tcW w:w="5616" w:type="dxa"/>
            <w:vMerge w:val="restart"/>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5"/>
                <w:sz w:val="20"/>
                <w:szCs w:val="20"/>
              </w:rPr>
              <w:t>Вид спорта</w:t>
            </w:r>
          </w:p>
        </w:tc>
        <w:tc>
          <w:tcPr>
            <w:tcW w:w="4488" w:type="dxa"/>
            <w:gridSpan w:val="2"/>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5"/>
                <w:sz w:val="20"/>
                <w:szCs w:val="20"/>
              </w:rPr>
              <w:t>Планировочные размеры, м</w:t>
            </w:r>
          </w:p>
        </w:tc>
      </w:tr>
      <w:tr w:rsidR="007734CE" w:rsidRPr="00A216C8" w:rsidTr="007734CE">
        <w:trPr>
          <w:trHeight w:hRule="exact" w:val="288"/>
          <w:jc w:val="center"/>
        </w:trPr>
        <w:tc>
          <w:tcPr>
            <w:tcW w:w="5616" w:type="dxa"/>
            <w:vMerge/>
            <w:tcBorders>
              <w:left w:val="single" w:sz="4" w:space="0" w:color="auto"/>
            </w:tcBorders>
            <w:shd w:val="clear" w:color="auto" w:fill="FFFFFF"/>
          </w:tcPr>
          <w:p w:rsidR="007734CE" w:rsidRPr="00A216C8" w:rsidRDefault="007734CE" w:rsidP="007734CE">
            <w:pPr>
              <w:framePr w:w="10104" w:wrap="notBeside" w:vAnchor="text" w:hAnchor="text" w:xAlign="center" w:y="1"/>
              <w:rPr>
                <w:sz w:val="20"/>
                <w:szCs w:val="20"/>
              </w:rPr>
            </w:pPr>
          </w:p>
        </w:tc>
        <w:tc>
          <w:tcPr>
            <w:tcW w:w="1392"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5"/>
                <w:sz w:val="20"/>
                <w:szCs w:val="20"/>
              </w:rPr>
              <w:t>длина</w:t>
            </w:r>
          </w:p>
        </w:tc>
        <w:tc>
          <w:tcPr>
            <w:tcW w:w="3096"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5"/>
                <w:sz w:val="20"/>
                <w:szCs w:val="20"/>
              </w:rPr>
              <w:t>ширина</w:t>
            </w:r>
          </w:p>
        </w:tc>
      </w:tr>
      <w:tr w:rsidR="007734CE" w:rsidRPr="00A216C8" w:rsidTr="007734CE">
        <w:trPr>
          <w:trHeight w:hRule="exact" w:val="283"/>
          <w:jc w:val="center"/>
        </w:trPr>
        <w:tc>
          <w:tcPr>
            <w:tcW w:w="5616"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left="200" w:firstLine="0"/>
              <w:jc w:val="left"/>
              <w:rPr>
                <w:sz w:val="20"/>
                <w:szCs w:val="20"/>
              </w:rPr>
            </w:pPr>
            <w:r w:rsidRPr="00A216C8">
              <w:rPr>
                <w:rStyle w:val="35"/>
                <w:sz w:val="20"/>
                <w:szCs w:val="20"/>
              </w:rPr>
              <w:t>Прыжки в длину и тройной прыжок,</w:t>
            </w:r>
          </w:p>
        </w:tc>
        <w:tc>
          <w:tcPr>
            <w:tcW w:w="1392"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5"/>
                <w:sz w:val="20"/>
                <w:szCs w:val="20"/>
              </w:rPr>
              <w:t>54</w:t>
            </w:r>
          </w:p>
        </w:tc>
        <w:tc>
          <w:tcPr>
            <w:tcW w:w="3096"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5"/>
                <w:sz w:val="20"/>
                <w:szCs w:val="20"/>
              </w:rPr>
              <w:t>5</w:t>
            </w:r>
          </w:p>
        </w:tc>
      </w:tr>
      <w:tr w:rsidR="007734CE" w:rsidRPr="00A216C8" w:rsidTr="007734CE">
        <w:trPr>
          <w:trHeight w:hRule="exact" w:val="288"/>
          <w:jc w:val="center"/>
        </w:trPr>
        <w:tc>
          <w:tcPr>
            <w:tcW w:w="5616"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left="200" w:firstLine="0"/>
              <w:jc w:val="left"/>
              <w:rPr>
                <w:sz w:val="20"/>
                <w:szCs w:val="20"/>
              </w:rPr>
            </w:pPr>
            <w:r w:rsidRPr="00A216C8">
              <w:rPr>
                <w:rStyle w:val="35"/>
                <w:sz w:val="20"/>
                <w:szCs w:val="20"/>
              </w:rPr>
              <w:t>в том числе дорожка для разбега</w:t>
            </w:r>
          </w:p>
        </w:tc>
        <w:tc>
          <w:tcPr>
            <w:tcW w:w="1392"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5"/>
                <w:sz w:val="20"/>
                <w:szCs w:val="20"/>
              </w:rPr>
              <w:t>45</w:t>
            </w:r>
          </w:p>
        </w:tc>
        <w:tc>
          <w:tcPr>
            <w:tcW w:w="3096"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5"/>
                <w:sz w:val="20"/>
                <w:szCs w:val="20"/>
              </w:rPr>
              <w:t>3,25</w:t>
            </w:r>
          </w:p>
        </w:tc>
      </w:tr>
      <w:tr w:rsidR="007734CE" w:rsidRPr="00A216C8" w:rsidTr="007734CE">
        <w:trPr>
          <w:trHeight w:hRule="exact" w:val="283"/>
          <w:jc w:val="center"/>
        </w:trPr>
        <w:tc>
          <w:tcPr>
            <w:tcW w:w="5616"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left="200" w:firstLine="0"/>
              <w:jc w:val="left"/>
              <w:rPr>
                <w:sz w:val="20"/>
                <w:szCs w:val="20"/>
              </w:rPr>
            </w:pPr>
            <w:r w:rsidRPr="00A216C8">
              <w:rPr>
                <w:rStyle w:val="35"/>
                <w:sz w:val="20"/>
                <w:szCs w:val="20"/>
              </w:rPr>
              <w:t>Прыжки в высоту,</w:t>
            </w:r>
          </w:p>
        </w:tc>
        <w:tc>
          <w:tcPr>
            <w:tcW w:w="1392"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5"/>
                <w:sz w:val="20"/>
                <w:szCs w:val="20"/>
              </w:rPr>
              <w:t>19</w:t>
            </w:r>
          </w:p>
        </w:tc>
        <w:tc>
          <w:tcPr>
            <w:tcW w:w="3096"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5"/>
                <w:sz w:val="20"/>
                <w:szCs w:val="20"/>
              </w:rPr>
              <w:t>35</w:t>
            </w:r>
          </w:p>
        </w:tc>
      </w:tr>
      <w:tr w:rsidR="007734CE" w:rsidRPr="00A216C8" w:rsidTr="007734CE">
        <w:trPr>
          <w:trHeight w:hRule="exact" w:val="562"/>
          <w:jc w:val="center"/>
        </w:trPr>
        <w:tc>
          <w:tcPr>
            <w:tcW w:w="5616"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69" w:lineRule="exact"/>
              <w:ind w:left="200" w:firstLine="0"/>
              <w:jc w:val="left"/>
              <w:rPr>
                <w:sz w:val="20"/>
                <w:szCs w:val="20"/>
              </w:rPr>
            </w:pPr>
            <w:r w:rsidRPr="00A216C8">
              <w:rPr>
                <w:rStyle w:val="35"/>
                <w:sz w:val="20"/>
                <w:szCs w:val="20"/>
              </w:rPr>
              <w:t>в том числе сектор для разбега (при размещении вне спортивного ядра)</w:t>
            </w:r>
          </w:p>
        </w:tc>
        <w:tc>
          <w:tcPr>
            <w:tcW w:w="1392"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5"/>
                <w:sz w:val="20"/>
                <w:szCs w:val="20"/>
              </w:rPr>
              <w:t>15</w:t>
            </w:r>
          </w:p>
        </w:tc>
        <w:tc>
          <w:tcPr>
            <w:tcW w:w="3096"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5"/>
                <w:sz w:val="20"/>
                <w:szCs w:val="20"/>
              </w:rPr>
              <w:t>35</w:t>
            </w:r>
          </w:p>
        </w:tc>
      </w:tr>
      <w:tr w:rsidR="007734CE" w:rsidRPr="00A216C8" w:rsidTr="007734CE">
        <w:trPr>
          <w:trHeight w:hRule="exact" w:val="288"/>
          <w:jc w:val="center"/>
        </w:trPr>
        <w:tc>
          <w:tcPr>
            <w:tcW w:w="5616"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left="200" w:firstLine="0"/>
              <w:jc w:val="left"/>
              <w:rPr>
                <w:sz w:val="20"/>
                <w:szCs w:val="20"/>
              </w:rPr>
            </w:pPr>
            <w:r w:rsidRPr="00A216C8">
              <w:rPr>
                <w:rStyle w:val="35"/>
                <w:sz w:val="20"/>
                <w:szCs w:val="20"/>
              </w:rPr>
              <w:t>Прыжки с шестом,</w:t>
            </w:r>
          </w:p>
        </w:tc>
        <w:tc>
          <w:tcPr>
            <w:tcW w:w="1392"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5"/>
                <w:sz w:val="20"/>
                <w:szCs w:val="20"/>
              </w:rPr>
              <w:t>52</w:t>
            </w:r>
          </w:p>
        </w:tc>
        <w:tc>
          <w:tcPr>
            <w:tcW w:w="3096"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5"/>
                <w:sz w:val="20"/>
                <w:szCs w:val="20"/>
              </w:rPr>
              <w:t>8</w:t>
            </w:r>
          </w:p>
        </w:tc>
      </w:tr>
      <w:tr w:rsidR="007734CE" w:rsidRPr="00A216C8" w:rsidTr="007734CE">
        <w:trPr>
          <w:trHeight w:hRule="exact" w:val="288"/>
          <w:jc w:val="center"/>
        </w:trPr>
        <w:tc>
          <w:tcPr>
            <w:tcW w:w="5616"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left="200" w:firstLine="0"/>
              <w:jc w:val="left"/>
              <w:rPr>
                <w:sz w:val="20"/>
                <w:szCs w:val="20"/>
              </w:rPr>
            </w:pPr>
            <w:r w:rsidRPr="00A216C8">
              <w:rPr>
                <w:rStyle w:val="35"/>
                <w:sz w:val="20"/>
                <w:szCs w:val="20"/>
              </w:rPr>
              <w:t>в том числе дорожка для разбега</w:t>
            </w:r>
          </w:p>
        </w:tc>
        <w:tc>
          <w:tcPr>
            <w:tcW w:w="1392"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5"/>
                <w:sz w:val="20"/>
                <w:szCs w:val="20"/>
              </w:rPr>
              <w:t>45</w:t>
            </w:r>
          </w:p>
        </w:tc>
        <w:tc>
          <w:tcPr>
            <w:tcW w:w="3096"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5"/>
                <w:sz w:val="20"/>
                <w:szCs w:val="20"/>
              </w:rPr>
              <w:t>1,25</w:t>
            </w:r>
          </w:p>
        </w:tc>
      </w:tr>
      <w:tr w:rsidR="007734CE" w:rsidRPr="00A216C8" w:rsidTr="007734CE">
        <w:trPr>
          <w:trHeight w:hRule="exact" w:val="283"/>
          <w:jc w:val="center"/>
        </w:trPr>
        <w:tc>
          <w:tcPr>
            <w:tcW w:w="5616"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left="200" w:firstLine="0"/>
              <w:jc w:val="left"/>
              <w:rPr>
                <w:sz w:val="20"/>
                <w:szCs w:val="20"/>
              </w:rPr>
            </w:pPr>
            <w:r w:rsidRPr="00A216C8">
              <w:rPr>
                <w:rStyle w:val="35"/>
                <w:sz w:val="20"/>
                <w:szCs w:val="20"/>
              </w:rPr>
              <w:t>Толкание ядра:</w:t>
            </w:r>
          </w:p>
        </w:tc>
        <w:tc>
          <w:tcPr>
            <w:tcW w:w="1392"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5"/>
                <w:sz w:val="20"/>
                <w:szCs w:val="20"/>
              </w:rPr>
              <w:t>27,5</w:t>
            </w:r>
          </w:p>
        </w:tc>
        <w:tc>
          <w:tcPr>
            <w:tcW w:w="3096"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5"/>
                <w:sz w:val="20"/>
                <w:szCs w:val="20"/>
              </w:rPr>
              <w:t>20</w:t>
            </w:r>
          </w:p>
        </w:tc>
      </w:tr>
      <w:tr w:rsidR="007734CE" w:rsidRPr="00A216C8" w:rsidTr="007734CE">
        <w:trPr>
          <w:trHeight w:hRule="exact" w:val="288"/>
          <w:jc w:val="center"/>
        </w:trPr>
        <w:tc>
          <w:tcPr>
            <w:tcW w:w="5616"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left="200" w:firstLine="0"/>
              <w:jc w:val="left"/>
              <w:rPr>
                <w:sz w:val="20"/>
                <w:szCs w:val="20"/>
              </w:rPr>
            </w:pPr>
            <w:r w:rsidRPr="00A216C8">
              <w:rPr>
                <w:rStyle w:val="35"/>
                <w:sz w:val="20"/>
                <w:szCs w:val="20"/>
              </w:rPr>
              <w:t>в том числе: площадка под кольцо,</w:t>
            </w:r>
          </w:p>
        </w:tc>
        <w:tc>
          <w:tcPr>
            <w:tcW w:w="1392"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5"/>
                <w:sz w:val="20"/>
                <w:szCs w:val="20"/>
              </w:rPr>
              <w:t>2,4</w:t>
            </w:r>
          </w:p>
        </w:tc>
        <w:tc>
          <w:tcPr>
            <w:tcW w:w="3096"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5"/>
                <w:sz w:val="20"/>
                <w:szCs w:val="20"/>
              </w:rPr>
              <w:t>2,4</w:t>
            </w:r>
          </w:p>
        </w:tc>
      </w:tr>
      <w:tr w:rsidR="007734CE" w:rsidRPr="00A216C8" w:rsidTr="007734CE">
        <w:trPr>
          <w:trHeight w:hRule="exact" w:val="283"/>
          <w:jc w:val="center"/>
        </w:trPr>
        <w:tc>
          <w:tcPr>
            <w:tcW w:w="5616"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rPr>
                <w:sz w:val="20"/>
                <w:szCs w:val="20"/>
              </w:rPr>
            </w:pPr>
            <w:r w:rsidRPr="00A216C8">
              <w:rPr>
                <w:rStyle w:val="35"/>
                <w:sz w:val="20"/>
                <w:szCs w:val="20"/>
              </w:rPr>
              <w:t>сектор для приземления ядра</w:t>
            </w:r>
          </w:p>
        </w:tc>
        <w:tc>
          <w:tcPr>
            <w:tcW w:w="1392"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5"/>
                <w:sz w:val="20"/>
                <w:szCs w:val="20"/>
              </w:rPr>
              <w:t>24</w:t>
            </w:r>
          </w:p>
        </w:tc>
        <w:tc>
          <w:tcPr>
            <w:tcW w:w="3096"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5"/>
                <w:sz w:val="20"/>
                <w:szCs w:val="20"/>
              </w:rPr>
              <w:t>20</w:t>
            </w:r>
          </w:p>
        </w:tc>
      </w:tr>
      <w:tr w:rsidR="007734CE" w:rsidRPr="00A216C8" w:rsidTr="007734CE">
        <w:trPr>
          <w:trHeight w:hRule="exact" w:val="288"/>
          <w:jc w:val="center"/>
        </w:trPr>
        <w:tc>
          <w:tcPr>
            <w:tcW w:w="5616"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left="200" w:firstLine="0"/>
              <w:jc w:val="left"/>
              <w:rPr>
                <w:sz w:val="20"/>
                <w:szCs w:val="20"/>
              </w:rPr>
            </w:pPr>
            <w:r w:rsidRPr="00A216C8">
              <w:rPr>
                <w:rStyle w:val="35"/>
                <w:sz w:val="20"/>
                <w:szCs w:val="20"/>
              </w:rPr>
              <w:t>Метание диска и (или) молота:</w:t>
            </w:r>
          </w:p>
        </w:tc>
        <w:tc>
          <w:tcPr>
            <w:tcW w:w="1392"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5"/>
                <w:sz w:val="20"/>
                <w:szCs w:val="20"/>
              </w:rPr>
              <w:t>90</w:t>
            </w:r>
          </w:p>
        </w:tc>
        <w:tc>
          <w:tcPr>
            <w:tcW w:w="3096"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5"/>
                <w:sz w:val="20"/>
                <w:szCs w:val="20"/>
              </w:rPr>
              <w:t>65</w:t>
            </w:r>
          </w:p>
        </w:tc>
      </w:tr>
      <w:tr w:rsidR="007734CE" w:rsidRPr="00A216C8" w:rsidTr="007734CE">
        <w:trPr>
          <w:trHeight w:hRule="exact" w:val="288"/>
          <w:jc w:val="center"/>
        </w:trPr>
        <w:tc>
          <w:tcPr>
            <w:tcW w:w="5616"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left="200" w:firstLine="0"/>
              <w:jc w:val="left"/>
              <w:rPr>
                <w:sz w:val="20"/>
                <w:szCs w:val="20"/>
              </w:rPr>
            </w:pPr>
            <w:r w:rsidRPr="00A216C8">
              <w:rPr>
                <w:rStyle w:val="35"/>
                <w:sz w:val="20"/>
                <w:szCs w:val="20"/>
              </w:rPr>
              <w:t>в том числе: площадка под кольцо</w:t>
            </w:r>
          </w:p>
        </w:tc>
        <w:tc>
          <w:tcPr>
            <w:tcW w:w="1392"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5"/>
                <w:sz w:val="20"/>
                <w:szCs w:val="20"/>
              </w:rPr>
              <w:t>2,7</w:t>
            </w:r>
          </w:p>
        </w:tc>
        <w:tc>
          <w:tcPr>
            <w:tcW w:w="3096"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5"/>
                <w:sz w:val="20"/>
                <w:szCs w:val="20"/>
              </w:rPr>
              <w:t>2,7</w:t>
            </w:r>
          </w:p>
        </w:tc>
      </w:tr>
      <w:tr w:rsidR="007734CE" w:rsidRPr="00A216C8" w:rsidTr="007734CE">
        <w:trPr>
          <w:trHeight w:hRule="exact" w:val="835"/>
          <w:jc w:val="center"/>
        </w:trPr>
        <w:tc>
          <w:tcPr>
            <w:tcW w:w="5616"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78" w:lineRule="exact"/>
              <w:ind w:firstLine="0"/>
              <w:rPr>
                <w:sz w:val="20"/>
                <w:szCs w:val="20"/>
              </w:rPr>
            </w:pPr>
            <w:r w:rsidRPr="00A216C8">
              <w:rPr>
                <w:rStyle w:val="35"/>
                <w:sz w:val="20"/>
                <w:szCs w:val="20"/>
              </w:rPr>
              <w:t>сектор для приземления снарядов (при размещении вне спортивного ядра)</w:t>
            </w:r>
          </w:p>
        </w:tc>
        <w:tc>
          <w:tcPr>
            <w:tcW w:w="1392"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5"/>
                <w:sz w:val="20"/>
                <w:szCs w:val="20"/>
              </w:rPr>
              <w:t>83</w:t>
            </w:r>
          </w:p>
        </w:tc>
        <w:tc>
          <w:tcPr>
            <w:tcW w:w="3096"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5"/>
                <w:sz w:val="20"/>
                <w:szCs w:val="20"/>
              </w:rPr>
              <w:t>65</w:t>
            </w:r>
          </w:p>
        </w:tc>
      </w:tr>
      <w:tr w:rsidR="007734CE" w:rsidRPr="00A216C8" w:rsidTr="007734CE">
        <w:trPr>
          <w:trHeight w:hRule="exact" w:val="288"/>
          <w:jc w:val="center"/>
        </w:trPr>
        <w:tc>
          <w:tcPr>
            <w:tcW w:w="5616"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left="200" w:firstLine="0"/>
              <w:jc w:val="left"/>
              <w:rPr>
                <w:sz w:val="20"/>
                <w:szCs w:val="20"/>
              </w:rPr>
            </w:pPr>
            <w:r w:rsidRPr="00A216C8">
              <w:rPr>
                <w:rStyle w:val="35"/>
                <w:sz w:val="20"/>
                <w:szCs w:val="20"/>
              </w:rPr>
              <w:t>Метание копья:</w:t>
            </w:r>
          </w:p>
        </w:tc>
        <w:tc>
          <w:tcPr>
            <w:tcW w:w="1392"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5"/>
                <w:sz w:val="20"/>
                <w:szCs w:val="20"/>
              </w:rPr>
              <w:t>130</w:t>
            </w:r>
          </w:p>
        </w:tc>
        <w:tc>
          <w:tcPr>
            <w:tcW w:w="3096"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5"/>
                <w:sz w:val="20"/>
                <w:szCs w:val="20"/>
              </w:rPr>
              <w:t>60</w:t>
            </w:r>
          </w:p>
        </w:tc>
      </w:tr>
      <w:tr w:rsidR="007734CE" w:rsidRPr="00A216C8" w:rsidTr="007734CE">
        <w:trPr>
          <w:trHeight w:hRule="exact" w:val="283"/>
          <w:jc w:val="center"/>
        </w:trPr>
        <w:tc>
          <w:tcPr>
            <w:tcW w:w="5616"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left="200" w:firstLine="0"/>
              <w:jc w:val="left"/>
              <w:rPr>
                <w:sz w:val="20"/>
                <w:szCs w:val="20"/>
              </w:rPr>
            </w:pPr>
            <w:r w:rsidRPr="00A216C8">
              <w:rPr>
                <w:rStyle w:val="35"/>
                <w:sz w:val="20"/>
                <w:szCs w:val="20"/>
              </w:rPr>
              <w:t>в том числе: дорожка для разбега</w:t>
            </w:r>
          </w:p>
        </w:tc>
        <w:tc>
          <w:tcPr>
            <w:tcW w:w="1392"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5"/>
                <w:sz w:val="20"/>
                <w:szCs w:val="20"/>
              </w:rPr>
              <w:t>30</w:t>
            </w:r>
          </w:p>
        </w:tc>
        <w:tc>
          <w:tcPr>
            <w:tcW w:w="3096"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5"/>
                <w:sz w:val="20"/>
                <w:szCs w:val="20"/>
              </w:rPr>
              <w:t>4</w:t>
            </w:r>
          </w:p>
        </w:tc>
      </w:tr>
      <w:tr w:rsidR="007734CE" w:rsidRPr="00A216C8" w:rsidTr="007734CE">
        <w:trPr>
          <w:trHeight w:hRule="exact" w:val="562"/>
          <w:jc w:val="center"/>
        </w:trPr>
        <w:tc>
          <w:tcPr>
            <w:tcW w:w="5616"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ind w:firstLine="0"/>
              <w:rPr>
                <w:sz w:val="20"/>
                <w:szCs w:val="20"/>
              </w:rPr>
            </w:pPr>
            <w:r w:rsidRPr="00A216C8">
              <w:rPr>
                <w:rStyle w:val="35"/>
                <w:sz w:val="20"/>
                <w:szCs w:val="20"/>
              </w:rPr>
              <w:t>сектор для приземления копья (при размещении вне спортивного ядра)</w:t>
            </w:r>
          </w:p>
        </w:tc>
        <w:tc>
          <w:tcPr>
            <w:tcW w:w="1392"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5"/>
                <w:sz w:val="20"/>
                <w:szCs w:val="20"/>
              </w:rPr>
              <w:t>100</w:t>
            </w:r>
          </w:p>
        </w:tc>
        <w:tc>
          <w:tcPr>
            <w:tcW w:w="3096"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5"/>
                <w:sz w:val="20"/>
                <w:szCs w:val="20"/>
              </w:rPr>
              <w:t>60</w:t>
            </w:r>
          </w:p>
        </w:tc>
      </w:tr>
      <w:tr w:rsidR="007734CE" w:rsidRPr="00A216C8" w:rsidTr="007734CE">
        <w:trPr>
          <w:trHeight w:hRule="exact" w:val="288"/>
          <w:jc w:val="center"/>
        </w:trPr>
        <w:tc>
          <w:tcPr>
            <w:tcW w:w="5616"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left="200" w:firstLine="0"/>
              <w:jc w:val="left"/>
              <w:rPr>
                <w:sz w:val="20"/>
                <w:szCs w:val="20"/>
              </w:rPr>
            </w:pPr>
            <w:r w:rsidRPr="00A216C8">
              <w:rPr>
                <w:rStyle w:val="35"/>
                <w:sz w:val="20"/>
                <w:szCs w:val="20"/>
              </w:rPr>
              <w:t>Метание гранаты:</w:t>
            </w:r>
          </w:p>
        </w:tc>
        <w:tc>
          <w:tcPr>
            <w:tcW w:w="1392"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5"/>
                <w:sz w:val="20"/>
                <w:szCs w:val="20"/>
              </w:rPr>
              <w:t>125</w:t>
            </w:r>
          </w:p>
        </w:tc>
        <w:tc>
          <w:tcPr>
            <w:tcW w:w="3096"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5"/>
                <w:sz w:val="20"/>
                <w:szCs w:val="20"/>
              </w:rPr>
              <w:t>12</w:t>
            </w:r>
          </w:p>
        </w:tc>
      </w:tr>
      <w:tr w:rsidR="007734CE" w:rsidRPr="00A216C8" w:rsidTr="007734CE">
        <w:trPr>
          <w:trHeight w:hRule="exact" w:val="283"/>
          <w:jc w:val="center"/>
        </w:trPr>
        <w:tc>
          <w:tcPr>
            <w:tcW w:w="5616"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left="200" w:firstLine="0"/>
              <w:jc w:val="left"/>
              <w:rPr>
                <w:sz w:val="20"/>
                <w:szCs w:val="20"/>
              </w:rPr>
            </w:pPr>
            <w:r w:rsidRPr="00A216C8">
              <w:rPr>
                <w:rStyle w:val="35"/>
                <w:sz w:val="20"/>
                <w:szCs w:val="20"/>
              </w:rPr>
              <w:t>в том числе: дорожка для разбега</w:t>
            </w:r>
          </w:p>
        </w:tc>
        <w:tc>
          <w:tcPr>
            <w:tcW w:w="1392"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5"/>
                <w:sz w:val="20"/>
                <w:szCs w:val="20"/>
              </w:rPr>
              <w:t>30</w:t>
            </w:r>
          </w:p>
        </w:tc>
        <w:tc>
          <w:tcPr>
            <w:tcW w:w="3096"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5"/>
                <w:sz w:val="20"/>
                <w:szCs w:val="20"/>
              </w:rPr>
              <w:t>4</w:t>
            </w:r>
          </w:p>
        </w:tc>
      </w:tr>
      <w:tr w:rsidR="007734CE" w:rsidRPr="00A216C8" w:rsidTr="007734CE">
        <w:trPr>
          <w:trHeight w:hRule="exact" w:val="566"/>
          <w:jc w:val="center"/>
        </w:trPr>
        <w:tc>
          <w:tcPr>
            <w:tcW w:w="5616"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78" w:lineRule="exact"/>
              <w:ind w:firstLine="0"/>
              <w:rPr>
                <w:sz w:val="20"/>
                <w:szCs w:val="20"/>
              </w:rPr>
            </w:pPr>
            <w:r w:rsidRPr="00A216C8">
              <w:rPr>
                <w:rStyle w:val="35"/>
                <w:sz w:val="20"/>
                <w:szCs w:val="20"/>
              </w:rPr>
              <w:t>сектор для приземления гранаты (при размещении вне спортивного ядра)</w:t>
            </w:r>
          </w:p>
        </w:tc>
        <w:tc>
          <w:tcPr>
            <w:tcW w:w="1392"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5"/>
                <w:sz w:val="20"/>
                <w:szCs w:val="20"/>
              </w:rPr>
              <w:t>95</w:t>
            </w:r>
          </w:p>
        </w:tc>
        <w:tc>
          <w:tcPr>
            <w:tcW w:w="3096"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5"/>
                <w:sz w:val="20"/>
                <w:szCs w:val="20"/>
              </w:rPr>
              <w:t>12</w:t>
            </w:r>
          </w:p>
        </w:tc>
      </w:tr>
      <w:tr w:rsidR="007734CE" w:rsidRPr="00A216C8" w:rsidTr="007734CE">
        <w:trPr>
          <w:trHeight w:hRule="exact" w:val="562"/>
          <w:jc w:val="center"/>
        </w:trPr>
        <w:tc>
          <w:tcPr>
            <w:tcW w:w="5616"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left="200" w:firstLine="0"/>
              <w:jc w:val="left"/>
              <w:rPr>
                <w:sz w:val="20"/>
                <w:szCs w:val="20"/>
              </w:rPr>
            </w:pPr>
            <w:r w:rsidRPr="00A216C8">
              <w:rPr>
                <w:rStyle w:val="35"/>
                <w:sz w:val="20"/>
                <w:szCs w:val="20"/>
              </w:rPr>
              <w:t>Бег по прямой</w:t>
            </w:r>
          </w:p>
        </w:tc>
        <w:tc>
          <w:tcPr>
            <w:tcW w:w="1392"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5"/>
                <w:sz w:val="20"/>
                <w:szCs w:val="20"/>
              </w:rPr>
              <w:t>130</w:t>
            </w:r>
          </w:p>
        </w:tc>
        <w:tc>
          <w:tcPr>
            <w:tcW w:w="3096"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83" w:lineRule="exact"/>
              <w:ind w:firstLine="0"/>
              <w:jc w:val="center"/>
              <w:rPr>
                <w:sz w:val="20"/>
                <w:szCs w:val="20"/>
              </w:rPr>
            </w:pPr>
            <w:r w:rsidRPr="00A216C8">
              <w:rPr>
                <w:rStyle w:val="35"/>
                <w:sz w:val="20"/>
                <w:szCs w:val="20"/>
              </w:rPr>
              <w:t>по числу отдельных дорожек</w:t>
            </w:r>
          </w:p>
        </w:tc>
      </w:tr>
      <w:tr w:rsidR="007734CE" w:rsidRPr="00A216C8" w:rsidTr="007734CE">
        <w:trPr>
          <w:trHeight w:hRule="exact" w:val="293"/>
          <w:jc w:val="center"/>
        </w:trPr>
        <w:tc>
          <w:tcPr>
            <w:tcW w:w="5616" w:type="dxa"/>
            <w:tcBorders>
              <w:top w:val="single" w:sz="4" w:space="0" w:color="auto"/>
              <w:left w:val="single" w:sz="4" w:space="0" w:color="auto"/>
              <w:bottom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left="200" w:firstLine="0"/>
              <w:jc w:val="left"/>
              <w:rPr>
                <w:sz w:val="20"/>
                <w:szCs w:val="20"/>
              </w:rPr>
            </w:pPr>
            <w:r w:rsidRPr="00A216C8">
              <w:rPr>
                <w:rStyle w:val="35"/>
                <w:sz w:val="20"/>
                <w:szCs w:val="20"/>
              </w:rPr>
              <w:t>Бег (ходьба) по кругу</w:t>
            </w:r>
          </w:p>
        </w:tc>
        <w:tc>
          <w:tcPr>
            <w:tcW w:w="1392" w:type="dxa"/>
            <w:tcBorders>
              <w:top w:val="single" w:sz="4" w:space="0" w:color="auto"/>
              <w:left w:val="single" w:sz="4" w:space="0" w:color="auto"/>
              <w:bottom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5"/>
                <w:sz w:val="20"/>
                <w:szCs w:val="20"/>
              </w:rPr>
              <w:t>400</w:t>
            </w:r>
          </w:p>
        </w:tc>
        <w:tc>
          <w:tcPr>
            <w:tcW w:w="3096" w:type="dxa"/>
            <w:tcBorders>
              <w:top w:val="single" w:sz="4" w:space="0" w:color="auto"/>
              <w:left w:val="single" w:sz="4" w:space="0" w:color="auto"/>
              <w:bottom w:val="single" w:sz="4" w:space="0" w:color="auto"/>
              <w:righ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5"/>
                <w:sz w:val="20"/>
                <w:szCs w:val="20"/>
              </w:rPr>
              <w:t>то же</w:t>
            </w:r>
          </w:p>
        </w:tc>
      </w:tr>
    </w:tbl>
    <w:p w:rsidR="007734CE" w:rsidRPr="00A216C8" w:rsidRDefault="007734CE" w:rsidP="007734CE">
      <w:pPr>
        <w:pStyle w:val="53"/>
        <w:framePr w:w="10104" w:wrap="notBeside" w:vAnchor="text" w:hAnchor="text" w:xAlign="center" w:y="1"/>
        <w:shd w:val="clear" w:color="auto" w:fill="auto"/>
        <w:ind w:firstLine="0"/>
        <w:rPr>
          <w:i w:val="0"/>
        </w:rPr>
      </w:pPr>
      <w:r w:rsidRPr="00A216C8">
        <w:rPr>
          <w:i w:val="0"/>
        </w:rPr>
        <w:t>Примечания:</w:t>
      </w:r>
    </w:p>
    <w:p w:rsidR="007734CE" w:rsidRPr="00A216C8" w:rsidRDefault="007734CE" w:rsidP="007734CE">
      <w:pPr>
        <w:pStyle w:val="a8"/>
        <w:framePr w:w="10104" w:wrap="notBeside" w:vAnchor="text" w:hAnchor="text" w:xAlign="center" w:y="1"/>
        <w:numPr>
          <w:ilvl w:val="0"/>
          <w:numId w:val="53"/>
        </w:numPr>
        <w:shd w:val="clear" w:color="auto" w:fill="auto"/>
        <w:tabs>
          <w:tab w:val="left" w:pos="979"/>
        </w:tabs>
        <w:spacing w:after="0" w:line="230" w:lineRule="exact"/>
      </w:pPr>
      <w:r w:rsidRPr="00A216C8">
        <w:rPr>
          <w:rStyle w:val="10pt"/>
          <w:sz w:val="19"/>
          <w:szCs w:val="19"/>
        </w:rPr>
        <w:t>При проектировании полей открытых мест для занятия легкой атлетикой их следует объединять с футбольным полем в одно общее сооружение - футбольно-легкоатлетическое спортивное ядро (спортивная арена).</w:t>
      </w:r>
    </w:p>
    <w:p w:rsidR="007734CE" w:rsidRPr="00A216C8" w:rsidRDefault="007734CE" w:rsidP="007734CE">
      <w:pPr>
        <w:pStyle w:val="a8"/>
        <w:framePr w:w="10104" w:wrap="notBeside" w:vAnchor="text" w:hAnchor="text" w:xAlign="center" w:y="1"/>
        <w:numPr>
          <w:ilvl w:val="0"/>
          <w:numId w:val="53"/>
        </w:numPr>
        <w:shd w:val="clear" w:color="auto" w:fill="auto"/>
        <w:tabs>
          <w:tab w:val="left" w:pos="950"/>
        </w:tabs>
        <w:spacing w:after="0" w:line="230" w:lineRule="exact"/>
      </w:pPr>
      <w:r w:rsidRPr="00A216C8">
        <w:rPr>
          <w:rStyle w:val="10pt"/>
          <w:sz w:val="19"/>
          <w:szCs w:val="19"/>
        </w:rPr>
        <w:t>Компоновка и количество мест для занятия легкой атлетикой в составе спортивного ядра определяются заданием на проектирование в зависимости от местных условий.</w:t>
      </w:r>
    </w:p>
    <w:p w:rsidR="007734CE" w:rsidRPr="00A216C8" w:rsidRDefault="007734CE" w:rsidP="007734CE">
      <w:pPr>
        <w:pStyle w:val="a8"/>
        <w:framePr w:w="10104" w:wrap="notBeside" w:vAnchor="text" w:hAnchor="text" w:xAlign="center" w:y="1"/>
        <w:numPr>
          <w:ilvl w:val="0"/>
          <w:numId w:val="53"/>
        </w:numPr>
        <w:shd w:val="clear" w:color="auto" w:fill="auto"/>
        <w:tabs>
          <w:tab w:val="left" w:pos="931"/>
        </w:tabs>
        <w:spacing w:after="0" w:line="230" w:lineRule="exact"/>
      </w:pPr>
      <w:r w:rsidRPr="00A216C8">
        <w:rPr>
          <w:rStyle w:val="10pt"/>
          <w:sz w:val="19"/>
          <w:szCs w:val="19"/>
        </w:rPr>
        <w:t>Размеры спортивного ядра следует проектировать в соответствии с требованиями к размерам футбольного поля, круговой легкоатлетической беговой дорожки остальных мест для занятия легкой атлетикой, не совмещающихся друг с другом и используемых одновременно.</w:t>
      </w:r>
    </w:p>
    <w:p w:rsidR="007734CE" w:rsidRDefault="007734CE" w:rsidP="007734CE">
      <w:pPr>
        <w:spacing w:line="300" w:lineRule="exact"/>
      </w:pPr>
    </w:p>
    <w:p w:rsidR="007734CE" w:rsidRDefault="007734CE" w:rsidP="00EE14F9">
      <w:pPr>
        <w:pStyle w:val="5"/>
        <w:shd w:val="clear" w:color="auto" w:fill="auto"/>
        <w:spacing w:before="0"/>
        <w:ind w:left="20" w:right="20" w:firstLine="700"/>
      </w:pPr>
    </w:p>
    <w:p w:rsidR="007734CE" w:rsidRDefault="007734CE" w:rsidP="00EE14F9">
      <w:pPr>
        <w:pStyle w:val="5"/>
        <w:shd w:val="clear" w:color="auto" w:fill="auto"/>
        <w:spacing w:before="0"/>
        <w:ind w:left="20" w:right="20" w:firstLine="700"/>
      </w:pPr>
    </w:p>
    <w:p w:rsidR="007734CE" w:rsidRDefault="007734CE" w:rsidP="00EE14F9">
      <w:pPr>
        <w:pStyle w:val="5"/>
        <w:shd w:val="clear" w:color="auto" w:fill="auto"/>
        <w:spacing w:before="0"/>
        <w:ind w:left="20" w:right="20" w:firstLine="700"/>
      </w:pPr>
    </w:p>
    <w:p w:rsidR="007734CE" w:rsidRDefault="007734CE" w:rsidP="00EE14F9">
      <w:pPr>
        <w:pStyle w:val="5"/>
        <w:shd w:val="clear" w:color="auto" w:fill="auto"/>
        <w:spacing w:before="0"/>
        <w:ind w:left="20" w:right="20" w:firstLine="700"/>
      </w:pPr>
    </w:p>
    <w:p w:rsidR="007734CE" w:rsidRDefault="007734CE" w:rsidP="00EE14F9">
      <w:pPr>
        <w:pStyle w:val="5"/>
        <w:shd w:val="clear" w:color="auto" w:fill="auto"/>
        <w:spacing w:before="0"/>
        <w:ind w:left="20" w:right="20" w:firstLine="700"/>
      </w:pPr>
    </w:p>
    <w:p w:rsidR="007734CE" w:rsidRDefault="007734CE" w:rsidP="00EE14F9">
      <w:pPr>
        <w:pStyle w:val="5"/>
        <w:shd w:val="clear" w:color="auto" w:fill="auto"/>
        <w:spacing w:before="0"/>
        <w:ind w:left="20" w:right="20" w:firstLine="700"/>
      </w:pPr>
    </w:p>
    <w:p w:rsidR="007734CE" w:rsidRDefault="007734CE" w:rsidP="00EE14F9">
      <w:pPr>
        <w:pStyle w:val="5"/>
        <w:shd w:val="clear" w:color="auto" w:fill="auto"/>
        <w:spacing w:before="0"/>
        <w:ind w:left="20" w:right="20" w:firstLine="700"/>
      </w:pPr>
    </w:p>
    <w:p w:rsidR="007734CE" w:rsidRDefault="007734CE" w:rsidP="00EE14F9">
      <w:pPr>
        <w:pStyle w:val="5"/>
        <w:shd w:val="clear" w:color="auto" w:fill="auto"/>
        <w:spacing w:before="0"/>
        <w:ind w:left="20" w:right="20" w:firstLine="700"/>
      </w:pPr>
    </w:p>
    <w:p w:rsidR="007734CE" w:rsidRDefault="007734CE" w:rsidP="00EE14F9">
      <w:pPr>
        <w:pStyle w:val="5"/>
        <w:shd w:val="clear" w:color="auto" w:fill="auto"/>
        <w:spacing w:before="0"/>
        <w:ind w:left="20" w:right="20" w:firstLine="700"/>
      </w:pPr>
    </w:p>
    <w:p w:rsidR="007734CE" w:rsidRDefault="007734CE" w:rsidP="00EE14F9">
      <w:pPr>
        <w:pStyle w:val="5"/>
        <w:shd w:val="clear" w:color="auto" w:fill="auto"/>
        <w:spacing w:before="0"/>
        <w:ind w:left="20" w:right="20" w:firstLine="700"/>
      </w:pPr>
    </w:p>
    <w:p w:rsidR="007734CE" w:rsidRDefault="007734CE" w:rsidP="00EE14F9">
      <w:pPr>
        <w:pStyle w:val="5"/>
        <w:shd w:val="clear" w:color="auto" w:fill="auto"/>
        <w:spacing w:before="0"/>
        <w:ind w:left="20" w:right="20" w:firstLine="700"/>
      </w:pPr>
    </w:p>
    <w:p w:rsidR="007734CE" w:rsidRDefault="007734CE" w:rsidP="00EE14F9">
      <w:pPr>
        <w:pStyle w:val="5"/>
        <w:shd w:val="clear" w:color="auto" w:fill="auto"/>
        <w:spacing w:before="0"/>
        <w:ind w:left="20" w:right="20" w:firstLine="700"/>
      </w:pPr>
    </w:p>
    <w:p w:rsidR="007734CE" w:rsidRDefault="007734CE" w:rsidP="00EE14F9">
      <w:pPr>
        <w:pStyle w:val="5"/>
        <w:shd w:val="clear" w:color="auto" w:fill="auto"/>
        <w:spacing w:before="0"/>
        <w:ind w:left="20" w:right="20" w:firstLine="700"/>
      </w:pPr>
    </w:p>
    <w:p w:rsidR="007734CE" w:rsidRDefault="007734CE" w:rsidP="00EE14F9">
      <w:pPr>
        <w:pStyle w:val="5"/>
        <w:shd w:val="clear" w:color="auto" w:fill="auto"/>
        <w:spacing w:before="0"/>
        <w:ind w:left="20" w:right="20" w:firstLine="700"/>
      </w:pPr>
    </w:p>
    <w:p w:rsidR="007734CE" w:rsidRPr="00A216C8" w:rsidRDefault="007734CE" w:rsidP="007734CE">
      <w:pPr>
        <w:pStyle w:val="42"/>
        <w:shd w:val="clear" w:color="auto" w:fill="auto"/>
        <w:spacing w:line="240" w:lineRule="exact"/>
        <w:rPr>
          <w:i w:val="0"/>
          <w:sz w:val="23"/>
          <w:szCs w:val="23"/>
        </w:rPr>
      </w:pPr>
      <w:r w:rsidRPr="00A216C8">
        <w:rPr>
          <w:i w:val="0"/>
          <w:sz w:val="23"/>
          <w:szCs w:val="23"/>
        </w:rPr>
        <w:t>Комплексные физкультурно-игровые площадки</w:t>
      </w:r>
    </w:p>
    <w:tbl>
      <w:tblPr>
        <w:tblOverlap w:val="never"/>
        <w:tblW w:w="0" w:type="auto"/>
        <w:jc w:val="center"/>
        <w:tblLayout w:type="fixed"/>
        <w:tblCellMar>
          <w:left w:w="10" w:type="dxa"/>
          <w:right w:w="10" w:type="dxa"/>
        </w:tblCellMar>
        <w:tblLook w:val="04A0"/>
      </w:tblPr>
      <w:tblGrid>
        <w:gridCol w:w="3432"/>
        <w:gridCol w:w="2784"/>
        <w:gridCol w:w="970"/>
        <w:gridCol w:w="1968"/>
        <w:gridCol w:w="1157"/>
      </w:tblGrid>
      <w:tr w:rsidR="007734CE" w:rsidTr="007734CE">
        <w:trPr>
          <w:trHeight w:hRule="exact" w:val="293"/>
          <w:jc w:val="center"/>
        </w:trPr>
        <w:tc>
          <w:tcPr>
            <w:tcW w:w="3432" w:type="dxa"/>
            <w:vMerge w:val="restart"/>
            <w:tcBorders>
              <w:top w:val="single" w:sz="4" w:space="0" w:color="auto"/>
              <w:left w:val="single" w:sz="4" w:space="0" w:color="auto"/>
            </w:tcBorders>
            <w:shd w:val="clear" w:color="auto" w:fill="FFFFFF"/>
          </w:tcPr>
          <w:p w:rsidR="007734CE" w:rsidRPr="00A216C8" w:rsidRDefault="007734CE" w:rsidP="007734CE">
            <w:pPr>
              <w:pStyle w:val="5"/>
              <w:shd w:val="clear" w:color="auto" w:fill="auto"/>
              <w:spacing w:before="0"/>
              <w:ind w:left="780" w:firstLine="0"/>
              <w:jc w:val="left"/>
              <w:rPr>
                <w:sz w:val="20"/>
                <w:szCs w:val="20"/>
              </w:rPr>
            </w:pPr>
            <w:r w:rsidRPr="00A216C8">
              <w:rPr>
                <w:rStyle w:val="35"/>
                <w:sz w:val="20"/>
                <w:szCs w:val="20"/>
              </w:rPr>
              <w:t>Возрастная группа Занимающихся</w:t>
            </w:r>
          </w:p>
        </w:tc>
        <w:tc>
          <w:tcPr>
            <w:tcW w:w="6879" w:type="dxa"/>
            <w:gridSpan w:val="4"/>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shd w:val="clear" w:color="auto" w:fill="auto"/>
              <w:spacing w:before="0" w:line="230" w:lineRule="exact"/>
              <w:ind w:firstLine="0"/>
              <w:jc w:val="center"/>
              <w:rPr>
                <w:sz w:val="20"/>
                <w:szCs w:val="20"/>
              </w:rPr>
            </w:pPr>
            <w:r w:rsidRPr="00A216C8">
              <w:rPr>
                <w:rStyle w:val="35"/>
                <w:sz w:val="20"/>
                <w:szCs w:val="20"/>
              </w:rPr>
              <w:t>Элементы комплексной площадки</w:t>
            </w:r>
          </w:p>
        </w:tc>
      </w:tr>
      <w:tr w:rsidR="007734CE" w:rsidTr="007734CE">
        <w:trPr>
          <w:trHeight w:hRule="exact" w:val="562"/>
          <w:jc w:val="center"/>
        </w:trPr>
        <w:tc>
          <w:tcPr>
            <w:tcW w:w="3432" w:type="dxa"/>
            <w:vMerge/>
            <w:tcBorders>
              <w:left w:val="single" w:sz="4" w:space="0" w:color="auto"/>
            </w:tcBorders>
            <w:shd w:val="clear" w:color="auto" w:fill="FFFFFF"/>
          </w:tcPr>
          <w:p w:rsidR="007734CE" w:rsidRPr="00A216C8" w:rsidRDefault="007734CE" w:rsidP="007734CE">
            <w:pPr>
              <w:rPr>
                <w:sz w:val="20"/>
                <w:szCs w:val="20"/>
              </w:rPr>
            </w:pPr>
          </w:p>
        </w:tc>
        <w:tc>
          <w:tcPr>
            <w:tcW w:w="2784" w:type="dxa"/>
            <w:vMerge w:val="restart"/>
            <w:tcBorders>
              <w:top w:val="single" w:sz="4" w:space="0" w:color="auto"/>
              <w:left w:val="single" w:sz="4" w:space="0" w:color="auto"/>
            </w:tcBorders>
            <w:shd w:val="clear" w:color="auto" w:fill="FFFFFF"/>
          </w:tcPr>
          <w:p w:rsidR="007734CE" w:rsidRPr="00A216C8" w:rsidRDefault="007734CE" w:rsidP="007734CE">
            <w:pPr>
              <w:pStyle w:val="5"/>
              <w:shd w:val="clear" w:color="auto" w:fill="auto"/>
              <w:spacing w:before="0"/>
              <w:ind w:left="500" w:firstLine="0"/>
              <w:jc w:val="left"/>
              <w:rPr>
                <w:sz w:val="20"/>
                <w:szCs w:val="20"/>
              </w:rPr>
            </w:pPr>
            <w:r w:rsidRPr="00A216C8">
              <w:rPr>
                <w:rStyle w:val="35"/>
                <w:sz w:val="20"/>
                <w:szCs w:val="20"/>
              </w:rPr>
              <w:t>площадка для подвижных игр и</w:t>
            </w:r>
          </w:p>
          <w:p w:rsidR="007734CE" w:rsidRPr="00A216C8" w:rsidRDefault="007734CE" w:rsidP="007734CE">
            <w:pPr>
              <w:pStyle w:val="5"/>
              <w:shd w:val="clear" w:color="auto" w:fill="auto"/>
              <w:spacing w:before="0"/>
              <w:ind w:right="520" w:firstLine="0"/>
              <w:jc w:val="right"/>
              <w:rPr>
                <w:sz w:val="20"/>
                <w:szCs w:val="20"/>
              </w:rPr>
            </w:pPr>
            <w:r w:rsidRPr="00A216C8">
              <w:rPr>
                <w:rStyle w:val="35"/>
                <w:sz w:val="20"/>
                <w:szCs w:val="20"/>
              </w:rPr>
              <w:t>общеразвивающих</w:t>
            </w:r>
          </w:p>
          <w:p w:rsidR="007734CE" w:rsidRPr="00A216C8" w:rsidRDefault="007734CE" w:rsidP="007734CE">
            <w:pPr>
              <w:pStyle w:val="5"/>
              <w:shd w:val="clear" w:color="auto" w:fill="auto"/>
              <w:spacing w:before="0" w:line="230" w:lineRule="exact"/>
              <w:ind w:right="520" w:firstLine="0"/>
              <w:jc w:val="right"/>
              <w:rPr>
                <w:sz w:val="20"/>
                <w:szCs w:val="20"/>
              </w:rPr>
            </w:pPr>
            <w:r w:rsidRPr="00A216C8">
              <w:rPr>
                <w:rStyle w:val="35"/>
                <w:sz w:val="20"/>
                <w:szCs w:val="20"/>
              </w:rPr>
              <w:t>2</w:t>
            </w:r>
          </w:p>
          <w:p w:rsidR="007734CE" w:rsidRPr="00A216C8" w:rsidRDefault="007734CE" w:rsidP="007734CE">
            <w:pPr>
              <w:pStyle w:val="5"/>
              <w:shd w:val="clear" w:color="auto" w:fill="auto"/>
              <w:spacing w:before="0" w:line="230" w:lineRule="exact"/>
              <w:ind w:right="520" w:firstLine="0"/>
              <w:jc w:val="right"/>
              <w:rPr>
                <w:sz w:val="20"/>
                <w:szCs w:val="20"/>
              </w:rPr>
            </w:pPr>
            <w:r w:rsidRPr="00A216C8">
              <w:rPr>
                <w:rStyle w:val="35"/>
                <w:sz w:val="20"/>
                <w:szCs w:val="20"/>
              </w:rPr>
              <w:t>упражнений, м</w:t>
            </w:r>
          </w:p>
        </w:tc>
        <w:tc>
          <w:tcPr>
            <w:tcW w:w="4095" w:type="dxa"/>
            <w:gridSpan w:val="3"/>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shd w:val="clear" w:color="auto" w:fill="auto"/>
              <w:spacing w:before="0" w:line="278" w:lineRule="exact"/>
              <w:ind w:firstLine="0"/>
              <w:jc w:val="center"/>
              <w:rPr>
                <w:sz w:val="20"/>
                <w:szCs w:val="20"/>
              </w:rPr>
            </w:pPr>
            <w:r w:rsidRPr="00A216C8">
              <w:rPr>
                <w:rStyle w:val="35"/>
                <w:sz w:val="20"/>
                <w:szCs w:val="20"/>
              </w:rPr>
              <w:t>Замкнутый контур беговой дорожки</w:t>
            </w:r>
          </w:p>
        </w:tc>
      </w:tr>
      <w:tr w:rsidR="007734CE" w:rsidTr="007734CE">
        <w:trPr>
          <w:trHeight w:hRule="exact" w:val="283"/>
          <w:jc w:val="center"/>
        </w:trPr>
        <w:tc>
          <w:tcPr>
            <w:tcW w:w="3432" w:type="dxa"/>
            <w:vMerge/>
            <w:tcBorders>
              <w:left w:val="single" w:sz="4" w:space="0" w:color="auto"/>
            </w:tcBorders>
            <w:shd w:val="clear" w:color="auto" w:fill="FFFFFF"/>
          </w:tcPr>
          <w:p w:rsidR="007734CE" w:rsidRPr="00A216C8" w:rsidRDefault="007734CE" w:rsidP="007734CE">
            <w:pPr>
              <w:rPr>
                <w:sz w:val="20"/>
                <w:szCs w:val="20"/>
              </w:rPr>
            </w:pPr>
          </w:p>
        </w:tc>
        <w:tc>
          <w:tcPr>
            <w:tcW w:w="2784" w:type="dxa"/>
            <w:vMerge/>
            <w:tcBorders>
              <w:left w:val="single" w:sz="4" w:space="0" w:color="auto"/>
            </w:tcBorders>
            <w:shd w:val="clear" w:color="auto" w:fill="FFFFFF"/>
          </w:tcPr>
          <w:p w:rsidR="007734CE" w:rsidRPr="00A216C8" w:rsidRDefault="007734CE" w:rsidP="007734CE">
            <w:pPr>
              <w:rPr>
                <w:sz w:val="20"/>
                <w:szCs w:val="20"/>
              </w:rPr>
            </w:pPr>
          </w:p>
        </w:tc>
        <w:tc>
          <w:tcPr>
            <w:tcW w:w="2938" w:type="dxa"/>
            <w:gridSpan w:val="2"/>
            <w:tcBorders>
              <w:top w:val="single" w:sz="4" w:space="0" w:color="auto"/>
              <w:left w:val="single" w:sz="4" w:space="0" w:color="auto"/>
            </w:tcBorders>
            <w:shd w:val="clear" w:color="auto" w:fill="FFFFFF"/>
          </w:tcPr>
          <w:p w:rsidR="007734CE" w:rsidRPr="00A216C8" w:rsidRDefault="007734CE" w:rsidP="007734CE">
            <w:pPr>
              <w:pStyle w:val="5"/>
              <w:shd w:val="clear" w:color="auto" w:fill="auto"/>
              <w:spacing w:before="0" w:line="230" w:lineRule="exact"/>
              <w:ind w:firstLine="0"/>
              <w:jc w:val="center"/>
              <w:rPr>
                <w:sz w:val="20"/>
                <w:szCs w:val="20"/>
              </w:rPr>
            </w:pPr>
            <w:r w:rsidRPr="00A216C8">
              <w:rPr>
                <w:rStyle w:val="35"/>
                <w:sz w:val="20"/>
                <w:szCs w:val="20"/>
              </w:rPr>
              <w:t>длина, м</w:t>
            </w:r>
          </w:p>
        </w:tc>
        <w:tc>
          <w:tcPr>
            <w:tcW w:w="1157" w:type="dxa"/>
            <w:vMerge w:val="restart"/>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shd w:val="clear" w:color="auto" w:fill="auto"/>
              <w:spacing w:before="0" w:after="120" w:line="230" w:lineRule="exact"/>
              <w:ind w:firstLine="0"/>
              <w:jc w:val="center"/>
              <w:rPr>
                <w:sz w:val="20"/>
                <w:szCs w:val="20"/>
              </w:rPr>
            </w:pPr>
            <w:r w:rsidRPr="00A216C8">
              <w:rPr>
                <w:rStyle w:val="35"/>
                <w:sz w:val="20"/>
                <w:szCs w:val="20"/>
              </w:rPr>
              <w:t>ширина,</w:t>
            </w:r>
          </w:p>
          <w:p w:rsidR="007734CE" w:rsidRPr="00A216C8" w:rsidRDefault="007734CE" w:rsidP="007734CE">
            <w:pPr>
              <w:pStyle w:val="5"/>
              <w:shd w:val="clear" w:color="auto" w:fill="auto"/>
              <w:spacing w:before="120" w:line="230" w:lineRule="exact"/>
              <w:ind w:firstLine="0"/>
              <w:jc w:val="center"/>
              <w:rPr>
                <w:sz w:val="20"/>
                <w:szCs w:val="20"/>
              </w:rPr>
            </w:pPr>
            <w:r w:rsidRPr="00A216C8">
              <w:rPr>
                <w:rStyle w:val="35"/>
                <w:sz w:val="20"/>
                <w:szCs w:val="20"/>
              </w:rPr>
              <w:t>м</w:t>
            </w:r>
          </w:p>
        </w:tc>
      </w:tr>
      <w:tr w:rsidR="007734CE" w:rsidTr="007734CE">
        <w:trPr>
          <w:trHeight w:hRule="exact" w:val="840"/>
          <w:jc w:val="center"/>
        </w:trPr>
        <w:tc>
          <w:tcPr>
            <w:tcW w:w="3432" w:type="dxa"/>
            <w:vMerge/>
            <w:tcBorders>
              <w:left w:val="single" w:sz="4" w:space="0" w:color="auto"/>
            </w:tcBorders>
            <w:shd w:val="clear" w:color="auto" w:fill="FFFFFF"/>
          </w:tcPr>
          <w:p w:rsidR="007734CE" w:rsidRPr="00A216C8" w:rsidRDefault="007734CE" w:rsidP="007734CE">
            <w:pPr>
              <w:rPr>
                <w:sz w:val="20"/>
                <w:szCs w:val="20"/>
              </w:rPr>
            </w:pPr>
          </w:p>
        </w:tc>
        <w:tc>
          <w:tcPr>
            <w:tcW w:w="2784" w:type="dxa"/>
            <w:vMerge/>
            <w:tcBorders>
              <w:left w:val="single" w:sz="4" w:space="0" w:color="auto"/>
            </w:tcBorders>
            <w:shd w:val="clear" w:color="auto" w:fill="FFFFFF"/>
          </w:tcPr>
          <w:p w:rsidR="007734CE" w:rsidRPr="00A216C8" w:rsidRDefault="007734CE" w:rsidP="007734CE">
            <w:pPr>
              <w:rPr>
                <w:sz w:val="20"/>
                <w:szCs w:val="20"/>
              </w:rPr>
            </w:pPr>
          </w:p>
        </w:tc>
        <w:tc>
          <w:tcPr>
            <w:tcW w:w="970" w:type="dxa"/>
            <w:tcBorders>
              <w:top w:val="single" w:sz="4" w:space="0" w:color="auto"/>
              <w:left w:val="single" w:sz="4" w:space="0" w:color="auto"/>
            </w:tcBorders>
            <w:shd w:val="clear" w:color="auto" w:fill="FFFFFF"/>
          </w:tcPr>
          <w:p w:rsidR="007734CE" w:rsidRPr="00A216C8" w:rsidRDefault="007734CE" w:rsidP="007734CE">
            <w:pPr>
              <w:pStyle w:val="5"/>
              <w:shd w:val="clear" w:color="auto" w:fill="auto"/>
              <w:spacing w:before="0" w:line="230" w:lineRule="exact"/>
              <w:ind w:firstLine="0"/>
              <w:jc w:val="center"/>
              <w:rPr>
                <w:sz w:val="20"/>
                <w:szCs w:val="20"/>
              </w:rPr>
            </w:pPr>
            <w:r w:rsidRPr="00A216C8">
              <w:rPr>
                <w:rStyle w:val="35"/>
                <w:sz w:val="20"/>
                <w:szCs w:val="20"/>
              </w:rPr>
              <w:t>общая</w:t>
            </w:r>
          </w:p>
        </w:tc>
        <w:tc>
          <w:tcPr>
            <w:tcW w:w="1968" w:type="dxa"/>
            <w:tcBorders>
              <w:top w:val="single" w:sz="4" w:space="0" w:color="auto"/>
              <w:left w:val="single" w:sz="4" w:space="0" w:color="auto"/>
            </w:tcBorders>
            <w:shd w:val="clear" w:color="auto" w:fill="FFFFFF"/>
          </w:tcPr>
          <w:p w:rsidR="007734CE" w:rsidRPr="00A216C8" w:rsidRDefault="007734CE" w:rsidP="007734CE">
            <w:pPr>
              <w:pStyle w:val="5"/>
              <w:shd w:val="clear" w:color="auto" w:fill="auto"/>
              <w:spacing w:before="0" w:line="278" w:lineRule="exact"/>
              <w:ind w:firstLine="0"/>
              <w:rPr>
                <w:sz w:val="20"/>
                <w:szCs w:val="20"/>
              </w:rPr>
            </w:pPr>
            <w:r w:rsidRPr="00A216C8">
              <w:rPr>
                <w:rStyle w:val="35"/>
                <w:sz w:val="20"/>
                <w:szCs w:val="20"/>
              </w:rPr>
              <w:t>в том числе прямого участка</w:t>
            </w:r>
          </w:p>
        </w:tc>
        <w:tc>
          <w:tcPr>
            <w:tcW w:w="1157" w:type="dxa"/>
            <w:vMerge/>
            <w:tcBorders>
              <w:left w:val="single" w:sz="4" w:space="0" w:color="auto"/>
              <w:right w:val="single" w:sz="4" w:space="0" w:color="auto"/>
            </w:tcBorders>
            <w:shd w:val="clear" w:color="auto" w:fill="FFFFFF"/>
          </w:tcPr>
          <w:p w:rsidR="007734CE" w:rsidRPr="00A216C8" w:rsidRDefault="007734CE" w:rsidP="007734CE">
            <w:pPr>
              <w:rPr>
                <w:sz w:val="20"/>
                <w:szCs w:val="20"/>
              </w:rPr>
            </w:pPr>
          </w:p>
        </w:tc>
      </w:tr>
      <w:tr w:rsidR="007734CE" w:rsidTr="007734CE">
        <w:trPr>
          <w:trHeight w:hRule="exact" w:val="288"/>
          <w:jc w:val="center"/>
        </w:trPr>
        <w:tc>
          <w:tcPr>
            <w:tcW w:w="3432" w:type="dxa"/>
            <w:tcBorders>
              <w:top w:val="single" w:sz="4" w:space="0" w:color="auto"/>
              <w:left w:val="single" w:sz="4" w:space="0" w:color="auto"/>
            </w:tcBorders>
            <w:shd w:val="clear" w:color="auto" w:fill="FFFFFF"/>
          </w:tcPr>
          <w:p w:rsidR="007734CE" w:rsidRPr="00A216C8" w:rsidRDefault="007734CE" w:rsidP="007734CE">
            <w:pPr>
              <w:pStyle w:val="5"/>
              <w:shd w:val="clear" w:color="auto" w:fill="auto"/>
              <w:spacing w:before="0" w:line="230" w:lineRule="exact"/>
              <w:ind w:left="120" w:firstLine="0"/>
              <w:jc w:val="left"/>
              <w:rPr>
                <w:sz w:val="20"/>
                <w:szCs w:val="20"/>
              </w:rPr>
            </w:pPr>
            <w:r w:rsidRPr="00A216C8">
              <w:rPr>
                <w:rStyle w:val="35"/>
                <w:sz w:val="20"/>
                <w:szCs w:val="20"/>
              </w:rPr>
              <w:t>дети от 7 до 10 лет</w:t>
            </w:r>
          </w:p>
        </w:tc>
        <w:tc>
          <w:tcPr>
            <w:tcW w:w="2784" w:type="dxa"/>
            <w:tcBorders>
              <w:top w:val="single" w:sz="4" w:space="0" w:color="auto"/>
              <w:left w:val="single" w:sz="4" w:space="0" w:color="auto"/>
            </w:tcBorders>
            <w:shd w:val="clear" w:color="auto" w:fill="FFFFFF"/>
          </w:tcPr>
          <w:p w:rsidR="007734CE" w:rsidRPr="00A216C8" w:rsidRDefault="007734CE" w:rsidP="007734CE">
            <w:pPr>
              <w:pStyle w:val="5"/>
              <w:shd w:val="clear" w:color="auto" w:fill="auto"/>
              <w:spacing w:before="0" w:line="230" w:lineRule="exact"/>
              <w:ind w:firstLine="0"/>
              <w:jc w:val="center"/>
              <w:rPr>
                <w:sz w:val="20"/>
                <w:szCs w:val="20"/>
              </w:rPr>
            </w:pPr>
            <w:r w:rsidRPr="00A216C8">
              <w:rPr>
                <w:rStyle w:val="35"/>
                <w:sz w:val="20"/>
                <w:szCs w:val="20"/>
              </w:rPr>
              <w:t>50</w:t>
            </w:r>
          </w:p>
        </w:tc>
        <w:tc>
          <w:tcPr>
            <w:tcW w:w="970" w:type="dxa"/>
            <w:tcBorders>
              <w:top w:val="single" w:sz="4" w:space="0" w:color="auto"/>
              <w:left w:val="single" w:sz="4" w:space="0" w:color="auto"/>
            </w:tcBorders>
            <w:shd w:val="clear" w:color="auto" w:fill="FFFFFF"/>
          </w:tcPr>
          <w:p w:rsidR="007734CE" w:rsidRPr="00A216C8" w:rsidRDefault="007734CE" w:rsidP="007734CE">
            <w:pPr>
              <w:pStyle w:val="5"/>
              <w:shd w:val="clear" w:color="auto" w:fill="auto"/>
              <w:spacing w:before="0" w:line="230" w:lineRule="exact"/>
              <w:ind w:firstLine="0"/>
              <w:jc w:val="center"/>
              <w:rPr>
                <w:sz w:val="20"/>
                <w:szCs w:val="20"/>
              </w:rPr>
            </w:pPr>
            <w:r w:rsidRPr="00A216C8">
              <w:rPr>
                <w:rStyle w:val="35"/>
                <w:sz w:val="20"/>
                <w:szCs w:val="20"/>
              </w:rPr>
              <w:t>60</w:t>
            </w:r>
          </w:p>
        </w:tc>
        <w:tc>
          <w:tcPr>
            <w:tcW w:w="1968" w:type="dxa"/>
            <w:tcBorders>
              <w:top w:val="single" w:sz="4" w:space="0" w:color="auto"/>
              <w:left w:val="single" w:sz="4" w:space="0" w:color="auto"/>
            </w:tcBorders>
            <w:shd w:val="clear" w:color="auto" w:fill="FFFFFF"/>
          </w:tcPr>
          <w:p w:rsidR="007734CE" w:rsidRPr="00A216C8" w:rsidRDefault="007734CE" w:rsidP="007734CE">
            <w:pPr>
              <w:pStyle w:val="5"/>
              <w:shd w:val="clear" w:color="auto" w:fill="auto"/>
              <w:spacing w:before="0" w:line="230" w:lineRule="exact"/>
              <w:ind w:firstLine="0"/>
              <w:rPr>
                <w:sz w:val="20"/>
                <w:szCs w:val="20"/>
              </w:rPr>
            </w:pPr>
            <w:r w:rsidRPr="00A216C8">
              <w:rPr>
                <w:rStyle w:val="35"/>
                <w:sz w:val="20"/>
                <w:szCs w:val="20"/>
              </w:rPr>
              <w:t>не менее 15</w:t>
            </w:r>
          </w:p>
        </w:tc>
        <w:tc>
          <w:tcPr>
            <w:tcW w:w="1157"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shd w:val="clear" w:color="auto" w:fill="auto"/>
              <w:spacing w:before="0" w:line="230" w:lineRule="exact"/>
              <w:ind w:firstLine="0"/>
              <w:jc w:val="center"/>
              <w:rPr>
                <w:sz w:val="20"/>
                <w:szCs w:val="20"/>
              </w:rPr>
            </w:pPr>
            <w:r w:rsidRPr="00A216C8">
              <w:rPr>
                <w:rStyle w:val="35"/>
                <w:sz w:val="20"/>
                <w:szCs w:val="20"/>
              </w:rPr>
              <w:t>1,2</w:t>
            </w:r>
          </w:p>
        </w:tc>
      </w:tr>
      <w:tr w:rsidR="007734CE" w:rsidTr="007734CE">
        <w:trPr>
          <w:trHeight w:hRule="exact" w:val="288"/>
          <w:jc w:val="center"/>
        </w:trPr>
        <w:tc>
          <w:tcPr>
            <w:tcW w:w="3432" w:type="dxa"/>
            <w:tcBorders>
              <w:top w:val="single" w:sz="4" w:space="0" w:color="auto"/>
              <w:left w:val="single" w:sz="4" w:space="0" w:color="auto"/>
            </w:tcBorders>
            <w:shd w:val="clear" w:color="auto" w:fill="FFFFFF"/>
          </w:tcPr>
          <w:p w:rsidR="007734CE" w:rsidRPr="00A216C8" w:rsidRDefault="007734CE" w:rsidP="007734CE">
            <w:pPr>
              <w:pStyle w:val="5"/>
              <w:shd w:val="clear" w:color="auto" w:fill="auto"/>
              <w:spacing w:before="0" w:line="230" w:lineRule="exact"/>
              <w:ind w:left="120" w:firstLine="0"/>
              <w:jc w:val="left"/>
              <w:rPr>
                <w:sz w:val="20"/>
                <w:szCs w:val="20"/>
              </w:rPr>
            </w:pPr>
            <w:r w:rsidRPr="00A216C8">
              <w:rPr>
                <w:rStyle w:val="35"/>
                <w:sz w:val="20"/>
                <w:szCs w:val="20"/>
              </w:rPr>
              <w:t>дети старше 10 до 14 лет</w:t>
            </w:r>
          </w:p>
        </w:tc>
        <w:tc>
          <w:tcPr>
            <w:tcW w:w="2784" w:type="dxa"/>
            <w:tcBorders>
              <w:top w:val="single" w:sz="4" w:space="0" w:color="auto"/>
              <w:left w:val="single" w:sz="4" w:space="0" w:color="auto"/>
            </w:tcBorders>
            <w:shd w:val="clear" w:color="auto" w:fill="FFFFFF"/>
          </w:tcPr>
          <w:p w:rsidR="007734CE" w:rsidRPr="00A216C8" w:rsidRDefault="007734CE" w:rsidP="007734CE">
            <w:pPr>
              <w:pStyle w:val="5"/>
              <w:shd w:val="clear" w:color="auto" w:fill="auto"/>
              <w:spacing w:before="0" w:line="230" w:lineRule="exact"/>
              <w:ind w:firstLine="0"/>
              <w:jc w:val="center"/>
              <w:rPr>
                <w:sz w:val="20"/>
                <w:szCs w:val="20"/>
              </w:rPr>
            </w:pPr>
            <w:r w:rsidRPr="00A216C8">
              <w:rPr>
                <w:rStyle w:val="35"/>
                <w:sz w:val="20"/>
                <w:szCs w:val="20"/>
              </w:rPr>
              <w:t>100</w:t>
            </w:r>
          </w:p>
        </w:tc>
        <w:tc>
          <w:tcPr>
            <w:tcW w:w="970" w:type="dxa"/>
            <w:tcBorders>
              <w:top w:val="single" w:sz="4" w:space="0" w:color="auto"/>
              <w:left w:val="single" w:sz="4" w:space="0" w:color="auto"/>
            </w:tcBorders>
            <w:shd w:val="clear" w:color="auto" w:fill="FFFFFF"/>
          </w:tcPr>
          <w:p w:rsidR="007734CE" w:rsidRPr="00A216C8" w:rsidRDefault="007734CE" w:rsidP="007734CE">
            <w:pPr>
              <w:pStyle w:val="5"/>
              <w:shd w:val="clear" w:color="auto" w:fill="auto"/>
              <w:spacing w:before="0" w:line="230" w:lineRule="exact"/>
              <w:ind w:firstLine="0"/>
              <w:jc w:val="center"/>
              <w:rPr>
                <w:sz w:val="20"/>
                <w:szCs w:val="20"/>
              </w:rPr>
            </w:pPr>
            <w:r w:rsidRPr="00A216C8">
              <w:rPr>
                <w:rStyle w:val="35"/>
                <w:sz w:val="20"/>
                <w:szCs w:val="20"/>
              </w:rPr>
              <w:t>150</w:t>
            </w:r>
          </w:p>
        </w:tc>
        <w:tc>
          <w:tcPr>
            <w:tcW w:w="1968" w:type="dxa"/>
            <w:tcBorders>
              <w:top w:val="single" w:sz="4" w:space="0" w:color="auto"/>
              <w:left w:val="single" w:sz="4" w:space="0" w:color="auto"/>
            </w:tcBorders>
            <w:shd w:val="clear" w:color="auto" w:fill="FFFFFF"/>
          </w:tcPr>
          <w:p w:rsidR="007734CE" w:rsidRPr="00A216C8" w:rsidRDefault="007734CE" w:rsidP="007734CE">
            <w:pPr>
              <w:pStyle w:val="5"/>
              <w:shd w:val="clear" w:color="auto" w:fill="auto"/>
              <w:spacing w:before="0" w:line="230" w:lineRule="exact"/>
              <w:ind w:firstLine="0"/>
              <w:rPr>
                <w:sz w:val="20"/>
                <w:szCs w:val="20"/>
              </w:rPr>
            </w:pPr>
            <w:r w:rsidRPr="00A216C8">
              <w:rPr>
                <w:rStyle w:val="35"/>
                <w:sz w:val="20"/>
                <w:szCs w:val="20"/>
              </w:rPr>
              <w:t>не менее 30</w:t>
            </w:r>
          </w:p>
        </w:tc>
        <w:tc>
          <w:tcPr>
            <w:tcW w:w="1157"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shd w:val="clear" w:color="auto" w:fill="auto"/>
              <w:spacing w:before="0" w:line="230" w:lineRule="exact"/>
              <w:ind w:firstLine="0"/>
              <w:jc w:val="center"/>
              <w:rPr>
                <w:sz w:val="20"/>
                <w:szCs w:val="20"/>
              </w:rPr>
            </w:pPr>
            <w:r w:rsidRPr="00A216C8">
              <w:rPr>
                <w:rStyle w:val="35"/>
                <w:sz w:val="20"/>
                <w:szCs w:val="20"/>
              </w:rPr>
              <w:t>1,5</w:t>
            </w:r>
          </w:p>
        </w:tc>
      </w:tr>
      <w:tr w:rsidR="007734CE" w:rsidTr="007734CE">
        <w:trPr>
          <w:trHeight w:hRule="exact" w:val="293"/>
          <w:jc w:val="center"/>
        </w:trPr>
        <w:tc>
          <w:tcPr>
            <w:tcW w:w="3432" w:type="dxa"/>
            <w:tcBorders>
              <w:top w:val="single" w:sz="4" w:space="0" w:color="auto"/>
              <w:left w:val="single" w:sz="4" w:space="0" w:color="auto"/>
              <w:bottom w:val="single" w:sz="4" w:space="0" w:color="auto"/>
            </w:tcBorders>
            <w:shd w:val="clear" w:color="auto" w:fill="FFFFFF"/>
          </w:tcPr>
          <w:p w:rsidR="007734CE" w:rsidRPr="00A216C8" w:rsidRDefault="007734CE" w:rsidP="007734CE">
            <w:pPr>
              <w:pStyle w:val="5"/>
              <w:shd w:val="clear" w:color="auto" w:fill="auto"/>
              <w:spacing w:before="0" w:line="230" w:lineRule="exact"/>
              <w:ind w:left="120" w:firstLine="0"/>
              <w:jc w:val="left"/>
              <w:rPr>
                <w:sz w:val="20"/>
                <w:szCs w:val="20"/>
              </w:rPr>
            </w:pPr>
            <w:r w:rsidRPr="00A216C8">
              <w:rPr>
                <w:rStyle w:val="35"/>
                <w:sz w:val="20"/>
                <w:szCs w:val="20"/>
              </w:rPr>
              <w:t>дети старше 14 лет и взрослые</w:t>
            </w:r>
          </w:p>
        </w:tc>
        <w:tc>
          <w:tcPr>
            <w:tcW w:w="2784" w:type="dxa"/>
            <w:tcBorders>
              <w:top w:val="single" w:sz="4" w:space="0" w:color="auto"/>
              <w:left w:val="single" w:sz="4" w:space="0" w:color="auto"/>
              <w:bottom w:val="single" w:sz="4" w:space="0" w:color="auto"/>
            </w:tcBorders>
            <w:shd w:val="clear" w:color="auto" w:fill="FFFFFF"/>
          </w:tcPr>
          <w:p w:rsidR="007734CE" w:rsidRPr="00A216C8" w:rsidRDefault="007734CE" w:rsidP="007734CE">
            <w:pPr>
              <w:pStyle w:val="5"/>
              <w:shd w:val="clear" w:color="auto" w:fill="auto"/>
              <w:spacing w:before="0" w:line="230" w:lineRule="exact"/>
              <w:ind w:firstLine="0"/>
              <w:jc w:val="center"/>
              <w:rPr>
                <w:sz w:val="20"/>
                <w:szCs w:val="20"/>
              </w:rPr>
            </w:pPr>
            <w:r w:rsidRPr="00A216C8">
              <w:rPr>
                <w:rStyle w:val="35"/>
                <w:sz w:val="20"/>
                <w:szCs w:val="20"/>
              </w:rPr>
              <w:t>250</w:t>
            </w:r>
          </w:p>
        </w:tc>
        <w:tc>
          <w:tcPr>
            <w:tcW w:w="970" w:type="dxa"/>
            <w:tcBorders>
              <w:top w:val="single" w:sz="4" w:space="0" w:color="auto"/>
              <w:left w:val="single" w:sz="4" w:space="0" w:color="auto"/>
              <w:bottom w:val="single" w:sz="4" w:space="0" w:color="auto"/>
            </w:tcBorders>
            <w:shd w:val="clear" w:color="auto" w:fill="FFFFFF"/>
          </w:tcPr>
          <w:p w:rsidR="007734CE" w:rsidRPr="00A216C8" w:rsidRDefault="007734CE" w:rsidP="007734CE">
            <w:pPr>
              <w:pStyle w:val="5"/>
              <w:shd w:val="clear" w:color="auto" w:fill="auto"/>
              <w:spacing w:before="0" w:line="230" w:lineRule="exact"/>
              <w:ind w:firstLine="0"/>
              <w:jc w:val="center"/>
              <w:rPr>
                <w:sz w:val="20"/>
                <w:szCs w:val="20"/>
              </w:rPr>
            </w:pPr>
            <w:r w:rsidRPr="00A216C8">
              <w:rPr>
                <w:rStyle w:val="35"/>
                <w:sz w:val="20"/>
                <w:szCs w:val="20"/>
              </w:rPr>
              <w:t>200</w:t>
            </w:r>
          </w:p>
        </w:tc>
        <w:tc>
          <w:tcPr>
            <w:tcW w:w="1968" w:type="dxa"/>
            <w:tcBorders>
              <w:top w:val="single" w:sz="4" w:space="0" w:color="auto"/>
              <w:left w:val="single" w:sz="4" w:space="0" w:color="auto"/>
              <w:bottom w:val="single" w:sz="4" w:space="0" w:color="auto"/>
            </w:tcBorders>
            <w:shd w:val="clear" w:color="auto" w:fill="FFFFFF"/>
          </w:tcPr>
          <w:p w:rsidR="007734CE" w:rsidRPr="00A216C8" w:rsidRDefault="007734CE" w:rsidP="007734CE">
            <w:pPr>
              <w:pStyle w:val="5"/>
              <w:shd w:val="clear" w:color="auto" w:fill="auto"/>
              <w:spacing w:before="0" w:line="230" w:lineRule="exact"/>
              <w:ind w:firstLine="0"/>
              <w:rPr>
                <w:sz w:val="20"/>
                <w:szCs w:val="20"/>
              </w:rPr>
            </w:pPr>
            <w:r w:rsidRPr="00A216C8">
              <w:rPr>
                <w:rStyle w:val="35"/>
                <w:sz w:val="20"/>
                <w:szCs w:val="20"/>
              </w:rPr>
              <w:t>не менее 60</w:t>
            </w:r>
          </w:p>
        </w:tc>
        <w:tc>
          <w:tcPr>
            <w:tcW w:w="1157" w:type="dxa"/>
            <w:tcBorders>
              <w:top w:val="single" w:sz="4" w:space="0" w:color="auto"/>
              <w:left w:val="single" w:sz="4" w:space="0" w:color="auto"/>
              <w:bottom w:val="single" w:sz="4" w:space="0" w:color="auto"/>
              <w:right w:val="single" w:sz="4" w:space="0" w:color="auto"/>
            </w:tcBorders>
            <w:shd w:val="clear" w:color="auto" w:fill="FFFFFF"/>
          </w:tcPr>
          <w:p w:rsidR="007734CE" w:rsidRPr="00A216C8" w:rsidRDefault="007734CE" w:rsidP="007734CE">
            <w:pPr>
              <w:pStyle w:val="5"/>
              <w:shd w:val="clear" w:color="auto" w:fill="auto"/>
              <w:spacing w:before="0" w:line="230" w:lineRule="exact"/>
              <w:ind w:firstLine="0"/>
              <w:jc w:val="center"/>
              <w:rPr>
                <w:sz w:val="20"/>
                <w:szCs w:val="20"/>
              </w:rPr>
            </w:pPr>
            <w:r w:rsidRPr="00A216C8">
              <w:rPr>
                <w:rStyle w:val="35"/>
                <w:sz w:val="20"/>
                <w:szCs w:val="20"/>
              </w:rPr>
              <w:t>2</w:t>
            </w:r>
          </w:p>
        </w:tc>
      </w:tr>
    </w:tbl>
    <w:p w:rsidR="007734CE" w:rsidRPr="00A216C8" w:rsidRDefault="007734CE" w:rsidP="007734CE">
      <w:pPr>
        <w:pStyle w:val="a8"/>
        <w:shd w:val="clear" w:color="auto" w:fill="auto"/>
        <w:spacing w:after="0" w:line="230" w:lineRule="exact"/>
        <w:jc w:val="left"/>
      </w:pPr>
      <w:r w:rsidRPr="00A216C8">
        <w:rPr>
          <w:rStyle w:val="2pt"/>
          <w:i w:val="0"/>
        </w:rPr>
        <w:t>Примечание</w:t>
      </w:r>
      <w:r w:rsidRPr="00A216C8">
        <w:rPr>
          <w:rStyle w:val="2pt"/>
        </w:rPr>
        <w:t>:</w:t>
      </w:r>
      <w:r w:rsidRPr="00A216C8">
        <w:rPr>
          <w:rStyle w:val="10pt"/>
          <w:sz w:val="19"/>
          <w:szCs w:val="19"/>
        </w:rPr>
        <w:t xml:space="preserve"> Комплексная площадка может проектироваться на одном общем участке или располагаться раздельно по элементам в пределах функциональных территорий, в том числе в группе жилых зданий.</w:t>
      </w:r>
    </w:p>
    <w:p w:rsidR="007734CE" w:rsidRPr="00A216C8" w:rsidRDefault="007734CE" w:rsidP="00EE14F9">
      <w:pPr>
        <w:pStyle w:val="5"/>
        <w:shd w:val="clear" w:color="auto" w:fill="auto"/>
        <w:spacing w:before="0"/>
        <w:ind w:left="20" w:right="20" w:firstLine="700"/>
        <w:rPr>
          <w:sz w:val="19"/>
          <w:szCs w:val="19"/>
        </w:rPr>
      </w:pPr>
    </w:p>
    <w:p w:rsidR="007734CE" w:rsidRPr="00A216C8" w:rsidRDefault="007734CE" w:rsidP="007734CE">
      <w:pPr>
        <w:pStyle w:val="121"/>
        <w:shd w:val="clear" w:color="auto" w:fill="auto"/>
        <w:spacing w:after="66" w:line="270" w:lineRule="exact"/>
        <w:ind w:left="20"/>
        <w:rPr>
          <w:i w:val="0"/>
          <w:sz w:val="23"/>
          <w:szCs w:val="23"/>
        </w:rPr>
      </w:pPr>
      <w:bookmarkStart w:id="52" w:name="bookmark93"/>
      <w:r w:rsidRPr="00A216C8">
        <w:rPr>
          <w:i w:val="0"/>
          <w:sz w:val="23"/>
          <w:szCs w:val="23"/>
        </w:rPr>
        <w:t>Площадки для пляжных игровых видов спорта</w:t>
      </w:r>
      <w:bookmarkEnd w:id="52"/>
    </w:p>
    <w:tbl>
      <w:tblPr>
        <w:tblOverlap w:val="never"/>
        <w:tblW w:w="0" w:type="auto"/>
        <w:jc w:val="center"/>
        <w:tblLayout w:type="fixed"/>
        <w:tblCellMar>
          <w:left w:w="10" w:type="dxa"/>
          <w:right w:w="10" w:type="dxa"/>
        </w:tblCellMar>
        <w:tblLook w:val="04A0"/>
      </w:tblPr>
      <w:tblGrid>
        <w:gridCol w:w="3480"/>
        <w:gridCol w:w="3307"/>
        <w:gridCol w:w="3312"/>
      </w:tblGrid>
      <w:tr w:rsidR="007734CE" w:rsidTr="007734CE">
        <w:trPr>
          <w:trHeight w:hRule="exact" w:val="979"/>
          <w:jc w:val="center"/>
        </w:trPr>
        <w:tc>
          <w:tcPr>
            <w:tcW w:w="3480" w:type="dxa"/>
            <w:vMerge w:val="restart"/>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70" w:lineRule="exact"/>
              <w:ind w:firstLine="0"/>
              <w:jc w:val="center"/>
              <w:rPr>
                <w:sz w:val="20"/>
                <w:szCs w:val="20"/>
              </w:rPr>
            </w:pPr>
            <w:r w:rsidRPr="00A216C8">
              <w:rPr>
                <w:rStyle w:val="135pt"/>
                <w:sz w:val="20"/>
                <w:szCs w:val="20"/>
              </w:rPr>
              <w:t>Вид спорта</w:t>
            </w:r>
          </w:p>
        </w:tc>
        <w:tc>
          <w:tcPr>
            <w:tcW w:w="6619" w:type="dxa"/>
            <w:gridSpan w:val="2"/>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485" w:lineRule="exact"/>
              <w:ind w:firstLine="0"/>
              <w:jc w:val="center"/>
              <w:rPr>
                <w:sz w:val="20"/>
                <w:szCs w:val="20"/>
              </w:rPr>
            </w:pPr>
            <w:r w:rsidRPr="00A216C8">
              <w:rPr>
                <w:rStyle w:val="135pt"/>
                <w:sz w:val="20"/>
                <w:szCs w:val="20"/>
              </w:rPr>
              <w:t>Планировочные размеры (включая зону безопасности), м</w:t>
            </w:r>
          </w:p>
        </w:tc>
      </w:tr>
      <w:tr w:rsidR="007734CE" w:rsidTr="007734CE">
        <w:trPr>
          <w:trHeight w:hRule="exact" w:val="494"/>
          <w:jc w:val="center"/>
        </w:trPr>
        <w:tc>
          <w:tcPr>
            <w:tcW w:w="3480" w:type="dxa"/>
            <w:vMerge/>
            <w:tcBorders>
              <w:left w:val="single" w:sz="4" w:space="0" w:color="auto"/>
            </w:tcBorders>
            <w:shd w:val="clear" w:color="auto" w:fill="FFFFFF"/>
          </w:tcPr>
          <w:p w:rsidR="007734CE" w:rsidRPr="00A216C8" w:rsidRDefault="007734CE" w:rsidP="007734CE">
            <w:pPr>
              <w:framePr w:w="10099" w:wrap="notBeside" w:vAnchor="text" w:hAnchor="text" w:xAlign="center" w:y="1"/>
              <w:rPr>
                <w:sz w:val="20"/>
                <w:szCs w:val="20"/>
              </w:rPr>
            </w:pPr>
          </w:p>
        </w:tc>
        <w:tc>
          <w:tcPr>
            <w:tcW w:w="3307"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70" w:lineRule="exact"/>
              <w:ind w:firstLine="0"/>
              <w:jc w:val="center"/>
              <w:rPr>
                <w:sz w:val="20"/>
                <w:szCs w:val="20"/>
              </w:rPr>
            </w:pPr>
            <w:r w:rsidRPr="00A216C8">
              <w:rPr>
                <w:rStyle w:val="135pt"/>
                <w:sz w:val="20"/>
                <w:szCs w:val="20"/>
              </w:rPr>
              <w:t>длина</w:t>
            </w:r>
          </w:p>
        </w:tc>
        <w:tc>
          <w:tcPr>
            <w:tcW w:w="3312"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70" w:lineRule="exact"/>
              <w:ind w:firstLine="0"/>
              <w:jc w:val="center"/>
              <w:rPr>
                <w:sz w:val="20"/>
                <w:szCs w:val="20"/>
              </w:rPr>
            </w:pPr>
            <w:r w:rsidRPr="00A216C8">
              <w:rPr>
                <w:rStyle w:val="135pt"/>
                <w:sz w:val="20"/>
                <w:szCs w:val="20"/>
              </w:rPr>
              <w:t>ширина.</w:t>
            </w:r>
          </w:p>
        </w:tc>
      </w:tr>
      <w:tr w:rsidR="007734CE" w:rsidTr="007734CE">
        <w:trPr>
          <w:trHeight w:hRule="exact" w:val="494"/>
          <w:jc w:val="center"/>
        </w:trPr>
        <w:tc>
          <w:tcPr>
            <w:tcW w:w="3480"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70" w:lineRule="exact"/>
              <w:ind w:left="120" w:firstLine="0"/>
              <w:jc w:val="left"/>
              <w:rPr>
                <w:sz w:val="20"/>
                <w:szCs w:val="20"/>
              </w:rPr>
            </w:pPr>
            <w:r w:rsidRPr="00A216C8">
              <w:rPr>
                <w:rStyle w:val="135pt"/>
                <w:sz w:val="20"/>
                <w:szCs w:val="20"/>
              </w:rPr>
              <w:t>Пляжный футбол</w:t>
            </w:r>
          </w:p>
        </w:tc>
        <w:tc>
          <w:tcPr>
            <w:tcW w:w="3307"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70" w:lineRule="exact"/>
              <w:ind w:firstLine="0"/>
              <w:jc w:val="center"/>
              <w:rPr>
                <w:sz w:val="20"/>
                <w:szCs w:val="20"/>
              </w:rPr>
            </w:pPr>
            <w:r w:rsidRPr="00A216C8">
              <w:rPr>
                <w:rStyle w:val="135pt"/>
                <w:sz w:val="20"/>
                <w:szCs w:val="20"/>
              </w:rPr>
              <w:t>30</w:t>
            </w:r>
          </w:p>
        </w:tc>
        <w:tc>
          <w:tcPr>
            <w:tcW w:w="3312"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70" w:lineRule="exact"/>
              <w:ind w:firstLine="0"/>
              <w:jc w:val="center"/>
              <w:rPr>
                <w:sz w:val="20"/>
                <w:szCs w:val="20"/>
              </w:rPr>
            </w:pPr>
            <w:r w:rsidRPr="00A216C8">
              <w:rPr>
                <w:rStyle w:val="135pt"/>
                <w:sz w:val="20"/>
                <w:szCs w:val="20"/>
              </w:rPr>
              <w:t>20</w:t>
            </w:r>
          </w:p>
        </w:tc>
      </w:tr>
      <w:tr w:rsidR="007734CE" w:rsidTr="007734CE">
        <w:trPr>
          <w:trHeight w:hRule="exact" w:val="499"/>
          <w:jc w:val="center"/>
        </w:trPr>
        <w:tc>
          <w:tcPr>
            <w:tcW w:w="3480" w:type="dxa"/>
            <w:tcBorders>
              <w:top w:val="single" w:sz="4" w:space="0" w:color="auto"/>
              <w:left w:val="single" w:sz="4" w:space="0" w:color="auto"/>
              <w:bottom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70" w:lineRule="exact"/>
              <w:ind w:left="120" w:firstLine="0"/>
              <w:jc w:val="left"/>
              <w:rPr>
                <w:sz w:val="20"/>
                <w:szCs w:val="20"/>
              </w:rPr>
            </w:pPr>
            <w:r w:rsidRPr="00A216C8">
              <w:rPr>
                <w:rStyle w:val="135pt"/>
                <w:sz w:val="20"/>
                <w:szCs w:val="20"/>
              </w:rPr>
              <w:t>Пляжный волейбол</w:t>
            </w:r>
          </w:p>
        </w:tc>
        <w:tc>
          <w:tcPr>
            <w:tcW w:w="3307" w:type="dxa"/>
            <w:tcBorders>
              <w:top w:val="single" w:sz="4" w:space="0" w:color="auto"/>
              <w:left w:val="single" w:sz="4" w:space="0" w:color="auto"/>
              <w:bottom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70" w:lineRule="exact"/>
              <w:ind w:firstLine="0"/>
              <w:jc w:val="center"/>
              <w:rPr>
                <w:sz w:val="20"/>
                <w:szCs w:val="20"/>
              </w:rPr>
            </w:pPr>
            <w:r w:rsidRPr="00A216C8">
              <w:rPr>
                <w:rStyle w:val="135pt"/>
                <w:sz w:val="20"/>
                <w:szCs w:val="20"/>
              </w:rPr>
              <w:t>24-26</w:t>
            </w:r>
          </w:p>
        </w:tc>
        <w:tc>
          <w:tcPr>
            <w:tcW w:w="3312" w:type="dxa"/>
            <w:tcBorders>
              <w:top w:val="single" w:sz="4" w:space="0" w:color="auto"/>
              <w:left w:val="single" w:sz="4" w:space="0" w:color="auto"/>
              <w:bottom w:val="single" w:sz="4" w:space="0" w:color="auto"/>
              <w:righ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70" w:lineRule="exact"/>
              <w:ind w:firstLine="0"/>
              <w:jc w:val="center"/>
              <w:rPr>
                <w:sz w:val="20"/>
                <w:szCs w:val="20"/>
              </w:rPr>
            </w:pPr>
            <w:r w:rsidRPr="00A216C8">
              <w:rPr>
                <w:rStyle w:val="135pt"/>
                <w:sz w:val="20"/>
                <w:szCs w:val="20"/>
              </w:rPr>
              <w:t>14-18</w:t>
            </w:r>
          </w:p>
        </w:tc>
      </w:tr>
    </w:tbl>
    <w:p w:rsidR="007734CE" w:rsidRDefault="007734CE" w:rsidP="007734CE">
      <w:pPr>
        <w:rPr>
          <w:sz w:val="2"/>
          <w:szCs w:val="2"/>
        </w:rPr>
      </w:pPr>
    </w:p>
    <w:p w:rsidR="007734CE" w:rsidRPr="00A216C8" w:rsidRDefault="007734CE" w:rsidP="007734CE">
      <w:pPr>
        <w:pStyle w:val="5"/>
        <w:shd w:val="clear" w:color="auto" w:fill="auto"/>
        <w:spacing w:before="64"/>
        <w:ind w:left="40" w:right="60" w:firstLine="660"/>
        <w:jc w:val="left"/>
        <w:rPr>
          <w:sz w:val="19"/>
          <w:szCs w:val="19"/>
        </w:rPr>
      </w:pPr>
      <w:r w:rsidRPr="00A216C8">
        <w:rPr>
          <w:rStyle w:val="12pt2pt"/>
          <w:i w:val="0"/>
          <w:sz w:val="19"/>
          <w:szCs w:val="19"/>
        </w:rPr>
        <w:t>Примечание:</w:t>
      </w:r>
      <w:r w:rsidRPr="00A216C8">
        <w:rPr>
          <w:rStyle w:val="35"/>
          <w:sz w:val="19"/>
          <w:szCs w:val="19"/>
        </w:rPr>
        <w:t xml:space="preserve"> Площадки для пляжных игровых видов спорта рекомендуется в составе оборудованных пляжей в прибрежных зонах водоемов, в парках и на озелененных территориях.</w:t>
      </w:r>
    </w:p>
    <w:p w:rsidR="007734CE" w:rsidRPr="00A216C8" w:rsidRDefault="007734CE" w:rsidP="007734CE">
      <w:pPr>
        <w:pStyle w:val="5"/>
        <w:shd w:val="clear" w:color="auto" w:fill="auto"/>
        <w:spacing w:before="0"/>
        <w:ind w:left="20" w:right="20" w:firstLine="700"/>
        <w:rPr>
          <w:sz w:val="19"/>
          <w:szCs w:val="19"/>
        </w:rPr>
      </w:pPr>
      <w:r w:rsidRPr="00A216C8">
        <w:rPr>
          <w:rStyle w:val="35"/>
          <w:sz w:val="19"/>
          <w:szCs w:val="19"/>
        </w:rPr>
        <w:t>Количество площадок определяется с учетом местных условий, площади и вместимости пляжа или емкости рекреационной территории. Рекомендуется размещать не менее двух площадок.</w:t>
      </w:r>
    </w:p>
    <w:p w:rsidR="007734CE" w:rsidRDefault="007734CE" w:rsidP="007734CE">
      <w:pPr>
        <w:rPr>
          <w:lang w:eastAsia="ru-RU"/>
        </w:rPr>
      </w:pPr>
    </w:p>
    <w:p w:rsidR="00BB5D29" w:rsidRDefault="00BB5D29" w:rsidP="007734CE">
      <w:pPr>
        <w:rPr>
          <w:lang w:eastAsia="ru-RU"/>
        </w:rPr>
      </w:pPr>
    </w:p>
    <w:p w:rsidR="00BB5D29" w:rsidRDefault="00BB5D29" w:rsidP="007734CE">
      <w:pPr>
        <w:rPr>
          <w:lang w:eastAsia="ru-RU"/>
        </w:rPr>
      </w:pPr>
    </w:p>
    <w:p w:rsidR="00BB5D29" w:rsidRDefault="00BB5D29" w:rsidP="007734CE">
      <w:pPr>
        <w:rPr>
          <w:lang w:eastAsia="ru-RU"/>
        </w:rPr>
      </w:pPr>
    </w:p>
    <w:p w:rsidR="00BB5D29" w:rsidRDefault="00BB5D29" w:rsidP="007734CE">
      <w:pPr>
        <w:rPr>
          <w:lang w:eastAsia="ru-RU"/>
        </w:rPr>
      </w:pPr>
    </w:p>
    <w:p w:rsidR="00BB5D29" w:rsidRDefault="00BB5D29" w:rsidP="007734CE">
      <w:pPr>
        <w:rPr>
          <w:lang w:eastAsia="ru-RU"/>
        </w:rPr>
      </w:pPr>
    </w:p>
    <w:p w:rsidR="00BB5D29" w:rsidRDefault="00BB5D29" w:rsidP="007734CE">
      <w:pPr>
        <w:rPr>
          <w:lang w:eastAsia="ru-RU"/>
        </w:rPr>
      </w:pPr>
    </w:p>
    <w:p w:rsidR="00BB5D29" w:rsidRDefault="00BB5D29" w:rsidP="007734CE">
      <w:pPr>
        <w:rPr>
          <w:lang w:eastAsia="ru-RU"/>
        </w:rPr>
      </w:pPr>
    </w:p>
    <w:p w:rsidR="00BB5D29" w:rsidRDefault="00BB5D29" w:rsidP="007734CE">
      <w:pPr>
        <w:rPr>
          <w:lang w:eastAsia="ru-RU"/>
        </w:rPr>
      </w:pPr>
    </w:p>
    <w:p w:rsidR="00BB5D29" w:rsidRDefault="00BB5D29" w:rsidP="007734CE">
      <w:pPr>
        <w:rPr>
          <w:lang w:eastAsia="ru-RU"/>
        </w:rPr>
      </w:pPr>
    </w:p>
    <w:p w:rsidR="00A216C8" w:rsidRDefault="007734CE" w:rsidP="00A216C8">
      <w:pPr>
        <w:pStyle w:val="23"/>
        <w:keepNext/>
        <w:keepLines/>
        <w:shd w:val="clear" w:color="auto" w:fill="auto"/>
        <w:spacing w:before="0" w:after="429" w:line="326" w:lineRule="exact"/>
        <w:ind w:left="60" w:right="20" w:firstLine="0"/>
        <w:jc w:val="left"/>
        <w:rPr>
          <w:rStyle w:val="214pt"/>
          <w:rFonts w:eastAsia="Arial"/>
        </w:rPr>
      </w:pPr>
      <w:bookmarkStart w:id="53" w:name="bookmark94"/>
      <w:r w:rsidRPr="00A216C8">
        <w:rPr>
          <w:rStyle w:val="214pt"/>
          <w:rFonts w:eastAsia="Arial"/>
          <w:b/>
        </w:rPr>
        <w:t>Приложение № 2</w:t>
      </w:r>
      <w:r>
        <w:rPr>
          <w:rStyle w:val="214pt"/>
          <w:rFonts w:eastAsia="Arial"/>
        </w:rPr>
        <w:t xml:space="preserve"> (справочное) к </w:t>
      </w:r>
      <w:r w:rsidR="00557E21">
        <w:rPr>
          <w:rStyle w:val="214pt"/>
          <w:rFonts w:eastAsia="Arial"/>
        </w:rPr>
        <w:t>М</w:t>
      </w:r>
      <w:r>
        <w:rPr>
          <w:rStyle w:val="214pt"/>
          <w:rFonts w:eastAsia="Arial"/>
        </w:rPr>
        <w:t xml:space="preserve">естным нормативам градостроительного проектирования </w:t>
      </w:r>
      <w:bookmarkEnd w:id="53"/>
      <w:r w:rsidR="00A216C8" w:rsidRPr="007734CE">
        <w:rPr>
          <w:rStyle w:val="35"/>
          <w:b w:val="0"/>
          <w:sz w:val="28"/>
          <w:szCs w:val="28"/>
        </w:rPr>
        <w:t xml:space="preserve">муниципального образования </w:t>
      </w:r>
      <w:r w:rsidR="00557E21">
        <w:rPr>
          <w:rStyle w:val="35"/>
          <w:b w:val="0"/>
          <w:sz w:val="28"/>
          <w:szCs w:val="28"/>
        </w:rPr>
        <w:t>Старот</w:t>
      </w:r>
      <w:r w:rsidR="00A216C8" w:rsidRPr="007734CE">
        <w:rPr>
          <w:rStyle w:val="35"/>
          <w:b w:val="0"/>
          <w:sz w:val="28"/>
          <w:szCs w:val="28"/>
        </w:rPr>
        <w:t xml:space="preserve">огульский </w:t>
      </w:r>
      <w:r w:rsidR="00557E21">
        <w:rPr>
          <w:rStyle w:val="35"/>
          <w:b w:val="0"/>
          <w:sz w:val="28"/>
          <w:szCs w:val="28"/>
        </w:rPr>
        <w:t xml:space="preserve">сельсовет </w:t>
      </w:r>
      <w:r w:rsidR="00A216C8">
        <w:rPr>
          <w:rStyle w:val="214pt"/>
          <w:rFonts w:eastAsia="Arial"/>
        </w:rPr>
        <w:t xml:space="preserve"> </w:t>
      </w:r>
    </w:p>
    <w:p w:rsidR="007734CE" w:rsidRPr="00A216C8" w:rsidRDefault="007734CE" w:rsidP="00A216C8">
      <w:pPr>
        <w:pStyle w:val="23"/>
        <w:keepNext/>
        <w:keepLines/>
        <w:shd w:val="clear" w:color="auto" w:fill="auto"/>
        <w:spacing w:before="0" w:after="399" w:line="322" w:lineRule="exact"/>
        <w:ind w:left="720" w:right="20" w:firstLine="0"/>
        <w:jc w:val="left"/>
        <w:rPr>
          <w:i/>
          <w:sz w:val="23"/>
          <w:szCs w:val="23"/>
        </w:rPr>
      </w:pPr>
      <w:r w:rsidRPr="00A216C8">
        <w:rPr>
          <w:rStyle w:val="412pt"/>
          <w:i w:val="0"/>
          <w:sz w:val="23"/>
          <w:szCs w:val="23"/>
        </w:rPr>
        <w:t>Термины и определения</w:t>
      </w:r>
    </w:p>
    <w:p w:rsidR="007734CE" w:rsidRDefault="007734CE" w:rsidP="007734CE">
      <w:pPr>
        <w:pStyle w:val="5"/>
        <w:shd w:val="clear" w:color="auto" w:fill="auto"/>
        <w:spacing w:before="0"/>
        <w:ind w:left="20" w:right="20" w:firstLine="700"/>
      </w:pPr>
      <w:r>
        <w:rPr>
          <w:rStyle w:val="35"/>
        </w:rPr>
        <w:t>Автомобильная дорога - объект транспортной инфраструктуры, предназначенный для движения транспортных средств и включающий в себя земельные участки в границах полосы отвода автомобильной дороги и расположенные на них или под ними конструктивные элементы (дорожное полотно, дорожное покрытие и подобные элементы) и дорожные сооружения, являющиеся ее технологической частью, защитные дорожные сооружения, искусственные дорожные сооружения, производственные объекты, элементы обустройства автомобильных дорог.</w:t>
      </w:r>
    </w:p>
    <w:p w:rsidR="007734CE" w:rsidRDefault="007734CE" w:rsidP="007734CE">
      <w:pPr>
        <w:pStyle w:val="5"/>
        <w:shd w:val="clear" w:color="auto" w:fill="auto"/>
        <w:spacing w:before="0"/>
        <w:ind w:left="20" w:right="20" w:firstLine="700"/>
      </w:pPr>
      <w:r>
        <w:rPr>
          <w:rStyle w:val="35"/>
        </w:rPr>
        <w:t>Автостоянка - здание, сооружение (часть здания, сооружения) или специальная открытая площадка, предназначенные для хранения автомототранспортных средств.</w:t>
      </w:r>
    </w:p>
    <w:p w:rsidR="007734CE" w:rsidRDefault="007734CE" w:rsidP="007734CE">
      <w:pPr>
        <w:pStyle w:val="5"/>
        <w:shd w:val="clear" w:color="auto" w:fill="auto"/>
        <w:spacing w:before="0"/>
        <w:ind w:left="20" w:right="20" w:firstLine="700"/>
      </w:pPr>
      <w:r>
        <w:rPr>
          <w:rStyle w:val="35"/>
        </w:rPr>
        <w:t>Городской округ - городское поселение, которое не входит в состав муниципального района и органы местного самоуправления которого осуществляют полномочия по решению установленных Федеральным законом от 06.10.2003 № 131-ФЗ «Об общих принципах организации местного самоуправления в Российской Федерации» вопросов местного значения поселения и вопросов местного значения муниципального района, а также могут осуществлять отдельные государственные полномочия, передаваемые органам местного самоуправления федеральными законами и законами субъектов Российской Федерации.</w:t>
      </w:r>
    </w:p>
    <w:p w:rsidR="00794521" w:rsidRDefault="007734CE" w:rsidP="00794521">
      <w:pPr>
        <w:tabs>
          <w:tab w:val="left" w:pos="1537"/>
        </w:tabs>
        <w:rPr>
          <w:rStyle w:val="35"/>
          <w:rFonts w:eastAsiaTheme="minorHAnsi"/>
        </w:rPr>
      </w:pPr>
      <w:r>
        <w:rPr>
          <w:rStyle w:val="35"/>
          <w:rFonts w:eastAsiaTheme="minorHAnsi"/>
        </w:rPr>
        <w:t>Градостроительная деятельность - деятельность по развитию территорий, в том числе городов и иных поселений, осуществляемая в виде территориального планирования, градостроительного зонирования, планировки территорий, архитектурно-строительного проектирования, строительства, капитального ремонта, реконструкции объектов капитального строительства, эксплуатации зданий, сооружений.</w:t>
      </w:r>
    </w:p>
    <w:p w:rsidR="007734CE" w:rsidRDefault="00794521" w:rsidP="00794521">
      <w:pPr>
        <w:tabs>
          <w:tab w:val="left" w:pos="1537"/>
        </w:tabs>
      </w:pPr>
      <w:r>
        <w:rPr>
          <w:rStyle w:val="35"/>
          <w:rFonts w:eastAsiaTheme="minorHAnsi"/>
        </w:rPr>
        <w:tab/>
      </w:r>
      <w:r w:rsidR="007734CE">
        <w:rPr>
          <w:rStyle w:val="35"/>
          <w:rFonts w:eastAsiaTheme="minorHAnsi"/>
        </w:rPr>
        <w:t>Градостроительные нормативы - нормативно-технический документ, содержащий минимальные расчетные показатели обеспечения благоприятных условий жизнедеятельности человека (в том числе объектами социального и коммунально-бытового назначения, доступности таких объектов для населения (включая инвалидов), объектами инженерно-транспортной инфраструктуры, благоустройства территории), предупреждения и устранения негативного воздействия факторов среды обитания на население, безопасности функционирования формируемой среды, а также устойчивости в чрезвычайных ситуациях.</w:t>
      </w:r>
    </w:p>
    <w:p w:rsidR="007734CE" w:rsidRDefault="007734CE" w:rsidP="007734CE">
      <w:pPr>
        <w:pStyle w:val="5"/>
        <w:shd w:val="clear" w:color="auto" w:fill="auto"/>
        <w:spacing w:before="0"/>
        <w:ind w:left="20" w:right="20" w:firstLine="700"/>
      </w:pPr>
      <w:r>
        <w:rPr>
          <w:rStyle w:val="35"/>
        </w:rPr>
        <w:t>Документы территориального планирования - схема территориального планирования Алтайского края, схемы территориального планирования муниципальных районов, генеральные планы городских округов, городских и сельских поселений. Состав, порядок подготовки документов территориального планирования устанавливаются в соответствии с Градостроительным кодексом Российской Федерации, законами и иными нормативными правовыми актами Алтайского края, нормативными правовыми актами органов местного самоуправления.</w:t>
      </w:r>
    </w:p>
    <w:p w:rsidR="007734CE" w:rsidRDefault="007734CE" w:rsidP="007734CE">
      <w:pPr>
        <w:pStyle w:val="5"/>
        <w:shd w:val="clear" w:color="auto" w:fill="auto"/>
        <w:spacing w:before="0"/>
        <w:ind w:left="20" w:right="20" w:firstLine="700"/>
      </w:pPr>
      <w:r>
        <w:rPr>
          <w:rStyle w:val="35"/>
        </w:rPr>
        <w:t>Документация по планировке территории - проекты планировки территории, проекты межевания территории и градостроительные планы земельных участков. Состав, порядок подготовки документов территориального планирования устанавливаются в соответствии с Градостроительным кодексом Российской Федерации, законами и иными нормативными правовыми актами Алтайского края, нормативными правовыми актами органов местного самоуправления.</w:t>
      </w:r>
    </w:p>
    <w:p w:rsidR="007734CE" w:rsidRDefault="007734CE" w:rsidP="007734CE">
      <w:pPr>
        <w:pStyle w:val="5"/>
        <w:shd w:val="clear" w:color="auto" w:fill="auto"/>
        <w:spacing w:before="0"/>
        <w:ind w:left="20" w:right="20" w:firstLine="700"/>
      </w:pPr>
      <w:r>
        <w:rPr>
          <w:rStyle w:val="35"/>
        </w:rPr>
        <w:t>Дом жилой индивидуальный - отдельно стоящий жилой дом с количеством этажей не более чем три, предназначенный для проживания одной семьи.</w:t>
      </w:r>
    </w:p>
    <w:p w:rsidR="007734CE" w:rsidRDefault="007734CE" w:rsidP="007734CE">
      <w:pPr>
        <w:pStyle w:val="5"/>
        <w:shd w:val="clear" w:color="auto" w:fill="auto"/>
        <w:spacing w:before="0"/>
        <w:ind w:left="20" w:right="20" w:firstLine="700"/>
      </w:pPr>
      <w:r>
        <w:rPr>
          <w:rStyle w:val="35"/>
        </w:rPr>
        <w:t>Дом жилой блокированный - малоэтажный жилой дом, состоящий из двух и более квартир, каждая из которых имеет непосредственный выход на свой приквартирный участок (кроме блокированных жилых домов, состоящих из автономных жилых блоков, проектируемых по СНиП 31-02).</w:t>
      </w:r>
    </w:p>
    <w:p w:rsidR="007734CE" w:rsidRDefault="007734CE" w:rsidP="007734CE">
      <w:pPr>
        <w:pStyle w:val="5"/>
        <w:shd w:val="clear" w:color="auto" w:fill="auto"/>
        <w:spacing w:before="0"/>
        <w:ind w:left="20" w:right="20" w:firstLine="700"/>
      </w:pPr>
      <w:r>
        <w:rPr>
          <w:rStyle w:val="35"/>
        </w:rPr>
        <w:t>Дом жилой секционный - многоквартирный жилой дом, состоящий из одной или нескольких секций, отделенных друг от друга стенами без проемов, с квартирами одной секции, имеющими выход на одну лестничную клетку непосредственно или через коридор.</w:t>
      </w:r>
    </w:p>
    <w:p w:rsidR="007734CE" w:rsidRDefault="007734CE" w:rsidP="007734CE">
      <w:pPr>
        <w:pStyle w:val="5"/>
        <w:shd w:val="clear" w:color="auto" w:fill="auto"/>
        <w:spacing w:before="0"/>
        <w:ind w:left="20" w:firstLine="700"/>
      </w:pPr>
      <w:r>
        <w:rPr>
          <w:rStyle w:val="35"/>
        </w:rPr>
        <w:t>Дом коттеджного типа - малоэтажный одноквартирный жилой дом.</w:t>
      </w:r>
    </w:p>
    <w:p w:rsidR="007734CE" w:rsidRDefault="007734CE" w:rsidP="007734CE">
      <w:pPr>
        <w:pStyle w:val="5"/>
        <w:shd w:val="clear" w:color="auto" w:fill="auto"/>
        <w:spacing w:before="0"/>
        <w:ind w:left="20" w:right="20" w:firstLine="700"/>
      </w:pPr>
      <w:r>
        <w:rPr>
          <w:rStyle w:val="35"/>
        </w:rPr>
        <w:t>Дорога - обустроенная или приспособленная и используемая для движения транспортных средств полоса земли либо поверхность искусственного сооружения. Дорога включает в себя одну или несколько проезжих частей, а также трамвайные пути, тротуары, обочины и разделительные полосы при их наличии.</w:t>
      </w:r>
    </w:p>
    <w:p w:rsidR="007734CE" w:rsidRDefault="007734CE" w:rsidP="007734CE">
      <w:pPr>
        <w:pStyle w:val="5"/>
        <w:shd w:val="clear" w:color="auto" w:fill="auto"/>
        <w:spacing w:before="0"/>
        <w:ind w:left="20" w:right="20" w:firstLine="700"/>
      </w:pPr>
      <w:r>
        <w:rPr>
          <w:rStyle w:val="35"/>
        </w:rPr>
        <w:t>Жилой район - структурный элемент жилой зоны. Жилой район формируется как группа микрорайонов (кварталов), как правило, в пределах территории, ограниченной городскими магистралями, линиями железных дорог, естественными рубежами (река, лес и др.); в пределах территории жилого района размещаются учреждения и предприятия с радиусом обслуживания населения не более 1500 м, а также часть объектов городского значения.</w:t>
      </w:r>
    </w:p>
    <w:p w:rsidR="007734CE" w:rsidRDefault="007734CE" w:rsidP="007734CE">
      <w:pPr>
        <w:pStyle w:val="5"/>
        <w:shd w:val="clear" w:color="auto" w:fill="auto"/>
        <w:spacing w:before="0"/>
        <w:ind w:left="20" w:right="20" w:firstLine="700"/>
      </w:pPr>
      <w:r>
        <w:rPr>
          <w:rStyle w:val="35"/>
        </w:rPr>
        <w:t>Защита населения - комплекс взаимоувязанных по месту, времени проведения, цели, ресурсам мероприятий единой государственной системы предупреждения и ликвидации чрезвычайных ситуаций, направленных на устранение или снижение на пострадавших территориях до приемлемого уровня угрозы жизни и здоровью людей в случае реальной опасности возникновения или в условиях реализации опасных и вредных факторов стихийных бедствий, техногенных аварий и катастроф.</w:t>
      </w:r>
    </w:p>
    <w:p w:rsidR="007734CE" w:rsidRDefault="007734CE" w:rsidP="007734CE">
      <w:pPr>
        <w:pStyle w:val="5"/>
        <w:shd w:val="clear" w:color="auto" w:fill="auto"/>
        <w:spacing w:before="0"/>
        <w:ind w:left="20" w:right="20" w:firstLine="700"/>
      </w:pPr>
      <w:r>
        <w:rPr>
          <w:rStyle w:val="35"/>
        </w:rPr>
        <w:t>Земельный участок - часть поверхности земли (в том числе почвенный слой), границы которой описаны и удостоверены в установленном порядке.</w:t>
      </w:r>
    </w:p>
    <w:p w:rsidR="007734CE" w:rsidRDefault="007734CE" w:rsidP="007734CE">
      <w:pPr>
        <w:pStyle w:val="5"/>
        <w:shd w:val="clear" w:color="auto" w:fill="auto"/>
        <w:spacing w:before="0"/>
        <w:ind w:left="20" w:right="20" w:firstLine="700"/>
      </w:pPr>
      <w:r>
        <w:rPr>
          <w:rStyle w:val="35"/>
        </w:rPr>
        <w:t>Зоны с особыми условиями использования территорий - охранные, санитарно-защитные зоны, зоны охраны объектов культурного наследия народов Российской Федерации, водоохранные зоны, зоны охраны источников питьевого водоснабжения, зоны охраняемых объектов, иные зоны, устанавливаемые в соответствии с законодательством Российской Федерации.</w:t>
      </w:r>
    </w:p>
    <w:p w:rsidR="007734CE" w:rsidRDefault="007734CE" w:rsidP="007734CE">
      <w:pPr>
        <w:tabs>
          <w:tab w:val="left" w:pos="1537"/>
        </w:tabs>
      </w:pPr>
      <w:r>
        <w:rPr>
          <w:rStyle w:val="35"/>
          <w:rFonts w:eastAsiaTheme="minorHAnsi"/>
        </w:rPr>
        <w:t>Историческое поселение - населенный пункт или его часть, включенные в перечень исторических поселений федерального значения или в перечень исторических поселений регионального значения, в границах которых расположены объекты культурного наследия, включенные в реестр, выявленные объекты культурного наследия и объекты, составляющие предмет охраны исторического поселения.</w:t>
      </w:r>
    </w:p>
    <w:p w:rsidR="007734CE" w:rsidRDefault="007734CE" w:rsidP="007734CE">
      <w:pPr>
        <w:pStyle w:val="5"/>
        <w:shd w:val="clear" w:color="auto" w:fill="auto"/>
        <w:spacing w:before="0"/>
        <w:ind w:left="20" w:right="20" w:firstLine="700"/>
      </w:pPr>
      <w:r>
        <w:rPr>
          <w:rStyle w:val="35"/>
        </w:rPr>
        <w:t>Комплексное освоение земельных участков в целях жилищного строительства - мероприятия, включающие в себя подготовку документации по планировке территории, выполнение работ по ее обустройству посредством строительства объектов инженерной инфраструктуры, осуществление жилищного и иного строительства в соответствии с видами разрешенного использования.</w:t>
      </w:r>
    </w:p>
    <w:p w:rsidR="007734CE" w:rsidRDefault="007734CE" w:rsidP="007734CE">
      <w:pPr>
        <w:pStyle w:val="5"/>
        <w:shd w:val="clear" w:color="auto" w:fill="auto"/>
        <w:spacing w:before="0"/>
        <w:ind w:left="20" w:right="20" w:firstLine="700"/>
      </w:pPr>
      <w:r>
        <w:rPr>
          <w:rStyle w:val="35"/>
        </w:rPr>
        <w:t>Красные линии - линии, которые обозначают существующие, планируемые (изменяемые, вновь образуемые) границы территорий общего пользования, границы земельных участков, на которых расположены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w:t>
      </w:r>
    </w:p>
    <w:p w:rsidR="007734CE" w:rsidRDefault="007734CE" w:rsidP="007734CE">
      <w:pPr>
        <w:pStyle w:val="5"/>
        <w:shd w:val="clear" w:color="auto" w:fill="auto"/>
        <w:spacing w:before="0"/>
        <w:ind w:left="20" w:right="20" w:firstLine="700"/>
      </w:pPr>
      <w:r>
        <w:rPr>
          <w:rStyle w:val="35"/>
        </w:rPr>
        <w:t>Линии застройки - условные линии, устанавливающие границы застройки при размещении зданий, строений, сооружений с отступом от красных линий или от границ земельного участка.</w:t>
      </w:r>
    </w:p>
    <w:p w:rsidR="007734CE" w:rsidRDefault="007734CE" w:rsidP="007734CE">
      <w:pPr>
        <w:pStyle w:val="5"/>
        <w:shd w:val="clear" w:color="auto" w:fill="auto"/>
        <w:spacing w:before="0"/>
        <w:ind w:left="20" w:right="20" w:firstLine="700"/>
      </w:pPr>
      <w:r>
        <w:rPr>
          <w:rStyle w:val="35"/>
        </w:rPr>
        <w:t>Маломобильные группы населения - люди, испытывающие затруднения при самостоятельном передвижении, получении услуги, необходимой информации или при ориентировании в пространстве (инвалиды, люди с временным нарушением здоровья, беременные женщины, люди преклонного возраста, люди с детскими колясками и т.п.).</w:t>
      </w:r>
    </w:p>
    <w:p w:rsidR="007734CE" w:rsidRDefault="007734CE" w:rsidP="007734CE">
      <w:pPr>
        <w:pStyle w:val="5"/>
        <w:shd w:val="clear" w:color="auto" w:fill="auto"/>
        <w:spacing w:before="0"/>
        <w:ind w:left="20" w:right="20" w:firstLine="700"/>
      </w:pPr>
      <w:r>
        <w:rPr>
          <w:rStyle w:val="35"/>
        </w:rPr>
        <w:t>Микрорайон (квартал) - элемент планировочной структуры жилой застройки, не расчлененный магистральными улицами и дорогами, в пределах которого размещаются учреждения и предприятия повседневного пользования с радиусом обслуживания населения не более 500 м; границами, как правило, являются магистральные или жилые улицы, проезды, пешеходные пути, естественные рубежи.</w:t>
      </w:r>
    </w:p>
    <w:p w:rsidR="007734CE" w:rsidRDefault="007734CE" w:rsidP="007734CE">
      <w:pPr>
        <w:pStyle w:val="5"/>
        <w:shd w:val="clear" w:color="auto" w:fill="auto"/>
        <w:spacing w:before="0"/>
        <w:ind w:left="20" w:right="20" w:firstLine="700"/>
      </w:pPr>
      <w:r>
        <w:rPr>
          <w:rStyle w:val="35"/>
        </w:rPr>
        <w:t>Муниципальное образование - городское или сельское поселение, муниципальный район, городской округ, городской округ с внутригородским делением, внутригородской район либо внутригородская территория города федерального значения.</w:t>
      </w:r>
    </w:p>
    <w:p w:rsidR="007734CE" w:rsidRDefault="007734CE" w:rsidP="007734CE">
      <w:pPr>
        <w:pStyle w:val="5"/>
        <w:shd w:val="clear" w:color="auto" w:fill="auto"/>
        <w:spacing w:before="0"/>
        <w:ind w:left="20" w:right="20" w:firstLine="700"/>
      </w:pPr>
      <w:r>
        <w:rPr>
          <w:rStyle w:val="35"/>
        </w:rPr>
        <w:t>Нормативы градостроительного проектирования (региональные и местные) - совокупность стандартов по разработке документов территориального планирования, градостроительного зонирования и документации по планировке территории, включая стандарты обеспечения безопасности и благоприятных условий жизнедеятельности человека (в том числе объектами социального и коммунально-бытового назначения, доступности таких объектов для населения, включая инвалидов, объектами инженерной инфраструктуры, благоустройства территории), предусматривающих качественные и количественные требования к размещению объектов капитального строительства, территориальных и функциональных зон в целях недопущения причинения вреда жизни и здоровью физических лиц, имуществу физических и юридических лиц, государственному и муниципальному имуществу, окружающей среде, объектам культурного наследия, элементов планировочной структуры, публичных сервитутов, обеспечивающих устойчивое развитие территорий.</w:t>
      </w:r>
    </w:p>
    <w:p w:rsidR="007734CE" w:rsidRDefault="007734CE" w:rsidP="007734CE">
      <w:pPr>
        <w:pStyle w:val="5"/>
        <w:shd w:val="clear" w:color="auto" w:fill="auto"/>
        <w:spacing w:before="0"/>
        <w:ind w:left="20" w:right="20" w:firstLine="700"/>
      </w:pPr>
      <w:r>
        <w:rPr>
          <w:rStyle w:val="35"/>
        </w:rPr>
        <w:t>Озелененные территории - часть территории природного комплекса, на которой располагаются искусственно созданные садово-парковые комплексы и объекты - парк, сад, сквер, бульвар; застроенные территории жилого, общественного, делового, коммунального, производственного назначения, в пределах которых часть поверхности занята растительным покровом.</w:t>
      </w:r>
    </w:p>
    <w:p w:rsidR="007734CE" w:rsidRDefault="007734CE" w:rsidP="007734CE">
      <w:pPr>
        <w:pStyle w:val="5"/>
        <w:shd w:val="clear" w:color="auto" w:fill="auto"/>
        <w:spacing w:before="0"/>
        <w:ind w:left="20" w:right="20" w:firstLine="700"/>
      </w:pPr>
      <w:r>
        <w:rPr>
          <w:rStyle w:val="35"/>
        </w:rPr>
        <w:t>Пешеходная зона - территория, предназначенная для передвижения пешеходов, по которой не допускается движение транспорта, за исключением специального, обслуживающего эту территорию.</w:t>
      </w:r>
    </w:p>
    <w:p w:rsidR="007734CE" w:rsidRDefault="007734CE" w:rsidP="007734CE">
      <w:pPr>
        <w:pStyle w:val="5"/>
        <w:shd w:val="clear" w:color="auto" w:fill="auto"/>
        <w:spacing w:before="0"/>
        <w:ind w:left="20" w:right="20" w:firstLine="700"/>
      </w:pPr>
      <w:r>
        <w:rPr>
          <w:rStyle w:val="35"/>
        </w:rPr>
        <w:t>Правила землепользования и застройки - документ градостроительного зонирования, который утверждается нормативными правовыми актами органов местного самоуправления, и в котором устанавливаются территориальные зоны, градостроительные регламенты, порядок применения такого документа и порядок внесения в него изменений.</w:t>
      </w:r>
    </w:p>
    <w:p w:rsidR="007734CE" w:rsidRDefault="007734CE" w:rsidP="007734CE">
      <w:pPr>
        <w:pStyle w:val="5"/>
        <w:shd w:val="clear" w:color="auto" w:fill="auto"/>
        <w:spacing w:before="0"/>
        <w:ind w:left="20" w:right="20" w:firstLine="700"/>
      </w:pPr>
      <w:r>
        <w:rPr>
          <w:rStyle w:val="35"/>
        </w:rPr>
        <w:t>Развитие застроенных территорий - комплекс работ по реконструкции территорий, проводимых в соответствии с требованиями статей 46.1 - 46.3 Градостроительного кодекса Российской Федерации.</w:t>
      </w:r>
    </w:p>
    <w:p w:rsidR="007734CE" w:rsidRDefault="007734CE" w:rsidP="007734CE">
      <w:pPr>
        <w:pStyle w:val="5"/>
        <w:shd w:val="clear" w:color="auto" w:fill="auto"/>
        <w:spacing w:before="0"/>
        <w:ind w:left="20" w:right="20" w:firstLine="700"/>
      </w:pPr>
      <w:r>
        <w:rPr>
          <w:rStyle w:val="35"/>
        </w:rPr>
        <w:t>Территориальное планирование - планирование развития территорий, в том числе для установления функциональных зон, определения планируемого размещения объектов федерального значения, объектов регионального значения, объектов местного значения.</w:t>
      </w:r>
    </w:p>
    <w:p w:rsidR="007734CE" w:rsidRDefault="007734CE" w:rsidP="007734CE">
      <w:pPr>
        <w:pStyle w:val="5"/>
        <w:shd w:val="clear" w:color="auto" w:fill="auto"/>
        <w:spacing w:before="0"/>
        <w:ind w:left="20" w:right="20" w:firstLine="700"/>
      </w:pPr>
      <w:r>
        <w:rPr>
          <w:rStyle w:val="35"/>
        </w:rPr>
        <w:t>Территориальные зоны - зоны, для которых в правилах землепользования и застройки определены границы и установлены градостроительные регламенты.</w:t>
      </w:r>
    </w:p>
    <w:p w:rsidR="007734CE" w:rsidRDefault="007734CE" w:rsidP="007734CE">
      <w:pPr>
        <w:pStyle w:val="5"/>
        <w:shd w:val="clear" w:color="auto" w:fill="auto"/>
        <w:spacing w:before="0"/>
        <w:ind w:left="20" w:right="20" w:firstLine="700"/>
      </w:pPr>
      <w:r>
        <w:rPr>
          <w:rStyle w:val="35"/>
        </w:rPr>
        <w:t>Территории общего пользования - территории, которыми беспрепятственно пользуется неограниченный круг лиц (в том числе площади, улицы, проезды, набережные, береговые полосы</w:t>
      </w:r>
      <w:r>
        <w:rPr>
          <w:rStyle w:val="35"/>
          <w:rFonts w:eastAsiaTheme="minorHAnsi"/>
        </w:rPr>
        <w:t xml:space="preserve"> </w:t>
      </w:r>
      <w:r>
        <w:rPr>
          <w:rStyle w:val="35"/>
        </w:rPr>
        <w:t>водных объектов общего пользования, скверы, бульвары).</w:t>
      </w:r>
    </w:p>
    <w:p w:rsidR="007734CE" w:rsidRDefault="007734CE" w:rsidP="007734CE">
      <w:pPr>
        <w:pStyle w:val="5"/>
        <w:shd w:val="clear" w:color="auto" w:fill="auto"/>
        <w:spacing w:before="0"/>
        <w:ind w:left="20" w:right="20" w:firstLine="700"/>
      </w:pPr>
      <w:r>
        <w:rPr>
          <w:rStyle w:val="35"/>
        </w:rPr>
        <w:t>Территория объекта культурного наследия - территория, непосредственно занятая данным объектом культурного наследия и (или) связанная с ним исторически и функционально, являющаяся его неотъемлемой частью и установленная в соответствии с законодательством об объектах культурного наследия.</w:t>
      </w:r>
    </w:p>
    <w:p w:rsidR="007734CE" w:rsidRDefault="007734CE" w:rsidP="007734CE">
      <w:pPr>
        <w:pStyle w:val="5"/>
        <w:shd w:val="clear" w:color="auto" w:fill="auto"/>
        <w:spacing w:before="0"/>
        <w:ind w:left="20" w:right="20" w:firstLine="700"/>
      </w:pPr>
      <w:r>
        <w:rPr>
          <w:rStyle w:val="35"/>
        </w:rPr>
        <w:t>Улица - обустроенная и используемая для движения транспортных средств и пешеходов полоса земли либо поверхность искусственного сооружения, находящаяся в пределах населенных пунктов, в том числе магистральная дорога скоростного и регулируемого движения, пешеходная и парковая дорога, дорога в научно-производственных, промышленных и коммунально-складских зонах (районах).</w:t>
      </w:r>
    </w:p>
    <w:p w:rsidR="007734CE" w:rsidRDefault="007734CE" w:rsidP="007734CE">
      <w:pPr>
        <w:pStyle w:val="5"/>
        <w:shd w:val="clear" w:color="auto" w:fill="auto"/>
        <w:spacing w:before="0"/>
        <w:ind w:left="20" w:right="20" w:firstLine="700"/>
      </w:pPr>
      <w:r>
        <w:rPr>
          <w:rStyle w:val="35"/>
        </w:rPr>
        <w:t>Функциональное зонирование территории - деление территории на зоны при градостроительном планировании развития территорий и поселений с определением видов градостроительного использования установленных зон и ограничений на их использование.</w:t>
      </w:r>
    </w:p>
    <w:p w:rsidR="007734CE" w:rsidRDefault="007734CE" w:rsidP="007734CE">
      <w:pPr>
        <w:pStyle w:val="5"/>
        <w:shd w:val="clear" w:color="auto" w:fill="auto"/>
        <w:spacing w:before="0"/>
        <w:ind w:left="20" w:right="20" w:firstLine="700"/>
      </w:pPr>
      <w:r>
        <w:rPr>
          <w:rStyle w:val="35"/>
        </w:rPr>
        <w:t>Функциональные зоны - зоны, для которых документами территориального планирования определены границы и функциональное назначение.</w:t>
      </w:r>
    </w:p>
    <w:p w:rsidR="007734CE" w:rsidRDefault="007734CE" w:rsidP="007734CE">
      <w:pPr>
        <w:pStyle w:val="5"/>
        <w:shd w:val="clear" w:color="auto" w:fill="auto"/>
        <w:spacing w:before="0"/>
        <w:ind w:right="20" w:firstLine="700"/>
        <w:rPr>
          <w:rStyle w:val="35"/>
        </w:rPr>
      </w:pPr>
      <w:r>
        <w:rPr>
          <w:rStyle w:val="35"/>
        </w:rPr>
        <w:t>Чрезвычайная ситуация (ЧС) - обстановка на определенной территории, сложившаяся в результате аварии, опасного природного явления, катастрофы, стихийного или иного бедствия, которые могут повлечь или повлекли за собой человеческие жертвы, ущерб здоровью людей или окружающей среде, значительные материальные потери и нарушение условий жизнедеятельности людей.</w:t>
      </w:r>
    </w:p>
    <w:p w:rsidR="007734CE" w:rsidRDefault="001F187E" w:rsidP="007734CE">
      <w:pPr>
        <w:tabs>
          <w:tab w:val="left" w:pos="1537"/>
        </w:tabs>
        <w:rPr>
          <w:rStyle w:val="35"/>
          <w:rFonts w:eastAsiaTheme="minorHAnsi"/>
        </w:rPr>
      </w:pPr>
      <w:r>
        <w:rPr>
          <w:rStyle w:val="35"/>
          <w:rFonts w:eastAsiaTheme="minorHAnsi"/>
        </w:rPr>
        <w:t>П</w:t>
      </w:r>
      <w:r w:rsidR="007734CE">
        <w:rPr>
          <w:rStyle w:val="35"/>
          <w:rFonts w:eastAsiaTheme="minorHAnsi"/>
        </w:rPr>
        <w:t>омимо терминов и определений перечисленных выше, в местных нормативах используются понятия, содержащиеся в федеральных законах и законах Алтайского края, в национальных стандартах и сводах правил, в нормативах градостроительного проектирования Алтайского края</w:t>
      </w:r>
      <w:r>
        <w:rPr>
          <w:rStyle w:val="35"/>
          <w:rFonts w:eastAsiaTheme="minorHAnsi"/>
        </w:rPr>
        <w:t>.</w:t>
      </w:r>
    </w:p>
    <w:p w:rsidR="00BB5D29" w:rsidRDefault="00BB5D29" w:rsidP="007734CE">
      <w:pPr>
        <w:tabs>
          <w:tab w:val="left" w:pos="1537"/>
        </w:tabs>
        <w:rPr>
          <w:rStyle w:val="35"/>
          <w:rFonts w:eastAsiaTheme="minorHAnsi"/>
        </w:rPr>
      </w:pPr>
    </w:p>
    <w:p w:rsidR="00BB5D29" w:rsidRDefault="00BB5D29" w:rsidP="007734CE">
      <w:pPr>
        <w:tabs>
          <w:tab w:val="left" w:pos="1537"/>
        </w:tabs>
        <w:rPr>
          <w:rStyle w:val="35"/>
          <w:rFonts w:eastAsiaTheme="minorHAnsi"/>
        </w:rPr>
      </w:pPr>
    </w:p>
    <w:p w:rsidR="00BB5D29" w:rsidRDefault="00BB5D29" w:rsidP="007734CE">
      <w:pPr>
        <w:tabs>
          <w:tab w:val="left" w:pos="1537"/>
        </w:tabs>
        <w:rPr>
          <w:rStyle w:val="35"/>
          <w:rFonts w:eastAsiaTheme="minorHAnsi"/>
        </w:rPr>
      </w:pPr>
    </w:p>
    <w:p w:rsidR="00BB5D29" w:rsidRDefault="00BB5D29" w:rsidP="007734CE">
      <w:pPr>
        <w:tabs>
          <w:tab w:val="left" w:pos="1537"/>
        </w:tabs>
        <w:rPr>
          <w:rStyle w:val="35"/>
          <w:rFonts w:eastAsiaTheme="minorHAnsi"/>
        </w:rPr>
      </w:pPr>
    </w:p>
    <w:p w:rsidR="00BB5D29" w:rsidRDefault="00BB5D29" w:rsidP="007734CE">
      <w:pPr>
        <w:tabs>
          <w:tab w:val="left" w:pos="1537"/>
        </w:tabs>
        <w:rPr>
          <w:rStyle w:val="35"/>
          <w:rFonts w:eastAsiaTheme="minorHAnsi"/>
        </w:rPr>
      </w:pPr>
    </w:p>
    <w:p w:rsidR="00BB5D29" w:rsidRDefault="00BB5D29" w:rsidP="007734CE">
      <w:pPr>
        <w:tabs>
          <w:tab w:val="left" w:pos="1537"/>
        </w:tabs>
        <w:rPr>
          <w:rStyle w:val="35"/>
          <w:rFonts w:eastAsiaTheme="minorHAnsi"/>
        </w:rPr>
      </w:pPr>
    </w:p>
    <w:p w:rsidR="00BB5D29" w:rsidRDefault="00BB5D29" w:rsidP="007734CE">
      <w:pPr>
        <w:tabs>
          <w:tab w:val="left" w:pos="1537"/>
        </w:tabs>
        <w:rPr>
          <w:rStyle w:val="35"/>
          <w:rFonts w:eastAsiaTheme="minorHAnsi"/>
        </w:rPr>
      </w:pPr>
    </w:p>
    <w:p w:rsidR="00BB5D29" w:rsidRDefault="00BB5D29" w:rsidP="007734CE">
      <w:pPr>
        <w:tabs>
          <w:tab w:val="left" w:pos="1537"/>
        </w:tabs>
        <w:rPr>
          <w:rStyle w:val="35"/>
          <w:rFonts w:eastAsiaTheme="minorHAnsi"/>
        </w:rPr>
      </w:pPr>
    </w:p>
    <w:p w:rsidR="00BB5D29" w:rsidRDefault="00BB5D29" w:rsidP="007734CE">
      <w:pPr>
        <w:tabs>
          <w:tab w:val="left" w:pos="1537"/>
        </w:tabs>
        <w:rPr>
          <w:rStyle w:val="35"/>
          <w:rFonts w:eastAsiaTheme="minorHAnsi"/>
        </w:rPr>
      </w:pPr>
    </w:p>
    <w:p w:rsidR="00BB5D29" w:rsidRDefault="00BB5D29" w:rsidP="007734CE">
      <w:pPr>
        <w:tabs>
          <w:tab w:val="left" w:pos="1537"/>
        </w:tabs>
        <w:rPr>
          <w:rStyle w:val="35"/>
          <w:rFonts w:eastAsiaTheme="minorHAnsi"/>
        </w:rPr>
      </w:pPr>
    </w:p>
    <w:p w:rsidR="00BB5D29" w:rsidRDefault="00BB5D29" w:rsidP="007734CE">
      <w:pPr>
        <w:tabs>
          <w:tab w:val="left" w:pos="1537"/>
        </w:tabs>
        <w:rPr>
          <w:rStyle w:val="35"/>
          <w:rFonts w:eastAsiaTheme="minorHAnsi"/>
        </w:rPr>
      </w:pPr>
    </w:p>
    <w:p w:rsidR="00BB5D29" w:rsidRDefault="00BB5D29" w:rsidP="007734CE">
      <w:pPr>
        <w:tabs>
          <w:tab w:val="left" w:pos="1537"/>
        </w:tabs>
        <w:rPr>
          <w:rStyle w:val="35"/>
          <w:rFonts w:eastAsiaTheme="minorHAnsi"/>
        </w:rPr>
      </w:pPr>
    </w:p>
    <w:p w:rsidR="00BB5D29" w:rsidRDefault="00BB5D29" w:rsidP="007734CE">
      <w:pPr>
        <w:tabs>
          <w:tab w:val="left" w:pos="1537"/>
        </w:tabs>
        <w:rPr>
          <w:rStyle w:val="35"/>
          <w:rFonts w:eastAsiaTheme="minorHAnsi"/>
        </w:rPr>
      </w:pPr>
    </w:p>
    <w:p w:rsidR="00BB5D29" w:rsidRDefault="00BB5D29" w:rsidP="007734CE">
      <w:pPr>
        <w:tabs>
          <w:tab w:val="left" w:pos="1537"/>
        </w:tabs>
        <w:rPr>
          <w:rStyle w:val="35"/>
          <w:rFonts w:eastAsiaTheme="minorHAnsi"/>
        </w:rPr>
      </w:pPr>
    </w:p>
    <w:p w:rsidR="00BB5D29" w:rsidRDefault="00BB5D29" w:rsidP="007734CE">
      <w:pPr>
        <w:tabs>
          <w:tab w:val="left" w:pos="1537"/>
        </w:tabs>
        <w:rPr>
          <w:rStyle w:val="35"/>
          <w:rFonts w:eastAsiaTheme="minorHAnsi"/>
        </w:rPr>
      </w:pPr>
    </w:p>
    <w:p w:rsidR="00BB5D29" w:rsidRDefault="00BB5D29" w:rsidP="007734CE">
      <w:pPr>
        <w:tabs>
          <w:tab w:val="left" w:pos="1537"/>
        </w:tabs>
        <w:rPr>
          <w:rStyle w:val="35"/>
          <w:rFonts w:eastAsiaTheme="minorHAnsi"/>
        </w:rPr>
      </w:pPr>
    </w:p>
    <w:p w:rsidR="00BB5D29" w:rsidRDefault="00BB5D29" w:rsidP="007734CE">
      <w:pPr>
        <w:tabs>
          <w:tab w:val="left" w:pos="1537"/>
        </w:tabs>
        <w:rPr>
          <w:rStyle w:val="35"/>
          <w:rFonts w:eastAsiaTheme="minorHAnsi"/>
        </w:rPr>
      </w:pPr>
    </w:p>
    <w:p w:rsidR="00BB5D29" w:rsidRDefault="00BB5D29" w:rsidP="007734CE">
      <w:pPr>
        <w:tabs>
          <w:tab w:val="left" w:pos="1537"/>
        </w:tabs>
        <w:rPr>
          <w:rStyle w:val="35"/>
          <w:rFonts w:eastAsiaTheme="minorHAnsi"/>
        </w:rPr>
      </w:pPr>
    </w:p>
    <w:p w:rsidR="00BB5D29" w:rsidRDefault="00BB5D29" w:rsidP="007734CE">
      <w:pPr>
        <w:tabs>
          <w:tab w:val="left" w:pos="1537"/>
        </w:tabs>
        <w:rPr>
          <w:rStyle w:val="35"/>
          <w:rFonts w:eastAsiaTheme="minorHAnsi"/>
        </w:rPr>
      </w:pPr>
    </w:p>
    <w:p w:rsidR="001F187E" w:rsidRDefault="001F187E" w:rsidP="001F187E">
      <w:pPr>
        <w:pStyle w:val="23"/>
        <w:keepNext/>
        <w:keepLines/>
        <w:shd w:val="clear" w:color="auto" w:fill="auto"/>
        <w:spacing w:before="0" w:after="483" w:line="322" w:lineRule="exact"/>
        <w:ind w:left="600" w:right="20" w:firstLine="0"/>
        <w:jc w:val="left"/>
      </w:pPr>
      <w:bookmarkStart w:id="54" w:name="bookmark95"/>
      <w:r w:rsidRPr="00A216C8">
        <w:rPr>
          <w:rStyle w:val="214pt"/>
          <w:rFonts w:eastAsia="Arial"/>
          <w:b/>
        </w:rPr>
        <w:t>Приложение № 3</w:t>
      </w:r>
      <w:r>
        <w:rPr>
          <w:rStyle w:val="214pt"/>
          <w:rFonts w:eastAsia="Arial"/>
        </w:rPr>
        <w:t xml:space="preserve"> (справочное) к </w:t>
      </w:r>
      <w:r w:rsidR="00557E21">
        <w:rPr>
          <w:rStyle w:val="214pt"/>
          <w:rFonts w:eastAsia="Arial"/>
        </w:rPr>
        <w:t>М</w:t>
      </w:r>
      <w:r>
        <w:rPr>
          <w:rStyle w:val="214pt"/>
          <w:rFonts w:eastAsia="Arial"/>
        </w:rPr>
        <w:t xml:space="preserve">естным нормативам градостроительного проектирования </w:t>
      </w:r>
      <w:r w:rsidR="00794521">
        <w:rPr>
          <w:rStyle w:val="214pt"/>
          <w:rFonts w:eastAsia="Arial"/>
        </w:rPr>
        <w:t xml:space="preserve">муниципального образования </w:t>
      </w:r>
      <w:r w:rsidR="00557E21">
        <w:rPr>
          <w:rStyle w:val="214pt"/>
          <w:rFonts w:eastAsia="Arial"/>
        </w:rPr>
        <w:t>Старот</w:t>
      </w:r>
      <w:r w:rsidR="00794521">
        <w:rPr>
          <w:rStyle w:val="214pt"/>
          <w:rFonts w:eastAsia="Arial"/>
        </w:rPr>
        <w:t xml:space="preserve">огульский </w:t>
      </w:r>
      <w:r w:rsidR="00557E21">
        <w:rPr>
          <w:rStyle w:val="214pt"/>
          <w:rFonts w:eastAsia="Arial"/>
        </w:rPr>
        <w:t>сельсовет</w:t>
      </w:r>
      <w:bookmarkEnd w:id="54"/>
    </w:p>
    <w:p w:rsidR="00794521" w:rsidRPr="00BB5D29" w:rsidRDefault="001F187E" w:rsidP="001F187E">
      <w:pPr>
        <w:pStyle w:val="221"/>
        <w:keepNext/>
        <w:keepLines/>
        <w:shd w:val="clear" w:color="auto" w:fill="auto"/>
        <w:spacing w:after="0" w:line="394" w:lineRule="exact"/>
        <w:ind w:left="40" w:firstLine="0"/>
        <w:jc w:val="center"/>
        <w:rPr>
          <w:b/>
        </w:rPr>
      </w:pPr>
      <w:bookmarkStart w:id="55" w:name="bookmark96"/>
      <w:r w:rsidRPr="00BB5D29">
        <w:rPr>
          <w:b/>
        </w:rPr>
        <w:t xml:space="preserve">Перечень законодательных и нормативных документов </w:t>
      </w:r>
    </w:p>
    <w:p w:rsidR="001F187E" w:rsidRPr="00BB5D29" w:rsidRDefault="001F187E" w:rsidP="001F187E">
      <w:pPr>
        <w:pStyle w:val="221"/>
        <w:keepNext/>
        <w:keepLines/>
        <w:shd w:val="clear" w:color="auto" w:fill="auto"/>
        <w:spacing w:after="0" w:line="394" w:lineRule="exact"/>
        <w:ind w:left="40" w:firstLine="0"/>
        <w:jc w:val="center"/>
        <w:rPr>
          <w:b/>
        </w:rPr>
      </w:pPr>
      <w:r w:rsidRPr="00BB5D29">
        <w:rPr>
          <w:b/>
        </w:rPr>
        <w:t>Федеральные нормативные правовые акты</w:t>
      </w:r>
      <w:bookmarkEnd w:id="55"/>
    </w:p>
    <w:p w:rsidR="001F187E" w:rsidRDefault="001F187E" w:rsidP="001F187E">
      <w:pPr>
        <w:pStyle w:val="5"/>
        <w:numPr>
          <w:ilvl w:val="0"/>
          <w:numId w:val="54"/>
        </w:numPr>
        <w:shd w:val="clear" w:color="auto" w:fill="auto"/>
        <w:tabs>
          <w:tab w:val="left" w:pos="859"/>
        </w:tabs>
        <w:spacing w:before="0"/>
        <w:ind w:left="20" w:firstLine="580"/>
      </w:pPr>
      <w:r>
        <w:rPr>
          <w:rStyle w:val="35"/>
        </w:rPr>
        <w:t>Конституция Российской Федерации.</w:t>
      </w:r>
    </w:p>
    <w:p w:rsidR="001F187E" w:rsidRDefault="001F187E" w:rsidP="001F187E">
      <w:pPr>
        <w:pStyle w:val="5"/>
        <w:numPr>
          <w:ilvl w:val="0"/>
          <w:numId w:val="54"/>
        </w:numPr>
        <w:shd w:val="clear" w:color="auto" w:fill="auto"/>
        <w:tabs>
          <w:tab w:val="left" w:pos="870"/>
        </w:tabs>
        <w:spacing w:before="0"/>
        <w:ind w:left="20" w:right="20" w:firstLine="580"/>
      </w:pPr>
      <w:r>
        <w:rPr>
          <w:rStyle w:val="35"/>
        </w:rPr>
        <w:t>Водный кодекс Российской Федерации. Закон Российской Федерации от 03 июня 2006 г. № 75-ФЗ</w:t>
      </w:r>
    </w:p>
    <w:p w:rsidR="001F187E" w:rsidRDefault="001F187E" w:rsidP="001F187E">
      <w:pPr>
        <w:pStyle w:val="5"/>
        <w:numPr>
          <w:ilvl w:val="0"/>
          <w:numId w:val="54"/>
        </w:numPr>
        <w:shd w:val="clear" w:color="auto" w:fill="auto"/>
        <w:tabs>
          <w:tab w:val="left" w:pos="874"/>
        </w:tabs>
        <w:spacing w:before="0"/>
        <w:ind w:left="20" w:right="20" w:firstLine="580"/>
      </w:pPr>
      <w:r>
        <w:rPr>
          <w:rStyle w:val="35"/>
        </w:rPr>
        <w:t>Лесной кодекс Российской Федерации. Закон Российской Федерации от 04 декабря 2004 г. № 200-ФЗ</w:t>
      </w:r>
    </w:p>
    <w:p w:rsidR="001F187E" w:rsidRDefault="001F187E" w:rsidP="001F187E">
      <w:pPr>
        <w:pStyle w:val="5"/>
        <w:numPr>
          <w:ilvl w:val="0"/>
          <w:numId w:val="54"/>
        </w:numPr>
        <w:shd w:val="clear" w:color="auto" w:fill="auto"/>
        <w:tabs>
          <w:tab w:val="left" w:pos="846"/>
        </w:tabs>
        <w:spacing w:before="0"/>
        <w:ind w:left="20" w:right="20" w:firstLine="580"/>
      </w:pPr>
      <w:r>
        <w:rPr>
          <w:rStyle w:val="35"/>
        </w:rPr>
        <w:t>Воздушный кодекс Российской Федерации. Закон Российской Федерации от 19 марта 1997 г. № 60-ФЗ</w:t>
      </w:r>
    </w:p>
    <w:p w:rsidR="001F187E" w:rsidRDefault="001F187E" w:rsidP="001F187E">
      <w:pPr>
        <w:pStyle w:val="5"/>
        <w:numPr>
          <w:ilvl w:val="0"/>
          <w:numId w:val="54"/>
        </w:numPr>
        <w:shd w:val="clear" w:color="auto" w:fill="auto"/>
        <w:tabs>
          <w:tab w:val="left" w:pos="865"/>
        </w:tabs>
        <w:spacing w:before="0"/>
        <w:ind w:left="20" w:right="20" w:firstLine="580"/>
      </w:pPr>
      <w:r>
        <w:rPr>
          <w:rStyle w:val="35"/>
        </w:rPr>
        <w:t>Кодекс внутреннего водного транспорта Российской Федерации. Закон Российской Федерации от 7 марта 2001 г. № 24-ФЗ</w:t>
      </w:r>
    </w:p>
    <w:p w:rsidR="001F187E" w:rsidRDefault="001F187E" w:rsidP="001F187E">
      <w:pPr>
        <w:pStyle w:val="5"/>
        <w:numPr>
          <w:ilvl w:val="0"/>
          <w:numId w:val="54"/>
        </w:numPr>
        <w:shd w:val="clear" w:color="auto" w:fill="auto"/>
        <w:tabs>
          <w:tab w:val="left" w:pos="883"/>
        </w:tabs>
        <w:spacing w:before="0"/>
        <w:ind w:left="20" w:firstLine="580"/>
      </w:pPr>
      <w:r>
        <w:rPr>
          <w:rStyle w:val="35"/>
        </w:rPr>
        <w:t>Закон Российской Федерации от 21 февраля 1992 г. № 2395-1 «О недрах».</w:t>
      </w:r>
    </w:p>
    <w:p w:rsidR="001F187E" w:rsidRDefault="001F187E" w:rsidP="001F187E">
      <w:pPr>
        <w:pStyle w:val="5"/>
        <w:numPr>
          <w:ilvl w:val="0"/>
          <w:numId w:val="54"/>
        </w:numPr>
        <w:shd w:val="clear" w:color="auto" w:fill="auto"/>
        <w:tabs>
          <w:tab w:val="left" w:pos="874"/>
        </w:tabs>
        <w:spacing w:before="0"/>
        <w:ind w:left="20" w:right="20" w:firstLine="580"/>
      </w:pPr>
      <w:r>
        <w:rPr>
          <w:rStyle w:val="35"/>
        </w:rPr>
        <w:t>Федеральный закон Российской Федерации от 24 апреля 1995 г. № 52-ФЗ «О животном мире».</w:t>
      </w:r>
    </w:p>
    <w:p w:rsidR="001F187E" w:rsidRDefault="001F187E" w:rsidP="001F187E">
      <w:pPr>
        <w:pStyle w:val="5"/>
        <w:numPr>
          <w:ilvl w:val="0"/>
          <w:numId w:val="54"/>
        </w:numPr>
        <w:shd w:val="clear" w:color="auto" w:fill="auto"/>
        <w:tabs>
          <w:tab w:val="left" w:pos="874"/>
        </w:tabs>
        <w:spacing w:before="0"/>
        <w:ind w:left="20" w:right="20" w:firstLine="580"/>
      </w:pPr>
      <w:r>
        <w:rPr>
          <w:rStyle w:val="35"/>
        </w:rPr>
        <w:t>Федеральный закон Российской Федерации от 02.08.1995 г. № 122-ФЗ «О социальном обслуживании граждан пожилого возраста и инвалидов».</w:t>
      </w:r>
    </w:p>
    <w:p w:rsidR="001F187E" w:rsidRDefault="001F187E" w:rsidP="001F187E">
      <w:pPr>
        <w:pStyle w:val="5"/>
        <w:numPr>
          <w:ilvl w:val="0"/>
          <w:numId w:val="54"/>
        </w:numPr>
        <w:shd w:val="clear" w:color="auto" w:fill="auto"/>
        <w:tabs>
          <w:tab w:val="left" w:pos="874"/>
        </w:tabs>
        <w:spacing w:before="0"/>
        <w:ind w:left="20" w:right="20" w:firstLine="580"/>
      </w:pPr>
      <w:r>
        <w:rPr>
          <w:rStyle w:val="35"/>
        </w:rPr>
        <w:t>Федеральный закон Российской Федерации от 17 ноября 1995 г. № 169-ФЗ «Об архитектурной деятельности в Российской Федерации».</w:t>
      </w:r>
    </w:p>
    <w:p w:rsidR="001F187E" w:rsidRDefault="001F187E" w:rsidP="001F187E">
      <w:pPr>
        <w:pStyle w:val="5"/>
        <w:numPr>
          <w:ilvl w:val="0"/>
          <w:numId w:val="54"/>
        </w:numPr>
        <w:shd w:val="clear" w:color="auto" w:fill="auto"/>
        <w:tabs>
          <w:tab w:val="left" w:pos="1008"/>
        </w:tabs>
        <w:spacing w:before="0"/>
        <w:ind w:left="20" w:firstLine="580"/>
      </w:pPr>
      <w:r>
        <w:rPr>
          <w:rStyle w:val="35"/>
        </w:rPr>
        <w:t>Федеральный закон от 23 ноября 1995 г. № 174-ФЗ «Об экологической экспертизе».</w:t>
      </w:r>
    </w:p>
    <w:p w:rsidR="001F187E" w:rsidRDefault="001F187E" w:rsidP="001F187E">
      <w:pPr>
        <w:pStyle w:val="5"/>
        <w:numPr>
          <w:ilvl w:val="0"/>
          <w:numId w:val="54"/>
        </w:numPr>
        <w:shd w:val="clear" w:color="auto" w:fill="auto"/>
        <w:tabs>
          <w:tab w:val="left" w:pos="1023"/>
        </w:tabs>
        <w:spacing w:before="0"/>
        <w:ind w:left="20" w:right="20" w:firstLine="580"/>
      </w:pPr>
      <w:r>
        <w:rPr>
          <w:rStyle w:val="35"/>
        </w:rPr>
        <w:t>Федеральный закон Российской Федерации от 24 ноября 1995 г. № 181-ФЗ «О социальной защите инвалидов в Российской Федерации».</w:t>
      </w:r>
    </w:p>
    <w:p w:rsidR="001F187E" w:rsidRDefault="001F187E" w:rsidP="001F187E">
      <w:pPr>
        <w:pStyle w:val="5"/>
        <w:numPr>
          <w:ilvl w:val="0"/>
          <w:numId w:val="54"/>
        </w:numPr>
        <w:shd w:val="clear" w:color="auto" w:fill="auto"/>
        <w:tabs>
          <w:tab w:val="left" w:pos="1014"/>
        </w:tabs>
        <w:spacing w:before="0"/>
        <w:ind w:left="20" w:right="20" w:firstLine="580"/>
      </w:pPr>
      <w:r>
        <w:rPr>
          <w:rStyle w:val="35"/>
        </w:rPr>
        <w:t>Федеральный закон Российской Федерации от 10 декабря 1995 г. № 196-ФЗ «О безопасности дорожного движения».</w:t>
      </w:r>
    </w:p>
    <w:p w:rsidR="001F187E" w:rsidRDefault="001F187E" w:rsidP="001F187E">
      <w:pPr>
        <w:pStyle w:val="5"/>
        <w:numPr>
          <w:ilvl w:val="0"/>
          <w:numId w:val="54"/>
        </w:numPr>
        <w:shd w:val="clear" w:color="auto" w:fill="auto"/>
        <w:tabs>
          <w:tab w:val="left" w:pos="1014"/>
        </w:tabs>
        <w:spacing w:before="0"/>
        <w:ind w:left="20" w:right="20" w:firstLine="580"/>
      </w:pPr>
      <w:r>
        <w:rPr>
          <w:rStyle w:val="35"/>
        </w:rPr>
        <w:t>Федеральный закон Российской Федерации от 09 января 1996 г. № 3-ФЗ «О радиационной безопасности населения».</w:t>
      </w:r>
    </w:p>
    <w:p w:rsidR="001F187E" w:rsidRDefault="001F187E" w:rsidP="001F187E">
      <w:pPr>
        <w:pStyle w:val="5"/>
        <w:numPr>
          <w:ilvl w:val="0"/>
          <w:numId w:val="54"/>
        </w:numPr>
        <w:shd w:val="clear" w:color="auto" w:fill="auto"/>
        <w:tabs>
          <w:tab w:val="left" w:pos="1014"/>
        </w:tabs>
        <w:spacing w:before="0"/>
        <w:ind w:left="20" w:right="20" w:firstLine="580"/>
      </w:pPr>
      <w:r>
        <w:rPr>
          <w:rStyle w:val="35"/>
        </w:rPr>
        <w:t>Федеральный закон Российской Федерации от 12 декабря 1996 г. № 8-ФЗ «О погребении и похоронном деле».</w:t>
      </w:r>
    </w:p>
    <w:p w:rsidR="001F187E" w:rsidRDefault="001F187E" w:rsidP="001F187E">
      <w:pPr>
        <w:pStyle w:val="5"/>
        <w:numPr>
          <w:ilvl w:val="0"/>
          <w:numId w:val="54"/>
        </w:numPr>
        <w:shd w:val="clear" w:color="auto" w:fill="auto"/>
        <w:tabs>
          <w:tab w:val="left" w:pos="1014"/>
        </w:tabs>
        <w:spacing w:before="0"/>
        <w:ind w:left="20" w:right="20" w:firstLine="580"/>
      </w:pPr>
      <w:r>
        <w:rPr>
          <w:rStyle w:val="35"/>
        </w:rPr>
        <w:t>Федеральный закон Российской Федерации от 21 июля 1997 г. № 116-ФЗ «О промышленной</w:t>
      </w:r>
      <w:r>
        <w:rPr>
          <w:rStyle w:val="35"/>
          <w:rFonts w:eastAsiaTheme="minorHAnsi"/>
        </w:rPr>
        <w:t xml:space="preserve"> </w:t>
      </w:r>
      <w:r>
        <w:rPr>
          <w:rStyle w:val="35"/>
        </w:rPr>
        <w:t>безопасности опасных производственных объектов».</w:t>
      </w:r>
    </w:p>
    <w:p w:rsidR="001F187E" w:rsidRDefault="001F187E" w:rsidP="001F187E">
      <w:pPr>
        <w:pStyle w:val="5"/>
        <w:numPr>
          <w:ilvl w:val="0"/>
          <w:numId w:val="54"/>
        </w:numPr>
        <w:shd w:val="clear" w:color="auto" w:fill="auto"/>
        <w:tabs>
          <w:tab w:val="left" w:pos="1014"/>
        </w:tabs>
        <w:spacing w:before="0"/>
        <w:ind w:left="20" w:right="20" w:firstLine="580"/>
      </w:pPr>
      <w:r>
        <w:rPr>
          <w:rStyle w:val="35"/>
        </w:rPr>
        <w:t>Федеральный закон Российской Федерации от 24 июня 1998 г. № 89-ФЗ «Об отходах производства и потребления».</w:t>
      </w:r>
    </w:p>
    <w:p w:rsidR="001F187E" w:rsidRDefault="001F187E" w:rsidP="001F187E">
      <w:pPr>
        <w:pStyle w:val="5"/>
        <w:numPr>
          <w:ilvl w:val="0"/>
          <w:numId w:val="54"/>
        </w:numPr>
        <w:shd w:val="clear" w:color="auto" w:fill="auto"/>
        <w:tabs>
          <w:tab w:val="left" w:pos="1014"/>
        </w:tabs>
        <w:spacing w:before="0"/>
        <w:ind w:left="20" w:right="20" w:firstLine="580"/>
      </w:pPr>
      <w:r>
        <w:rPr>
          <w:rStyle w:val="35"/>
        </w:rPr>
        <w:t>Федеральный закон Российской Федерации от 12 февраля1998 г. № 28-ФЗ «О гражданской обороне».</w:t>
      </w:r>
    </w:p>
    <w:p w:rsidR="001F187E" w:rsidRDefault="001F187E" w:rsidP="001F187E">
      <w:pPr>
        <w:pStyle w:val="5"/>
        <w:numPr>
          <w:ilvl w:val="0"/>
          <w:numId w:val="54"/>
        </w:numPr>
        <w:shd w:val="clear" w:color="auto" w:fill="auto"/>
        <w:tabs>
          <w:tab w:val="left" w:pos="1014"/>
        </w:tabs>
        <w:spacing w:before="0"/>
        <w:ind w:left="20" w:right="20" w:firstLine="580"/>
      </w:pPr>
      <w:r>
        <w:rPr>
          <w:rStyle w:val="35"/>
        </w:rPr>
        <w:t>Федеральный закон Российской Федерации от 04 мая 1999 г. № 96-Ф3 «Об охране атмосферного воздуха».</w:t>
      </w:r>
    </w:p>
    <w:p w:rsidR="001F187E" w:rsidRDefault="001F187E" w:rsidP="001F187E">
      <w:pPr>
        <w:pStyle w:val="5"/>
        <w:numPr>
          <w:ilvl w:val="0"/>
          <w:numId w:val="54"/>
        </w:numPr>
        <w:shd w:val="clear" w:color="auto" w:fill="auto"/>
        <w:tabs>
          <w:tab w:val="left" w:pos="1028"/>
        </w:tabs>
        <w:spacing w:before="0"/>
        <w:ind w:left="20" w:right="20" w:firstLine="580"/>
      </w:pPr>
      <w:r>
        <w:rPr>
          <w:rStyle w:val="35"/>
        </w:rPr>
        <w:t>Федеральный закон Российской Федерации от 27 декабря 2002 г. № 184-ФЗ «О техническом регулировании».</w:t>
      </w:r>
    </w:p>
    <w:p w:rsidR="001F187E" w:rsidRDefault="001F187E" w:rsidP="001F187E">
      <w:pPr>
        <w:pStyle w:val="5"/>
        <w:numPr>
          <w:ilvl w:val="0"/>
          <w:numId w:val="54"/>
        </w:numPr>
        <w:shd w:val="clear" w:color="auto" w:fill="auto"/>
        <w:tabs>
          <w:tab w:val="left" w:pos="1014"/>
        </w:tabs>
        <w:spacing w:before="0"/>
        <w:ind w:left="20" w:right="20" w:firstLine="580"/>
      </w:pPr>
      <w:r>
        <w:rPr>
          <w:rStyle w:val="35"/>
        </w:rPr>
        <w:t>Федеральный закон от Российской Федерации 06 октября 2003 г. № 131-ФЗ «Об общих принципах организации местного самоуправления в Российской Федерации».</w:t>
      </w:r>
    </w:p>
    <w:p w:rsidR="001F187E" w:rsidRDefault="001F187E" w:rsidP="001F187E">
      <w:pPr>
        <w:pStyle w:val="5"/>
        <w:numPr>
          <w:ilvl w:val="0"/>
          <w:numId w:val="54"/>
        </w:numPr>
        <w:shd w:val="clear" w:color="auto" w:fill="auto"/>
        <w:tabs>
          <w:tab w:val="left" w:pos="1023"/>
        </w:tabs>
        <w:spacing w:before="0"/>
        <w:ind w:left="20" w:right="20" w:firstLine="580"/>
      </w:pPr>
      <w:r>
        <w:rPr>
          <w:rStyle w:val="35"/>
        </w:rPr>
        <w:t>Федеральный закон Российской Федерации от 21 декабря 2004 г. № 172-ФЗ «О переводе земель или земельных участков из одной категории в другую».</w:t>
      </w:r>
    </w:p>
    <w:p w:rsidR="001F187E" w:rsidRDefault="001F187E" w:rsidP="001F187E">
      <w:pPr>
        <w:pStyle w:val="5"/>
        <w:numPr>
          <w:ilvl w:val="0"/>
          <w:numId w:val="54"/>
        </w:numPr>
        <w:shd w:val="clear" w:color="auto" w:fill="auto"/>
        <w:tabs>
          <w:tab w:val="left" w:pos="1023"/>
        </w:tabs>
        <w:spacing w:before="0"/>
        <w:ind w:left="20" w:right="20" w:firstLine="580"/>
      </w:pPr>
      <w:r>
        <w:rPr>
          <w:rStyle w:val="35"/>
        </w:rPr>
        <w:t>Федеральный закон Российской Федерации от 01 июля 2011 г. № 170-ФЗ «О техническом осмотре транспортных средств и о внесении изменений в отдельные законодательные акты Российской Федерации».</w:t>
      </w:r>
    </w:p>
    <w:p w:rsidR="001F187E" w:rsidRDefault="001F187E" w:rsidP="001F187E">
      <w:pPr>
        <w:pStyle w:val="5"/>
        <w:numPr>
          <w:ilvl w:val="0"/>
          <w:numId w:val="54"/>
        </w:numPr>
        <w:shd w:val="clear" w:color="auto" w:fill="auto"/>
        <w:tabs>
          <w:tab w:val="left" w:pos="1009"/>
        </w:tabs>
        <w:spacing w:before="0"/>
        <w:ind w:left="20" w:right="20" w:firstLine="580"/>
      </w:pPr>
      <w:r>
        <w:rPr>
          <w:rStyle w:val="35"/>
        </w:rPr>
        <w:t>Указ Президента Российской Федерации от 02 октября 1992 г. № 1156 «О мерах по формированию доступной для инвалидов среды жизнедеятельности».</w:t>
      </w:r>
    </w:p>
    <w:p w:rsidR="001F187E" w:rsidRDefault="001F187E" w:rsidP="001F187E">
      <w:pPr>
        <w:pStyle w:val="5"/>
        <w:numPr>
          <w:ilvl w:val="0"/>
          <w:numId w:val="54"/>
        </w:numPr>
        <w:shd w:val="clear" w:color="auto" w:fill="auto"/>
        <w:tabs>
          <w:tab w:val="left" w:pos="1009"/>
        </w:tabs>
        <w:spacing w:before="0"/>
        <w:ind w:left="20" w:right="20" w:firstLine="560"/>
      </w:pPr>
      <w:r>
        <w:rPr>
          <w:rStyle w:val="35"/>
        </w:rPr>
        <w:t>Указ Президента Российской Федерации от 30 ноября 1992 г. № 1487 «Об особо ценных объектах культурного наследия народов Российской Федерации».</w:t>
      </w:r>
    </w:p>
    <w:p w:rsidR="001F187E" w:rsidRDefault="001F187E" w:rsidP="001F187E">
      <w:pPr>
        <w:pStyle w:val="5"/>
        <w:numPr>
          <w:ilvl w:val="0"/>
          <w:numId w:val="54"/>
        </w:numPr>
        <w:shd w:val="clear" w:color="auto" w:fill="auto"/>
        <w:tabs>
          <w:tab w:val="left" w:pos="1004"/>
        </w:tabs>
        <w:spacing w:before="0"/>
        <w:ind w:left="20" w:right="20" w:firstLine="560"/>
      </w:pPr>
      <w:r>
        <w:rPr>
          <w:rStyle w:val="35"/>
        </w:rPr>
        <w:t>Распоряжение Правительства Российской Федерации от 3 июля 1996 г. № 1063-р «О социальных нормативах и нормах».</w:t>
      </w:r>
    </w:p>
    <w:p w:rsidR="001F187E" w:rsidRDefault="001F187E" w:rsidP="001F187E">
      <w:pPr>
        <w:pStyle w:val="5"/>
        <w:numPr>
          <w:ilvl w:val="0"/>
          <w:numId w:val="54"/>
        </w:numPr>
        <w:shd w:val="clear" w:color="auto" w:fill="auto"/>
        <w:tabs>
          <w:tab w:val="left" w:pos="1014"/>
        </w:tabs>
        <w:spacing w:before="0"/>
        <w:ind w:left="20" w:right="20" w:firstLine="560"/>
      </w:pPr>
      <w:r>
        <w:rPr>
          <w:rStyle w:val="35"/>
        </w:rPr>
        <w:t>Постановление Правительства Российской Федерации от 01 декабря 1998 г. 1420 «Об утверждении правил установления и использования придорожных полос федеральных автомобильных дорог общего пользования».</w:t>
      </w:r>
    </w:p>
    <w:p w:rsidR="001F187E" w:rsidRDefault="001F187E" w:rsidP="001F187E">
      <w:pPr>
        <w:pStyle w:val="5"/>
        <w:numPr>
          <w:ilvl w:val="0"/>
          <w:numId w:val="54"/>
        </w:numPr>
        <w:shd w:val="clear" w:color="auto" w:fill="auto"/>
        <w:tabs>
          <w:tab w:val="left" w:pos="1014"/>
        </w:tabs>
        <w:spacing w:before="0"/>
        <w:ind w:left="20" w:right="20" w:firstLine="560"/>
      </w:pPr>
      <w:r>
        <w:rPr>
          <w:rStyle w:val="35"/>
        </w:rPr>
        <w:t>Постановление Правительства Российской Федерации от 17 февраля 2000 г. №135. «Об утверждении Положения об установлении запретных зон и запретных районов при арсеналах, базах и складах Вооруженных Сил Российской Федерации, других войск, воинских формирований и Органов».</w:t>
      </w:r>
    </w:p>
    <w:p w:rsidR="001F187E" w:rsidRDefault="001F187E" w:rsidP="001F187E">
      <w:pPr>
        <w:pStyle w:val="5"/>
        <w:numPr>
          <w:ilvl w:val="0"/>
          <w:numId w:val="54"/>
        </w:numPr>
        <w:shd w:val="clear" w:color="auto" w:fill="auto"/>
        <w:tabs>
          <w:tab w:val="left" w:pos="1014"/>
        </w:tabs>
        <w:spacing w:before="0"/>
        <w:ind w:left="20" w:right="20" w:firstLine="560"/>
      </w:pPr>
      <w:r>
        <w:rPr>
          <w:rStyle w:val="35"/>
        </w:rPr>
        <w:t>Постановление Правительства Российской Федерации от 26 апреля 2008 г. № 315 «Об утверждении Положения о зонах охраны объектов культурного наследия (памятников истории и культуры) народов Российской Федерации».</w:t>
      </w:r>
    </w:p>
    <w:p w:rsidR="001F187E" w:rsidRDefault="001F187E" w:rsidP="001F187E">
      <w:pPr>
        <w:pStyle w:val="5"/>
        <w:numPr>
          <w:ilvl w:val="0"/>
          <w:numId w:val="54"/>
        </w:numPr>
        <w:shd w:val="clear" w:color="auto" w:fill="auto"/>
        <w:tabs>
          <w:tab w:val="left" w:pos="1004"/>
        </w:tabs>
        <w:spacing w:before="0"/>
        <w:ind w:left="20" w:right="20" w:firstLine="560"/>
      </w:pPr>
      <w:r>
        <w:rPr>
          <w:rStyle w:val="35"/>
        </w:rPr>
        <w:t>Постановление Правительства Российской Федерации от 30 декабря 2003 г. № 794 «О единой государственной системе предупреждения и ликвидации чрезвычайных ситуаций».</w:t>
      </w:r>
    </w:p>
    <w:p w:rsidR="001F187E" w:rsidRDefault="001F187E" w:rsidP="001F187E">
      <w:pPr>
        <w:pStyle w:val="5"/>
        <w:numPr>
          <w:ilvl w:val="0"/>
          <w:numId w:val="54"/>
        </w:numPr>
        <w:shd w:val="clear" w:color="auto" w:fill="auto"/>
        <w:tabs>
          <w:tab w:val="left" w:pos="1009"/>
        </w:tabs>
        <w:spacing w:before="0"/>
        <w:ind w:left="20" w:right="20" w:firstLine="560"/>
      </w:pPr>
      <w:r>
        <w:rPr>
          <w:rStyle w:val="35"/>
        </w:rPr>
        <w:t>Постановление Министерства строительства Российской Федерации и Министерства социальной защиты населения Российской Федерации от 11 ноября 1994 г. № 18-27/1-4403-15 «О дополнительных мерах по обеспечению жизнедеятельности престарелых и инвалидов при проектировании, строительстве и реконструкции зданий и сооружений».</w:t>
      </w:r>
    </w:p>
    <w:p w:rsidR="001F187E" w:rsidRDefault="001F187E" w:rsidP="001F187E">
      <w:pPr>
        <w:pStyle w:val="5"/>
        <w:numPr>
          <w:ilvl w:val="0"/>
          <w:numId w:val="54"/>
        </w:numPr>
        <w:shd w:val="clear" w:color="auto" w:fill="auto"/>
        <w:tabs>
          <w:tab w:val="left" w:pos="1014"/>
        </w:tabs>
        <w:spacing w:before="0"/>
        <w:ind w:left="20" w:right="20" w:firstLine="560"/>
      </w:pPr>
      <w:r>
        <w:rPr>
          <w:rStyle w:val="35"/>
        </w:rPr>
        <w:t>Приказ от 25 июля 2006 г. Министерства Российской Федерации по делам гражданской обороны, чрезвычайным ситуациям и ликвидации последствий стихийных бедствий № 422, Министерства информационных технологий и связи Российской Федерации № 90, Министерства культуры и массовых коммуникаций Российской Федерации № 376 «Об утверждении Положения о системах оповещения населения».</w:t>
      </w:r>
    </w:p>
    <w:p w:rsidR="001F187E" w:rsidRDefault="001F187E" w:rsidP="001F187E">
      <w:pPr>
        <w:pStyle w:val="5"/>
        <w:numPr>
          <w:ilvl w:val="0"/>
          <w:numId w:val="54"/>
        </w:numPr>
        <w:shd w:val="clear" w:color="auto" w:fill="auto"/>
        <w:tabs>
          <w:tab w:val="left" w:pos="1014"/>
        </w:tabs>
        <w:spacing w:before="0"/>
        <w:ind w:left="20" w:right="20" w:firstLine="560"/>
      </w:pPr>
      <w:r>
        <w:rPr>
          <w:rStyle w:val="35"/>
        </w:rPr>
        <w:t>Постановление Правительства Российской Федерации от 14 декабря 2009 г. № 1007 «Об утверждении Положения об определении функциональных зон в лесопарковых зонах, площади и границ, лесопарковых зон, зеленых зон».</w:t>
      </w:r>
    </w:p>
    <w:p w:rsidR="001F187E" w:rsidRDefault="001F187E" w:rsidP="001F187E">
      <w:pPr>
        <w:pStyle w:val="5"/>
        <w:numPr>
          <w:ilvl w:val="0"/>
          <w:numId w:val="54"/>
        </w:numPr>
        <w:shd w:val="clear" w:color="auto" w:fill="auto"/>
        <w:tabs>
          <w:tab w:val="left" w:pos="1009"/>
        </w:tabs>
        <w:spacing w:before="0"/>
        <w:ind w:left="20" w:right="20" w:firstLine="560"/>
      </w:pPr>
      <w:r>
        <w:rPr>
          <w:rStyle w:val="35"/>
        </w:rPr>
        <w:t>Приказ Федерального агентства Российской Федерации по техническому регулированию и метрологии от 20 апреля 2009 г. № 1573 «Об утверждении Перечня национальных стандартов и сводов правил, в результате применения которых на добровольной основе обеспечивается соблюдение требований Федерального закона от 22 июля 2008 года № 123-ФЗ «Технический регламент о требованиях пожарной безопасности».</w:t>
      </w:r>
    </w:p>
    <w:p w:rsidR="001F187E" w:rsidRDefault="001F187E" w:rsidP="001F187E">
      <w:pPr>
        <w:pStyle w:val="5"/>
        <w:numPr>
          <w:ilvl w:val="0"/>
          <w:numId w:val="54"/>
        </w:numPr>
        <w:shd w:val="clear" w:color="auto" w:fill="auto"/>
        <w:tabs>
          <w:tab w:val="left" w:pos="1014"/>
        </w:tabs>
        <w:spacing w:before="0"/>
        <w:ind w:left="20" w:right="20" w:firstLine="560"/>
      </w:pPr>
      <w:r>
        <w:rPr>
          <w:rStyle w:val="35"/>
        </w:rPr>
        <w:t>Распоряжение Правительства Российской Федерации от 21 июня 2010 г. № 1047-р «Об утверждении перечня национальных стандартов и сводов правил (частей таких стандартов и сводов</w:t>
      </w:r>
      <w:r>
        <w:rPr>
          <w:rStyle w:val="35"/>
          <w:rFonts w:eastAsiaTheme="minorHAnsi"/>
        </w:rPr>
        <w:t xml:space="preserve"> </w:t>
      </w:r>
      <w:r>
        <w:rPr>
          <w:rStyle w:val="35"/>
        </w:rPr>
        <w:t>правил), в результате применения которых на обязательной основе обеспечивается соблюдение требований Федерального закона «Технический регламент о безопасности зданий и сооружений».</w:t>
      </w:r>
    </w:p>
    <w:p w:rsidR="001F187E" w:rsidRDefault="001F187E" w:rsidP="001F187E">
      <w:pPr>
        <w:pStyle w:val="5"/>
        <w:numPr>
          <w:ilvl w:val="0"/>
          <w:numId w:val="54"/>
        </w:numPr>
        <w:shd w:val="clear" w:color="auto" w:fill="auto"/>
        <w:tabs>
          <w:tab w:val="left" w:pos="1009"/>
        </w:tabs>
        <w:spacing w:before="0" w:after="95"/>
        <w:ind w:left="20" w:right="20" w:firstLine="560"/>
      </w:pPr>
      <w:r>
        <w:rPr>
          <w:rStyle w:val="35"/>
        </w:rPr>
        <w:t>Приказ Минрегиона России от 27 декабря 2011 г. № 613 «Об утверждении Методических рекомендаций по разработке норм и правил по благоустройству территорий муниципальных образований».</w:t>
      </w:r>
    </w:p>
    <w:p w:rsidR="001F187E" w:rsidRPr="00FB5667" w:rsidRDefault="001F187E" w:rsidP="001F187E">
      <w:pPr>
        <w:pStyle w:val="5"/>
        <w:shd w:val="clear" w:color="auto" w:fill="auto"/>
        <w:spacing w:before="0" w:after="83" w:line="230" w:lineRule="exact"/>
        <w:ind w:left="20" w:firstLine="0"/>
        <w:jc w:val="center"/>
        <w:rPr>
          <w:b/>
        </w:rPr>
      </w:pPr>
      <w:r w:rsidRPr="00FB5667">
        <w:rPr>
          <w:rStyle w:val="35"/>
          <w:b/>
        </w:rPr>
        <w:t>Нормативные правовые акты Алтайского края</w:t>
      </w:r>
    </w:p>
    <w:p w:rsidR="001F187E" w:rsidRDefault="001F187E" w:rsidP="001F187E">
      <w:pPr>
        <w:pStyle w:val="5"/>
        <w:numPr>
          <w:ilvl w:val="0"/>
          <w:numId w:val="54"/>
        </w:numPr>
        <w:shd w:val="clear" w:color="auto" w:fill="auto"/>
        <w:tabs>
          <w:tab w:val="left" w:pos="1002"/>
        </w:tabs>
        <w:spacing w:before="0"/>
        <w:ind w:left="20" w:firstLine="560"/>
      </w:pPr>
      <w:r>
        <w:rPr>
          <w:rStyle w:val="35"/>
        </w:rPr>
        <w:t>Устав (Основной Закон) Алтайского края</w:t>
      </w:r>
    </w:p>
    <w:p w:rsidR="001F187E" w:rsidRDefault="001F187E" w:rsidP="001F187E">
      <w:pPr>
        <w:pStyle w:val="5"/>
        <w:numPr>
          <w:ilvl w:val="0"/>
          <w:numId w:val="54"/>
        </w:numPr>
        <w:shd w:val="clear" w:color="auto" w:fill="auto"/>
        <w:tabs>
          <w:tab w:val="left" w:pos="998"/>
        </w:tabs>
        <w:spacing w:before="0"/>
        <w:ind w:left="20" w:firstLine="560"/>
      </w:pPr>
      <w:r>
        <w:rPr>
          <w:rStyle w:val="35"/>
        </w:rPr>
        <w:t>Нормативы градостроительного проектирования Алтайского края</w:t>
      </w:r>
    </w:p>
    <w:p w:rsidR="001F187E" w:rsidRDefault="001F187E" w:rsidP="001F187E">
      <w:pPr>
        <w:pStyle w:val="5"/>
        <w:numPr>
          <w:ilvl w:val="0"/>
          <w:numId w:val="54"/>
        </w:numPr>
        <w:shd w:val="clear" w:color="auto" w:fill="auto"/>
        <w:tabs>
          <w:tab w:val="left" w:pos="1009"/>
        </w:tabs>
        <w:spacing w:before="0"/>
        <w:ind w:left="20" w:right="20" w:firstLine="560"/>
      </w:pPr>
      <w:r>
        <w:rPr>
          <w:rStyle w:val="35"/>
        </w:rPr>
        <w:t xml:space="preserve">Закон Алтайского края от 12 мая 2005 г. № </w:t>
      </w:r>
      <w:r w:rsidRPr="00F84667">
        <w:rPr>
          <w:rStyle w:val="35"/>
        </w:rPr>
        <w:t>32-3</w:t>
      </w:r>
      <w:r>
        <w:rPr>
          <w:rStyle w:val="35"/>
          <w:lang w:val="en-US"/>
        </w:rPr>
        <w:t>C</w:t>
      </w:r>
      <w:r w:rsidRPr="00F84667">
        <w:rPr>
          <w:rStyle w:val="35"/>
        </w:rPr>
        <w:t xml:space="preserve"> </w:t>
      </w:r>
      <w:r>
        <w:rPr>
          <w:rStyle w:val="35"/>
        </w:rPr>
        <w:t>«Об объектах культурного наследия (памятниках истории и культуры) в Алтайском крае»</w:t>
      </w:r>
    </w:p>
    <w:p w:rsidR="001F187E" w:rsidRDefault="001F187E" w:rsidP="001F187E">
      <w:pPr>
        <w:pStyle w:val="5"/>
        <w:numPr>
          <w:ilvl w:val="0"/>
          <w:numId w:val="54"/>
        </w:numPr>
        <w:shd w:val="clear" w:color="auto" w:fill="auto"/>
        <w:tabs>
          <w:tab w:val="left" w:pos="1018"/>
        </w:tabs>
        <w:spacing w:before="0" w:after="95"/>
        <w:ind w:left="20" w:right="20" w:firstLine="560"/>
      </w:pPr>
      <w:r>
        <w:rPr>
          <w:rStyle w:val="35"/>
        </w:rPr>
        <w:t>Закон Алтайского края от 18 декабря 1996 г. № 60-ЗС «Об особо охраняемых природных территориях в Алтайском крае»</w:t>
      </w:r>
    </w:p>
    <w:p w:rsidR="001F187E" w:rsidRPr="00FB5667" w:rsidRDefault="001F187E" w:rsidP="001F187E">
      <w:pPr>
        <w:pStyle w:val="5"/>
        <w:shd w:val="clear" w:color="auto" w:fill="auto"/>
        <w:spacing w:before="0" w:after="123" w:line="230" w:lineRule="exact"/>
        <w:ind w:left="20" w:firstLine="560"/>
        <w:rPr>
          <w:b/>
        </w:rPr>
      </w:pPr>
      <w:r w:rsidRPr="00FB5667">
        <w:rPr>
          <w:rStyle w:val="35"/>
          <w:b/>
        </w:rPr>
        <w:t xml:space="preserve">Нормативные правовые акты </w:t>
      </w:r>
      <w:r w:rsidR="00FB5667" w:rsidRPr="00FB5667">
        <w:rPr>
          <w:rStyle w:val="35"/>
          <w:b/>
        </w:rPr>
        <w:t>муниципального образования Тогульский район</w:t>
      </w:r>
    </w:p>
    <w:p w:rsidR="001F187E" w:rsidRDefault="001F187E" w:rsidP="001F187E">
      <w:pPr>
        <w:pStyle w:val="5"/>
        <w:numPr>
          <w:ilvl w:val="0"/>
          <w:numId w:val="54"/>
        </w:numPr>
        <w:shd w:val="clear" w:color="auto" w:fill="auto"/>
        <w:tabs>
          <w:tab w:val="left" w:pos="1007"/>
        </w:tabs>
        <w:spacing w:before="0" w:line="230" w:lineRule="exact"/>
        <w:ind w:left="20" w:firstLine="560"/>
      </w:pPr>
      <w:r>
        <w:rPr>
          <w:rStyle w:val="35"/>
        </w:rPr>
        <w:t xml:space="preserve">Устав </w:t>
      </w:r>
      <w:r w:rsidR="00FB5667">
        <w:rPr>
          <w:rStyle w:val="35"/>
        </w:rPr>
        <w:t>муниципального образования Тогульский район Ал</w:t>
      </w:r>
      <w:r>
        <w:rPr>
          <w:rStyle w:val="35"/>
        </w:rPr>
        <w:t>тайского края</w:t>
      </w:r>
    </w:p>
    <w:p w:rsidR="00FB5667" w:rsidRDefault="00FB5667" w:rsidP="001F187E">
      <w:pPr>
        <w:pStyle w:val="5"/>
        <w:shd w:val="clear" w:color="auto" w:fill="auto"/>
        <w:spacing w:before="0" w:after="83" w:line="230" w:lineRule="exact"/>
        <w:ind w:left="3460" w:firstLine="0"/>
        <w:jc w:val="left"/>
        <w:rPr>
          <w:rStyle w:val="35"/>
        </w:rPr>
      </w:pPr>
    </w:p>
    <w:p w:rsidR="001F187E" w:rsidRPr="00FB5667" w:rsidRDefault="001F187E" w:rsidP="001F187E">
      <w:pPr>
        <w:pStyle w:val="5"/>
        <w:shd w:val="clear" w:color="auto" w:fill="auto"/>
        <w:spacing w:before="0" w:after="83" w:line="230" w:lineRule="exact"/>
        <w:ind w:left="3460" w:firstLine="0"/>
        <w:jc w:val="left"/>
        <w:rPr>
          <w:b/>
        </w:rPr>
      </w:pPr>
      <w:r w:rsidRPr="00FB5667">
        <w:rPr>
          <w:rStyle w:val="35"/>
          <w:b/>
        </w:rPr>
        <w:t>Государственные стандарты (ГОСТ)</w:t>
      </w:r>
    </w:p>
    <w:p w:rsidR="001F187E" w:rsidRDefault="001F187E" w:rsidP="001F187E">
      <w:pPr>
        <w:pStyle w:val="5"/>
        <w:numPr>
          <w:ilvl w:val="0"/>
          <w:numId w:val="54"/>
        </w:numPr>
        <w:shd w:val="clear" w:color="auto" w:fill="auto"/>
        <w:tabs>
          <w:tab w:val="left" w:pos="1014"/>
        </w:tabs>
        <w:spacing w:before="0"/>
        <w:ind w:left="20" w:right="20" w:firstLine="560"/>
      </w:pPr>
      <w:r>
        <w:rPr>
          <w:rStyle w:val="35"/>
        </w:rPr>
        <w:t>ГОСТ 17.0.0.01-76* Система стандартов в области охраны природы и улучшения использования природных ресурсов. Основные положения. Утвержден Постановлением Государственного комитета Союза Советских Социалистических Республик по стандартам от</w:t>
      </w:r>
    </w:p>
    <w:p w:rsidR="001F187E" w:rsidRDefault="001F187E" w:rsidP="001F187E">
      <w:pPr>
        <w:pStyle w:val="5"/>
        <w:numPr>
          <w:ilvl w:val="0"/>
          <w:numId w:val="55"/>
        </w:numPr>
        <w:shd w:val="clear" w:color="auto" w:fill="auto"/>
        <w:tabs>
          <w:tab w:val="left" w:pos="1014"/>
          <w:tab w:val="left" w:pos="327"/>
        </w:tabs>
        <w:spacing w:before="0"/>
        <w:ind w:left="20" w:firstLine="0"/>
        <w:jc w:val="left"/>
      </w:pPr>
      <w:r>
        <w:rPr>
          <w:rStyle w:val="35"/>
        </w:rPr>
        <w:t>марта 1976 г. № 699.</w:t>
      </w:r>
    </w:p>
    <w:p w:rsidR="001F187E" w:rsidRDefault="001F187E" w:rsidP="001F187E">
      <w:pPr>
        <w:pStyle w:val="5"/>
        <w:numPr>
          <w:ilvl w:val="0"/>
          <w:numId w:val="54"/>
        </w:numPr>
        <w:shd w:val="clear" w:color="auto" w:fill="auto"/>
        <w:tabs>
          <w:tab w:val="left" w:pos="1004"/>
        </w:tabs>
        <w:spacing w:before="0"/>
        <w:ind w:left="20" w:right="20" w:firstLine="560"/>
      </w:pPr>
      <w:r>
        <w:rPr>
          <w:rStyle w:val="35"/>
        </w:rPr>
        <w:t>ГОСТ 17.1.1.04-80 Охрана природы. Гидросфера. Классификация подземных вод по целям водопользования. Утвержден Постановлением Государственного комитета Союза Советских Социалистических Республик по стандартам от 31 марта 1980 г. № 1452.</w:t>
      </w:r>
    </w:p>
    <w:p w:rsidR="001F187E" w:rsidRDefault="001F187E" w:rsidP="001F187E">
      <w:pPr>
        <w:pStyle w:val="5"/>
        <w:numPr>
          <w:ilvl w:val="0"/>
          <w:numId w:val="54"/>
        </w:numPr>
        <w:shd w:val="clear" w:color="auto" w:fill="auto"/>
        <w:tabs>
          <w:tab w:val="left" w:pos="1014"/>
        </w:tabs>
        <w:spacing w:before="0"/>
        <w:ind w:left="20" w:right="20" w:firstLine="560"/>
      </w:pPr>
      <w:r>
        <w:rPr>
          <w:rStyle w:val="35"/>
        </w:rPr>
        <w:t>ГОСТ 17.1.3.05-82 Охрана природы. Гидросфера. Общие требования к охране поверхностных и подземных вод от загрязнения нефтью и нефтепродуктами. Утвержден Постановлением Государственного комитета Союза Советских Социалистических Республик по стандартам от 25 марта 1982 г. № 1243.</w:t>
      </w:r>
    </w:p>
    <w:p w:rsidR="001F187E" w:rsidRDefault="001F187E" w:rsidP="001F187E">
      <w:pPr>
        <w:pStyle w:val="5"/>
        <w:numPr>
          <w:ilvl w:val="0"/>
          <w:numId w:val="54"/>
        </w:numPr>
        <w:shd w:val="clear" w:color="auto" w:fill="auto"/>
        <w:tabs>
          <w:tab w:val="left" w:pos="1014"/>
        </w:tabs>
        <w:spacing w:before="0"/>
        <w:ind w:left="20" w:right="20" w:firstLine="560"/>
      </w:pPr>
      <w:r>
        <w:rPr>
          <w:rStyle w:val="35"/>
        </w:rPr>
        <w:t>ГОСТ 17.1.3.06-82 Охрана природы. Гидросфера. Общие требования к охране подземных вод. Утвержден Постановлением Государственного комитета Союза Советских Социалистических Республик по стандартам от 25 марта 1982 г. № 1244.</w:t>
      </w:r>
    </w:p>
    <w:p w:rsidR="001F187E" w:rsidRDefault="001F187E" w:rsidP="001F187E">
      <w:pPr>
        <w:pStyle w:val="5"/>
        <w:numPr>
          <w:ilvl w:val="0"/>
          <w:numId w:val="54"/>
        </w:numPr>
        <w:shd w:val="clear" w:color="auto" w:fill="auto"/>
        <w:tabs>
          <w:tab w:val="left" w:pos="1018"/>
        </w:tabs>
        <w:spacing w:before="0"/>
        <w:ind w:left="20" w:right="20" w:firstLine="560"/>
      </w:pPr>
      <w:r>
        <w:rPr>
          <w:rStyle w:val="35"/>
        </w:rPr>
        <w:t>ГОСТ 17.1.3.10-83 Охрана природы. Гидросфера. Общие требования к охране поверхностных и подземных вод от загрязнения нефтью и нефтепродуктами при транспортировании по трубопроводу. Утвержден Постановлением Государственного комитета Союза Советских Социалистических Республик по стандартам от 4 октября 1983 г. № 4758</w:t>
      </w:r>
    </w:p>
    <w:p w:rsidR="001F187E" w:rsidRDefault="001F187E" w:rsidP="001F187E">
      <w:pPr>
        <w:pStyle w:val="5"/>
        <w:numPr>
          <w:ilvl w:val="0"/>
          <w:numId w:val="54"/>
        </w:numPr>
        <w:shd w:val="clear" w:color="auto" w:fill="auto"/>
        <w:tabs>
          <w:tab w:val="left" w:pos="1004"/>
        </w:tabs>
        <w:spacing w:before="0"/>
        <w:ind w:left="20" w:right="20" w:firstLine="560"/>
      </w:pPr>
      <w:r>
        <w:rPr>
          <w:rStyle w:val="35"/>
        </w:rPr>
        <w:t>ГОСТ 17.1.3.13-86 Охрана природы. Гидросфера. Общие требования к охране поверхностных вод от загрязнения. Утвержден Постановлением Государственного комитета Союза Советских Социалистических Республик по стандартам от 25 июня 1986 г. № 1790.</w:t>
      </w:r>
    </w:p>
    <w:p w:rsidR="001F187E" w:rsidRDefault="001F187E" w:rsidP="001F187E">
      <w:pPr>
        <w:pStyle w:val="5"/>
        <w:numPr>
          <w:ilvl w:val="0"/>
          <w:numId w:val="54"/>
        </w:numPr>
        <w:shd w:val="clear" w:color="auto" w:fill="auto"/>
        <w:tabs>
          <w:tab w:val="left" w:pos="1009"/>
        </w:tabs>
        <w:spacing w:before="0"/>
        <w:ind w:left="20" w:right="20" w:firstLine="560"/>
      </w:pPr>
      <w:r>
        <w:rPr>
          <w:rStyle w:val="35"/>
        </w:rPr>
        <w:t>ГОСТ 17.1.5.02-80 Охрана природы. Гидросфера. Гигиенические требования к зонам рекреации водных объектов. Утвержден Постановлением Государственного комитета Союза Советских Социалистических Республик по стандартам от 25 декабря 1980 г. № 1713.</w:t>
      </w:r>
    </w:p>
    <w:p w:rsidR="001F187E" w:rsidRDefault="001F187E" w:rsidP="001F187E">
      <w:pPr>
        <w:pStyle w:val="5"/>
        <w:numPr>
          <w:ilvl w:val="0"/>
          <w:numId w:val="54"/>
        </w:numPr>
        <w:shd w:val="clear" w:color="auto" w:fill="auto"/>
        <w:tabs>
          <w:tab w:val="left" w:pos="1014"/>
        </w:tabs>
        <w:spacing w:before="0"/>
        <w:ind w:left="20" w:right="20" w:firstLine="560"/>
      </w:pPr>
      <w:r>
        <w:rPr>
          <w:rStyle w:val="35"/>
        </w:rPr>
        <w:t>ГОСТ 17.2.3.02-78 Охрана природы. Атмосфера. Правила установления допустимых выбросов вредных веществ промышленными предприятиями. Утвержден Постановлением Государственного комитета Союза Советских Социалистических Республик по стандартам от 24 августа 1978 г. № 2329.</w:t>
      </w:r>
    </w:p>
    <w:p w:rsidR="001F187E" w:rsidRDefault="001F187E" w:rsidP="001F187E">
      <w:pPr>
        <w:pStyle w:val="5"/>
        <w:numPr>
          <w:ilvl w:val="0"/>
          <w:numId w:val="54"/>
        </w:numPr>
        <w:shd w:val="clear" w:color="auto" w:fill="auto"/>
        <w:tabs>
          <w:tab w:val="left" w:pos="1009"/>
        </w:tabs>
        <w:spacing w:before="0"/>
        <w:ind w:left="20" w:right="20" w:firstLine="560"/>
      </w:pPr>
      <w:r>
        <w:rPr>
          <w:rStyle w:val="35"/>
        </w:rPr>
        <w:t>ГОСТ 17.5.1.02-85 Охрана природы. Земли. Классификация нарушенных земель для рекультивации. Утвержден Постановлением Государственного комитета Союза Советских Социалистических Республик по стандартам от 13 декабря 1983 г. № 5854.</w:t>
      </w:r>
    </w:p>
    <w:p w:rsidR="001F187E" w:rsidRDefault="001F187E" w:rsidP="001F187E">
      <w:pPr>
        <w:pStyle w:val="5"/>
        <w:numPr>
          <w:ilvl w:val="0"/>
          <w:numId w:val="54"/>
        </w:numPr>
        <w:shd w:val="clear" w:color="auto" w:fill="auto"/>
        <w:tabs>
          <w:tab w:val="left" w:pos="1014"/>
        </w:tabs>
        <w:spacing w:before="0"/>
        <w:ind w:left="20" w:right="20" w:firstLine="560"/>
      </w:pPr>
      <w:r>
        <w:rPr>
          <w:rStyle w:val="35"/>
        </w:rPr>
        <w:t>ГОСТ 17.5.3.01-78* Охрана природы. Земли. Состав и размер зеленых зон городов. Утвержден Постановлением Государственного комитета Союза Советских Социалистических Республик по стандартам от 16 марта 1978 г. № 701.</w:t>
      </w:r>
    </w:p>
    <w:p w:rsidR="001F187E" w:rsidRDefault="001F187E" w:rsidP="001F187E">
      <w:pPr>
        <w:pStyle w:val="5"/>
        <w:numPr>
          <w:ilvl w:val="0"/>
          <w:numId w:val="54"/>
        </w:numPr>
        <w:shd w:val="clear" w:color="auto" w:fill="auto"/>
        <w:tabs>
          <w:tab w:val="left" w:pos="1014"/>
        </w:tabs>
        <w:spacing w:before="0"/>
        <w:ind w:left="20" w:right="20" w:firstLine="560"/>
      </w:pPr>
      <w:r>
        <w:rPr>
          <w:rStyle w:val="35"/>
        </w:rPr>
        <w:t>ГОСТ 17.5.3.02-90 Охрана природы. Земли. Нормы выделения на землях государственного лесного фонда защитных полос лесов вдоль железных и автомобильных дорог. Утвержден</w:t>
      </w:r>
      <w:r>
        <w:rPr>
          <w:rStyle w:val="35"/>
          <w:rFonts w:eastAsiaTheme="minorHAnsi"/>
        </w:rPr>
        <w:t xml:space="preserve"> </w:t>
      </w:r>
      <w:r>
        <w:rPr>
          <w:rStyle w:val="35"/>
        </w:rPr>
        <w:t>Постановлением государственного комитета Союза Советских Социалистических Республик по охране природы от 03 июля 1990 г. № 26.</w:t>
      </w:r>
    </w:p>
    <w:p w:rsidR="001F187E" w:rsidRDefault="001F187E" w:rsidP="001F187E">
      <w:pPr>
        <w:pStyle w:val="5"/>
        <w:numPr>
          <w:ilvl w:val="0"/>
          <w:numId w:val="54"/>
        </w:numPr>
        <w:shd w:val="clear" w:color="auto" w:fill="auto"/>
        <w:tabs>
          <w:tab w:val="left" w:pos="1014"/>
        </w:tabs>
        <w:spacing w:before="0"/>
        <w:ind w:left="20" w:right="20" w:firstLine="560"/>
      </w:pPr>
      <w:r>
        <w:rPr>
          <w:rStyle w:val="35"/>
        </w:rPr>
        <w:t>ГОСТ 17.5.3.03-80 Охрана природы. Земли. Общие требования к гидролесомелиорации. Утвержден Постановлением Государственного комитета Союза Советских Социалистических Республик по стандартам от 21 августа 1980 г. № 4368.</w:t>
      </w:r>
    </w:p>
    <w:p w:rsidR="001F187E" w:rsidRDefault="001F187E" w:rsidP="001F187E">
      <w:pPr>
        <w:pStyle w:val="5"/>
        <w:numPr>
          <w:ilvl w:val="0"/>
          <w:numId w:val="54"/>
        </w:numPr>
        <w:shd w:val="clear" w:color="auto" w:fill="auto"/>
        <w:tabs>
          <w:tab w:val="left" w:pos="1014"/>
        </w:tabs>
        <w:spacing w:before="0"/>
        <w:ind w:left="20" w:right="20" w:firstLine="560"/>
      </w:pPr>
      <w:r>
        <w:rPr>
          <w:rStyle w:val="35"/>
        </w:rPr>
        <w:t>ГОСТ 17.5.3.04-83* Охрана природы. Земли. Общие требования к рекультивации земель. Утвержден Постановлением Государственного комитета Союза Советских Социалистических Республик по стандартам от 30.03.83 № 1521.</w:t>
      </w:r>
    </w:p>
    <w:p w:rsidR="001F187E" w:rsidRDefault="001F187E" w:rsidP="001F187E">
      <w:pPr>
        <w:pStyle w:val="5"/>
        <w:numPr>
          <w:ilvl w:val="0"/>
          <w:numId w:val="54"/>
        </w:numPr>
        <w:shd w:val="clear" w:color="auto" w:fill="auto"/>
        <w:tabs>
          <w:tab w:val="left" w:pos="1014"/>
        </w:tabs>
        <w:spacing w:before="0"/>
        <w:ind w:left="20" w:right="20" w:firstLine="560"/>
      </w:pPr>
      <w:r>
        <w:rPr>
          <w:rStyle w:val="35"/>
        </w:rPr>
        <w:t>ГОСТ 17.5.3.05-84 Охрана природы. Рекультивация земель. Общие требования к землеванию. Утвержден Постановлением Государственного комитета Союза Советских Социалистических Республик по стандартам от 27 марта 1984 г. № 1020.</w:t>
      </w:r>
    </w:p>
    <w:p w:rsidR="001F187E" w:rsidRDefault="001F187E" w:rsidP="001F187E">
      <w:pPr>
        <w:pStyle w:val="5"/>
        <w:numPr>
          <w:ilvl w:val="0"/>
          <w:numId w:val="54"/>
        </w:numPr>
        <w:shd w:val="clear" w:color="auto" w:fill="auto"/>
        <w:tabs>
          <w:tab w:val="left" w:pos="1014"/>
        </w:tabs>
        <w:spacing w:before="0"/>
        <w:ind w:left="20" w:right="20" w:firstLine="580"/>
      </w:pPr>
      <w:r>
        <w:rPr>
          <w:rStyle w:val="35"/>
        </w:rPr>
        <w:t>ГОСТ 17.6.3.01-78 Охрана природы. Флора. Охрана и рациональное использование лесов, зеленых зон городов. Общие требования. Утвержден Постановлением Государственного комитета Союза Советских Социалистических Республик по стандартам от 10.07.78 № 1851</w:t>
      </w:r>
    </w:p>
    <w:p w:rsidR="001F187E" w:rsidRDefault="001F187E" w:rsidP="001F187E">
      <w:pPr>
        <w:pStyle w:val="5"/>
        <w:numPr>
          <w:ilvl w:val="0"/>
          <w:numId w:val="54"/>
        </w:numPr>
        <w:shd w:val="clear" w:color="auto" w:fill="auto"/>
        <w:tabs>
          <w:tab w:val="left" w:pos="1004"/>
        </w:tabs>
        <w:spacing w:before="0"/>
        <w:ind w:left="20" w:right="20" w:firstLine="580"/>
      </w:pPr>
      <w:r>
        <w:rPr>
          <w:rStyle w:val="35"/>
        </w:rPr>
        <w:t>ГОСТ 5542-87 Газы горючие природные для промышленного и коммунально-бытового назначения. Технические условия. Утвержден Постановлением Государственного комитета Союза Советских Социалистических Республик по стандартам от 16 апреля 1987 г. № 36</w:t>
      </w:r>
    </w:p>
    <w:p w:rsidR="001F187E" w:rsidRDefault="001F187E" w:rsidP="001F187E">
      <w:pPr>
        <w:pStyle w:val="5"/>
        <w:numPr>
          <w:ilvl w:val="0"/>
          <w:numId w:val="54"/>
        </w:numPr>
        <w:shd w:val="clear" w:color="auto" w:fill="auto"/>
        <w:tabs>
          <w:tab w:val="left" w:pos="1004"/>
        </w:tabs>
        <w:spacing w:before="0"/>
        <w:ind w:left="20" w:right="20" w:firstLine="580"/>
      </w:pPr>
      <w:r>
        <w:rPr>
          <w:rStyle w:val="35"/>
        </w:rPr>
        <w:t>ГОСТ 9238-83 Габариты приближения строений и подвижного состава железных дорог колеи 1520 (1524) мм. Утвержден Постановлением Государственного комитета Союза Советских Социалистических Республик по делам строительства от 30 июня 1983 г. № 167</w:t>
      </w:r>
    </w:p>
    <w:p w:rsidR="001F187E" w:rsidRDefault="001F187E" w:rsidP="001F187E">
      <w:pPr>
        <w:pStyle w:val="5"/>
        <w:numPr>
          <w:ilvl w:val="0"/>
          <w:numId w:val="54"/>
        </w:numPr>
        <w:shd w:val="clear" w:color="auto" w:fill="auto"/>
        <w:tabs>
          <w:tab w:val="left" w:pos="1004"/>
        </w:tabs>
        <w:spacing w:before="0"/>
        <w:ind w:left="20" w:right="20" w:firstLine="580"/>
      </w:pPr>
      <w:r>
        <w:rPr>
          <w:rStyle w:val="35"/>
        </w:rPr>
        <w:t>ГОСТ 9720-76 Габариты приближения строений и подвижного состава железных дорог колеи 750 мм. Утвержден Постановлением Государственного комитета Совета Министров Союза Советских Социалистических Республик по делам строительства от 5 октября 1976 г. № 156</w:t>
      </w:r>
    </w:p>
    <w:p w:rsidR="001F187E" w:rsidRDefault="001F187E" w:rsidP="001F187E">
      <w:pPr>
        <w:pStyle w:val="5"/>
        <w:numPr>
          <w:ilvl w:val="0"/>
          <w:numId w:val="54"/>
        </w:numPr>
        <w:shd w:val="clear" w:color="auto" w:fill="auto"/>
        <w:tabs>
          <w:tab w:val="left" w:pos="1014"/>
        </w:tabs>
        <w:spacing w:before="0"/>
        <w:ind w:left="20" w:right="20" w:firstLine="580"/>
      </w:pPr>
      <w:r>
        <w:rPr>
          <w:rStyle w:val="35"/>
        </w:rPr>
        <w:t>ГОСТ 20444-85 Шум. Транспортные потоки. Методы измерения шумовой характеристики. Утвержден Постановлением Государственного комитета Союза Советских Социалистических Республик по делам строительства от 25 апреля 1985 г. № 59</w:t>
      </w:r>
    </w:p>
    <w:p w:rsidR="001F187E" w:rsidRDefault="001F187E" w:rsidP="001F187E">
      <w:pPr>
        <w:pStyle w:val="5"/>
        <w:numPr>
          <w:ilvl w:val="0"/>
          <w:numId w:val="54"/>
        </w:numPr>
        <w:shd w:val="clear" w:color="auto" w:fill="auto"/>
        <w:tabs>
          <w:tab w:val="left" w:pos="1014"/>
        </w:tabs>
        <w:spacing w:before="0"/>
        <w:ind w:left="20" w:right="20" w:firstLine="580"/>
      </w:pPr>
      <w:r>
        <w:rPr>
          <w:rStyle w:val="35"/>
        </w:rPr>
        <w:t>ГОСТ 22283-88. Шум авиационный. Допустимые уровни шума на территории жилой застройки и методы его измерения. Утвержден Постановлением Государственного комитета Союза Советских Социалистических Республик по стандартам от 22.12.88 № 4457</w:t>
      </w:r>
    </w:p>
    <w:p w:rsidR="001F187E" w:rsidRDefault="001F187E" w:rsidP="001F187E">
      <w:pPr>
        <w:pStyle w:val="5"/>
        <w:numPr>
          <w:ilvl w:val="0"/>
          <w:numId w:val="54"/>
        </w:numPr>
        <w:shd w:val="clear" w:color="auto" w:fill="auto"/>
        <w:tabs>
          <w:tab w:val="left" w:pos="1004"/>
        </w:tabs>
        <w:spacing w:before="0"/>
        <w:ind w:left="20" w:right="20" w:firstLine="580"/>
      </w:pPr>
      <w:r>
        <w:rPr>
          <w:rStyle w:val="35"/>
        </w:rPr>
        <w:t>ГОСТ 23337-78* Шум. Методы измерения шума на селитебной территории и в помещениях жилых и общественных зданий. Утвержден Постановлением Государственного комитета Союза Советских Социалистических Республик по делам строительства от 9 октября 1978 г. № 194</w:t>
      </w:r>
    </w:p>
    <w:p w:rsidR="001F187E" w:rsidRDefault="001F187E" w:rsidP="001F187E">
      <w:pPr>
        <w:pStyle w:val="5"/>
        <w:numPr>
          <w:ilvl w:val="0"/>
          <w:numId w:val="54"/>
        </w:numPr>
        <w:shd w:val="clear" w:color="auto" w:fill="auto"/>
        <w:tabs>
          <w:tab w:val="left" w:pos="1014"/>
        </w:tabs>
        <w:spacing w:before="0"/>
        <w:ind w:left="20" w:right="20" w:firstLine="580"/>
      </w:pPr>
      <w:r>
        <w:rPr>
          <w:rStyle w:val="35"/>
        </w:rPr>
        <w:t>ГОСТ 2761-84* Источники централизованного хозяйственно-питьевого водоснабжения. Гигиенические, технические требования и правила выбора. Утвержден Постановлением Государственного комитета Союза Советских Социалистических Республик по стандартам от 27.11.84 № 4013</w:t>
      </w:r>
    </w:p>
    <w:p w:rsidR="001F187E" w:rsidRDefault="001F187E" w:rsidP="001F187E">
      <w:pPr>
        <w:pStyle w:val="5"/>
        <w:numPr>
          <w:ilvl w:val="0"/>
          <w:numId w:val="54"/>
        </w:numPr>
        <w:shd w:val="clear" w:color="auto" w:fill="auto"/>
        <w:tabs>
          <w:tab w:val="left" w:pos="1014"/>
        </w:tabs>
        <w:spacing w:before="0"/>
        <w:ind w:left="20" w:right="20" w:firstLine="580"/>
      </w:pPr>
      <w:r>
        <w:rPr>
          <w:rStyle w:val="35"/>
        </w:rPr>
        <w:t xml:space="preserve">СП 14.13330.2011 Строительство в сейсмических районах, (актуализированная редакция СНИП </w:t>
      </w:r>
      <w:r>
        <w:rPr>
          <w:rStyle w:val="35"/>
          <w:lang w:val="en-US"/>
        </w:rPr>
        <w:t>II</w:t>
      </w:r>
      <w:r w:rsidRPr="00F84667">
        <w:rPr>
          <w:rStyle w:val="35"/>
        </w:rPr>
        <w:t xml:space="preserve">-7-81*). </w:t>
      </w:r>
      <w:r>
        <w:rPr>
          <w:rStyle w:val="35"/>
        </w:rPr>
        <w:t>Утвержден Министерством регионального развития РФ от 27.12.2010 г. № 779</w:t>
      </w:r>
    </w:p>
    <w:p w:rsidR="001F187E" w:rsidRDefault="001F187E" w:rsidP="001F187E">
      <w:pPr>
        <w:pStyle w:val="5"/>
        <w:numPr>
          <w:ilvl w:val="0"/>
          <w:numId w:val="54"/>
        </w:numPr>
        <w:shd w:val="clear" w:color="auto" w:fill="auto"/>
        <w:tabs>
          <w:tab w:val="left" w:pos="1014"/>
        </w:tabs>
        <w:spacing w:before="0"/>
        <w:ind w:left="20" w:right="20" w:firstLine="580"/>
      </w:pPr>
      <w:r>
        <w:rPr>
          <w:rStyle w:val="35"/>
        </w:rPr>
        <w:t>ГОСТ 28329-89 Озеленение городов. Термины и определения. Утвержден Постановлением Государственного комитета Союза Советских Социалистических Республик по управлению качеством продукции и стандартам от 10.11.89 № 3336</w:t>
      </w:r>
    </w:p>
    <w:p w:rsidR="001F187E" w:rsidRDefault="001F187E" w:rsidP="001F187E">
      <w:pPr>
        <w:pStyle w:val="5"/>
        <w:numPr>
          <w:ilvl w:val="0"/>
          <w:numId w:val="54"/>
        </w:numPr>
        <w:shd w:val="clear" w:color="auto" w:fill="auto"/>
        <w:tabs>
          <w:tab w:val="left" w:pos="1014"/>
        </w:tabs>
        <w:spacing w:before="0"/>
        <w:ind w:left="20" w:right="20" w:firstLine="580"/>
      </w:pPr>
      <w:r>
        <w:rPr>
          <w:rStyle w:val="35"/>
        </w:rPr>
        <w:t>ГОСТ Р 52289-2004* Технические средства организации дорожного движения. Правила применения дорожных знаков, разметки, светофоров, дорожных ограждений и направляющих устройств. Утвержден Приказом Федерального агентства по техническому регулированию и метрологии от 15 декабря 2004 г. № 120-ст</w:t>
      </w:r>
    </w:p>
    <w:p w:rsidR="001F187E" w:rsidRDefault="001F187E" w:rsidP="001F187E">
      <w:pPr>
        <w:pStyle w:val="5"/>
        <w:numPr>
          <w:ilvl w:val="0"/>
          <w:numId w:val="54"/>
        </w:numPr>
        <w:shd w:val="clear" w:color="auto" w:fill="auto"/>
        <w:tabs>
          <w:tab w:val="left" w:pos="1004"/>
        </w:tabs>
        <w:spacing w:before="0"/>
        <w:ind w:left="20" w:right="20" w:firstLine="580"/>
      </w:pPr>
      <w:r>
        <w:rPr>
          <w:rStyle w:val="35"/>
        </w:rPr>
        <w:t>ГОСТ Р 22.0.03-95 Безопасность в чрезвычайных ситуациях. Природные чрезвычайные ситуации. Утвержден Постановлением Комитета Российской Федерации по стандартизации, метрологии и сертификации от 25 мая 1995 г. № 267</w:t>
      </w:r>
    </w:p>
    <w:p w:rsidR="001F187E" w:rsidRDefault="001F187E" w:rsidP="001F187E">
      <w:pPr>
        <w:pStyle w:val="5"/>
        <w:numPr>
          <w:ilvl w:val="0"/>
          <w:numId w:val="54"/>
        </w:numPr>
        <w:shd w:val="clear" w:color="auto" w:fill="auto"/>
        <w:tabs>
          <w:tab w:val="left" w:pos="1004"/>
        </w:tabs>
        <w:spacing w:before="0"/>
        <w:ind w:left="20" w:right="20" w:firstLine="580"/>
      </w:pPr>
      <w:r>
        <w:rPr>
          <w:rStyle w:val="35"/>
        </w:rPr>
        <w:t>ГОСТ Р 22.0.05-94 Безопасность в чрезвычайных ситуациях. Техногенные чрезвычайные ситуации. Утвержден Постановлением Комитета Российской Федерации по стандартизации, метрологии и сертификации от 26 декабря 1994 г. № 362</w:t>
      </w:r>
    </w:p>
    <w:p w:rsidR="001F187E" w:rsidRDefault="001F187E" w:rsidP="001F187E">
      <w:pPr>
        <w:pStyle w:val="5"/>
        <w:numPr>
          <w:ilvl w:val="0"/>
          <w:numId w:val="54"/>
        </w:numPr>
        <w:shd w:val="clear" w:color="auto" w:fill="auto"/>
        <w:tabs>
          <w:tab w:val="left" w:pos="1014"/>
        </w:tabs>
        <w:spacing w:before="0"/>
        <w:ind w:left="20" w:right="20" w:firstLine="580"/>
      </w:pPr>
      <w:r>
        <w:rPr>
          <w:rStyle w:val="35"/>
        </w:rPr>
        <w:t>ГОСТ Р 22.0.07-95 Источники техногенных чрезвычайных ситуаций. Классификация и</w:t>
      </w:r>
      <w:r>
        <w:rPr>
          <w:rStyle w:val="35"/>
          <w:rFonts w:eastAsiaTheme="minorHAnsi"/>
        </w:rPr>
        <w:t xml:space="preserve"> </w:t>
      </w:r>
      <w:r>
        <w:rPr>
          <w:rStyle w:val="35"/>
        </w:rPr>
        <w:t>номенклатура поражающих факторов и их параметров. Утвержден Постановлением Комитета Российской Федерации по стандартизации, метрологии и сертификации от 2 ноября 1995 г. № 561</w:t>
      </w:r>
    </w:p>
    <w:p w:rsidR="001F187E" w:rsidRDefault="001F187E" w:rsidP="001F187E">
      <w:pPr>
        <w:pStyle w:val="5"/>
        <w:numPr>
          <w:ilvl w:val="0"/>
          <w:numId w:val="54"/>
        </w:numPr>
        <w:shd w:val="clear" w:color="auto" w:fill="auto"/>
        <w:tabs>
          <w:tab w:val="left" w:pos="1004"/>
        </w:tabs>
        <w:spacing w:before="0"/>
        <w:ind w:left="20" w:right="20" w:firstLine="580"/>
      </w:pPr>
      <w:r>
        <w:rPr>
          <w:rStyle w:val="35"/>
        </w:rPr>
        <w:t>ГОСТ Р 22.1.02-95 Безопасность в чрезвычайных ситуациях. Мониторинг и прогнозирование. Утвержден Постановлением Комитета Российской Федерации по стандартизации, метрологии и сертификации от 21 декабря 1995 г. № 625</w:t>
      </w:r>
    </w:p>
    <w:p w:rsidR="001F187E" w:rsidRDefault="001F187E" w:rsidP="001F187E">
      <w:pPr>
        <w:pStyle w:val="5"/>
        <w:numPr>
          <w:ilvl w:val="0"/>
          <w:numId w:val="54"/>
        </w:numPr>
        <w:shd w:val="clear" w:color="auto" w:fill="auto"/>
        <w:tabs>
          <w:tab w:val="left" w:pos="1009"/>
        </w:tabs>
        <w:spacing w:before="0"/>
        <w:ind w:left="20" w:right="20" w:firstLine="580"/>
      </w:pPr>
      <w:r>
        <w:rPr>
          <w:rStyle w:val="35"/>
        </w:rPr>
        <w:t>ГОСТ Р 52108-2003 Ресурсосбережение. Обращение с отходами. Основные положения. Утвержден Постановлением Комитета Российской Федерации по стандартизации, метрологии и сертификации от 3 июля 2003 г. № 236</w:t>
      </w:r>
    </w:p>
    <w:p w:rsidR="001F187E" w:rsidRDefault="001F187E" w:rsidP="001F187E">
      <w:pPr>
        <w:pStyle w:val="5"/>
        <w:numPr>
          <w:ilvl w:val="0"/>
          <w:numId w:val="54"/>
        </w:numPr>
        <w:shd w:val="clear" w:color="auto" w:fill="auto"/>
        <w:tabs>
          <w:tab w:val="left" w:pos="1009"/>
        </w:tabs>
        <w:spacing w:before="0"/>
        <w:ind w:left="20" w:right="20" w:firstLine="580"/>
      </w:pPr>
      <w:r>
        <w:rPr>
          <w:rStyle w:val="35"/>
        </w:rPr>
        <w:t>ГОСТ Р 52282-2004 Технические средства организации дорожного движения. Светофоры дорожные. Типы и основные параметры. Общие технические требования. Методы испытаний. Утвержден Приказом Федерального агентства по техническому регулированию и метрологии от 15 декабря 2004 г. № 109</w:t>
      </w:r>
    </w:p>
    <w:p w:rsidR="001F187E" w:rsidRDefault="001F187E" w:rsidP="001F187E">
      <w:pPr>
        <w:pStyle w:val="5"/>
        <w:numPr>
          <w:ilvl w:val="0"/>
          <w:numId w:val="54"/>
        </w:numPr>
        <w:shd w:val="clear" w:color="auto" w:fill="auto"/>
        <w:tabs>
          <w:tab w:val="left" w:pos="1004"/>
        </w:tabs>
        <w:spacing w:before="0"/>
        <w:ind w:left="20" w:right="20" w:firstLine="580"/>
      </w:pPr>
      <w:r>
        <w:rPr>
          <w:rStyle w:val="35"/>
        </w:rPr>
        <w:t>ГОСТ Р 52766-2007 Дороги автомобильные общего пользования. Элементы обустройства. Общие требования. Утвержден Приказом Федерального агентства по техническому регулированию и метрологии от 23 октября 2007 г. № 270</w:t>
      </w:r>
    </w:p>
    <w:p w:rsidR="001F187E" w:rsidRDefault="001F187E" w:rsidP="001F187E">
      <w:pPr>
        <w:pStyle w:val="5"/>
        <w:numPr>
          <w:ilvl w:val="0"/>
          <w:numId w:val="54"/>
        </w:numPr>
        <w:shd w:val="clear" w:color="auto" w:fill="auto"/>
        <w:tabs>
          <w:tab w:val="left" w:pos="1158"/>
        </w:tabs>
        <w:spacing w:before="0"/>
        <w:ind w:left="20" w:right="20" w:firstLine="580"/>
      </w:pPr>
      <w:r>
        <w:rPr>
          <w:rStyle w:val="35"/>
        </w:rPr>
        <w:t>СТ СЭВ 3976-83 Здания жилые и общественные. Основные положения проектирования. Утвержден Постоянной Комиссией Совета экономической взаимопомощи по сотрудничеству в области стандартизации, июль 1983 г.</w:t>
      </w:r>
    </w:p>
    <w:p w:rsidR="001F187E" w:rsidRDefault="001F187E" w:rsidP="001F187E">
      <w:pPr>
        <w:pStyle w:val="5"/>
        <w:numPr>
          <w:ilvl w:val="0"/>
          <w:numId w:val="54"/>
        </w:numPr>
        <w:shd w:val="clear" w:color="auto" w:fill="auto"/>
        <w:tabs>
          <w:tab w:val="left" w:pos="1153"/>
        </w:tabs>
        <w:spacing w:before="0" w:after="95"/>
        <w:ind w:left="20" w:right="20" w:firstLine="580"/>
      </w:pPr>
      <w:r>
        <w:rPr>
          <w:rStyle w:val="35"/>
        </w:rPr>
        <w:t>СТ СЭВ 4867-84 Защита от шума в строительстве. Звукоизоляция ограждающих конструкций. Утвержден Постоянной Комиссией Совета экономической взаимопомощи по сотрудничеству в области стандартизации, Варшава, декабрь 1984 г.</w:t>
      </w:r>
    </w:p>
    <w:p w:rsidR="001F187E" w:rsidRPr="00FB5667" w:rsidRDefault="001F187E" w:rsidP="001F187E">
      <w:pPr>
        <w:pStyle w:val="5"/>
        <w:shd w:val="clear" w:color="auto" w:fill="auto"/>
        <w:spacing w:before="0" w:after="83" w:line="230" w:lineRule="exact"/>
        <w:ind w:firstLine="0"/>
        <w:jc w:val="center"/>
        <w:rPr>
          <w:b/>
        </w:rPr>
      </w:pPr>
      <w:r w:rsidRPr="00FB5667">
        <w:rPr>
          <w:rStyle w:val="35"/>
          <w:b/>
        </w:rPr>
        <w:t>Строительные нормы и правила (СНиП)</w:t>
      </w:r>
    </w:p>
    <w:p w:rsidR="001F187E" w:rsidRDefault="001F187E" w:rsidP="001F187E">
      <w:pPr>
        <w:pStyle w:val="5"/>
        <w:numPr>
          <w:ilvl w:val="0"/>
          <w:numId w:val="54"/>
        </w:numPr>
        <w:shd w:val="clear" w:color="auto" w:fill="auto"/>
        <w:tabs>
          <w:tab w:val="left" w:pos="1162"/>
        </w:tabs>
        <w:spacing w:before="0"/>
        <w:ind w:left="20" w:right="20" w:firstLine="580"/>
      </w:pPr>
      <w:r>
        <w:rPr>
          <w:rStyle w:val="35"/>
        </w:rPr>
        <w:t>СНиП II-11-77* Защитные сооружения гражданской обороны. Утверждены Постановлением Государственного комитета Совета Министров Союза Советских Социалистических Республик по делам строительства от 13 октября 1977 г. № 158</w:t>
      </w:r>
    </w:p>
    <w:p w:rsidR="001F187E" w:rsidRDefault="001F187E" w:rsidP="001F187E">
      <w:pPr>
        <w:pStyle w:val="5"/>
        <w:numPr>
          <w:ilvl w:val="0"/>
          <w:numId w:val="54"/>
        </w:numPr>
        <w:shd w:val="clear" w:color="auto" w:fill="auto"/>
        <w:tabs>
          <w:tab w:val="left" w:pos="1153"/>
        </w:tabs>
        <w:spacing w:before="0"/>
        <w:ind w:left="20" w:right="20" w:firstLine="580"/>
      </w:pPr>
      <w:r>
        <w:rPr>
          <w:rStyle w:val="35"/>
        </w:rPr>
        <w:t xml:space="preserve">СНиП </w:t>
      </w:r>
      <w:r>
        <w:rPr>
          <w:rStyle w:val="35"/>
          <w:lang w:val="en-US"/>
        </w:rPr>
        <w:t>II</w:t>
      </w:r>
      <w:r w:rsidRPr="00F84667">
        <w:rPr>
          <w:rStyle w:val="35"/>
        </w:rPr>
        <w:t xml:space="preserve">-35-76* </w:t>
      </w:r>
      <w:r>
        <w:rPr>
          <w:rStyle w:val="35"/>
        </w:rPr>
        <w:t>Котельные установки. Утверждены Постановлением Государственного комитета Совета Министров Союза Советских Социалистических Республик по делам строительства от 31 декабря 1976 г. № 229</w:t>
      </w:r>
    </w:p>
    <w:p w:rsidR="001F187E" w:rsidRDefault="001F187E" w:rsidP="001F187E">
      <w:pPr>
        <w:pStyle w:val="5"/>
        <w:numPr>
          <w:ilvl w:val="0"/>
          <w:numId w:val="54"/>
        </w:numPr>
        <w:shd w:val="clear" w:color="auto" w:fill="auto"/>
        <w:tabs>
          <w:tab w:val="left" w:pos="1162"/>
        </w:tabs>
        <w:spacing w:before="0"/>
        <w:ind w:left="20" w:right="20" w:firstLine="580"/>
      </w:pPr>
      <w:r>
        <w:rPr>
          <w:rStyle w:val="35"/>
        </w:rPr>
        <w:t xml:space="preserve">СНиП </w:t>
      </w:r>
      <w:r>
        <w:rPr>
          <w:rStyle w:val="35"/>
          <w:lang w:val="en-US"/>
        </w:rPr>
        <w:t>II</w:t>
      </w:r>
      <w:r w:rsidRPr="00F84667">
        <w:rPr>
          <w:rStyle w:val="35"/>
        </w:rPr>
        <w:t xml:space="preserve">-58-75 </w:t>
      </w:r>
      <w:r>
        <w:rPr>
          <w:rStyle w:val="35"/>
        </w:rPr>
        <w:t>Электростанции тепловые. Утверждены Постановлением Государственного комитета Совета Министров Союза Советских Социалистических Республик по делам строительства от 25 ноября 1975 г. № 198</w:t>
      </w:r>
    </w:p>
    <w:p w:rsidR="001F187E" w:rsidRDefault="001F187E" w:rsidP="001F187E">
      <w:pPr>
        <w:pStyle w:val="5"/>
        <w:numPr>
          <w:ilvl w:val="0"/>
          <w:numId w:val="54"/>
        </w:numPr>
        <w:shd w:val="clear" w:color="auto" w:fill="auto"/>
        <w:tabs>
          <w:tab w:val="left" w:pos="1162"/>
        </w:tabs>
        <w:spacing w:before="0"/>
        <w:ind w:left="20" w:right="20" w:firstLine="580"/>
      </w:pPr>
      <w:r>
        <w:rPr>
          <w:rStyle w:val="35"/>
        </w:rPr>
        <w:t xml:space="preserve">СНиП </w:t>
      </w:r>
      <w:r>
        <w:rPr>
          <w:rStyle w:val="35"/>
          <w:lang w:val="en-US"/>
        </w:rPr>
        <w:t>II</w:t>
      </w:r>
      <w:r w:rsidRPr="00F84667">
        <w:rPr>
          <w:rStyle w:val="35"/>
        </w:rPr>
        <w:t xml:space="preserve">-94-80 </w:t>
      </w:r>
      <w:r>
        <w:rPr>
          <w:rStyle w:val="35"/>
        </w:rPr>
        <w:t>Подземные горные выработки. Утверждены постановлением Государственного комитета Союза Советских Социалистических Республик по делам строительства от 31 декабря 1980 г. № 232</w:t>
      </w:r>
    </w:p>
    <w:p w:rsidR="001F187E" w:rsidRDefault="001F187E" w:rsidP="001F187E">
      <w:pPr>
        <w:pStyle w:val="5"/>
        <w:numPr>
          <w:ilvl w:val="0"/>
          <w:numId w:val="54"/>
        </w:numPr>
        <w:shd w:val="clear" w:color="auto" w:fill="auto"/>
        <w:tabs>
          <w:tab w:val="left" w:pos="1162"/>
        </w:tabs>
        <w:spacing w:before="0"/>
        <w:ind w:left="20" w:right="20" w:firstLine="580"/>
      </w:pPr>
      <w:r>
        <w:rPr>
          <w:rStyle w:val="35"/>
        </w:rPr>
        <w:t xml:space="preserve">СНиП </w:t>
      </w:r>
      <w:r>
        <w:rPr>
          <w:rStyle w:val="35"/>
          <w:lang w:val="en-US"/>
        </w:rPr>
        <w:t>III</w:t>
      </w:r>
      <w:r w:rsidRPr="00F84667">
        <w:rPr>
          <w:rStyle w:val="35"/>
        </w:rPr>
        <w:t xml:space="preserve">-10-75 </w:t>
      </w:r>
      <w:r>
        <w:rPr>
          <w:rStyle w:val="35"/>
        </w:rPr>
        <w:t>Благоустройство территории. Утверждены постановлением Государственного комитета Совета Министров Союза Советских Социалистических Республик по делам строительства от 25 сентября 1975 г. № 158</w:t>
      </w:r>
    </w:p>
    <w:p w:rsidR="001F187E" w:rsidRDefault="001F187E" w:rsidP="001F187E">
      <w:pPr>
        <w:pStyle w:val="5"/>
        <w:numPr>
          <w:ilvl w:val="0"/>
          <w:numId w:val="54"/>
        </w:numPr>
        <w:shd w:val="clear" w:color="auto" w:fill="auto"/>
        <w:tabs>
          <w:tab w:val="left" w:pos="1162"/>
        </w:tabs>
        <w:spacing w:before="0"/>
        <w:ind w:left="20" w:right="20" w:firstLine="580"/>
      </w:pPr>
      <w:r>
        <w:rPr>
          <w:rStyle w:val="35"/>
        </w:rPr>
        <w:t>СНиП 2.01.02-85* Противопожарные нормы. Утверждены постановлением Государственного комитета Союза Советских Социалистических Республик по делам строительства от 17 декабря 1985 г. № 232</w:t>
      </w:r>
    </w:p>
    <w:p w:rsidR="00D26FAA" w:rsidRPr="00D26FAA" w:rsidRDefault="001F187E" w:rsidP="001F187E">
      <w:pPr>
        <w:pStyle w:val="5"/>
        <w:numPr>
          <w:ilvl w:val="0"/>
          <w:numId w:val="54"/>
        </w:numPr>
        <w:shd w:val="clear" w:color="auto" w:fill="auto"/>
        <w:tabs>
          <w:tab w:val="left" w:pos="1162"/>
        </w:tabs>
        <w:spacing w:before="0"/>
        <w:ind w:left="20" w:right="20" w:firstLine="580"/>
        <w:rPr>
          <w:rStyle w:val="35"/>
          <w:shd w:val="clear" w:color="auto" w:fill="auto"/>
        </w:rPr>
      </w:pPr>
      <w:r>
        <w:rPr>
          <w:rStyle w:val="35"/>
        </w:rPr>
        <w:t>СНиП 2.01.09-91 Здания и сооружения на подрабатываемых территориях и просадочных грунтах. Утверждены Постановлением Государственного комитета Союза Советских Социалистических Республик по строительству и инвестициям от 4 сентября 1991 г. № 2</w:t>
      </w:r>
      <w:r>
        <w:rPr>
          <w:rStyle w:val="35"/>
          <w:rFonts w:eastAsiaTheme="minorHAnsi"/>
        </w:rPr>
        <w:t xml:space="preserve">   </w:t>
      </w:r>
    </w:p>
    <w:p w:rsidR="001F187E" w:rsidRDefault="001F187E" w:rsidP="001F187E">
      <w:pPr>
        <w:pStyle w:val="5"/>
        <w:numPr>
          <w:ilvl w:val="0"/>
          <w:numId w:val="54"/>
        </w:numPr>
        <w:shd w:val="clear" w:color="auto" w:fill="auto"/>
        <w:tabs>
          <w:tab w:val="left" w:pos="1162"/>
        </w:tabs>
        <w:spacing w:before="0"/>
        <w:ind w:left="20" w:right="20" w:firstLine="580"/>
      </w:pPr>
      <w:r>
        <w:rPr>
          <w:rStyle w:val="35"/>
        </w:rPr>
        <w:t>СНиП 2.01.28-85 Полигоны по обезвреживанию и захоронению токсичных промышленных отходов. Основные положения по проектированию. Утверждены Постановлением Государственного комитета Союза Советских Социалистических Республик по делам строительства от 26 июня 1985 г. № 98</w:t>
      </w:r>
    </w:p>
    <w:p w:rsidR="001F187E" w:rsidRDefault="001F187E" w:rsidP="001F187E">
      <w:pPr>
        <w:pStyle w:val="5"/>
        <w:numPr>
          <w:ilvl w:val="0"/>
          <w:numId w:val="54"/>
        </w:numPr>
        <w:shd w:val="clear" w:color="auto" w:fill="auto"/>
        <w:tabs>
          <w:tab w:val="left" w:pos="1158"/>
        </w:tabs>
        <w:spacing w:before="0"/>
        <w:ind w:left="20" w:right="20" w:firstLine="580"/>
      </w:pPr>
      <w:r>
        <w:rPr>
          <w:rStyle w:val="35"/>
        </w:rPr>
        <w:t>СНиП 2.01.51.90 Инженерно-технические мероприятия гражданской обороны. Утверждены Постановлением Государственного строительного комитета Союза Советских Социалистических Республик, Государственного планового комитета Союза Советских</w:t>
      </w:r>
    </w:p>
    <w:p w:rsidR="001F187E" w:rsidRDefault="001F187E" w:rsidP="001F187E">
      <w:pPr>
        <w:pStyle w:val="5"/>
        <w:shd w:val="clear" w:color="auto" w:fill="auto"/>
        <w:spacing w:before="0"/>
        <w:ind w:left="20" w:right="20" w:firstLine="0"/>
      </w:pPr>
      <w:r>
        <w:rPr>
          <w:rStyle w:val="35"/>
        </w:rPr>
        <w:t>Социалистических Республик и Министерства обороны Союза Советских Социалистических Республик от 26 апреля 1990 г. № 1</w:t>
      </w:r>
    </w:p>
    <w:p w:rsidR="001F187E" w:rsidRDefault="001F187E" w:rsidP="001F187E">
      <w:pPr>
        <w:pStyle w:val="5"/>
        <w:numPr>
          <w:ilvl w:val="0"/>
          <w:numId w:val="54"/>
        </w:numPr>
        <w:shd w:val="clear" w:color="auto" w:fill="auto"/>
        <w:tabs>
          <w:tab w:val="left" w:pos="1162"/>
        </w:tabs>
        <w:spacing w:before="0"/>
        <w:ind w:left="20" w:right="20" w:firstLine="580"/>
      </w:pPr>
      <w:r>
        <w:rPr>
          <w:rStyle w:val="35"/>
        </w:rPr>
        <w:t>СНиП 2.01.53-84 Световая маскировка населенных пунктов и объектов народного хозяйства. Утверждены Постановлением Государственного комитета Союза Советских Социалистических Республик по делам строительства от 24 сентября 1984 г. № 167</w:t>
      </w:r>
    </w:p>
    <w:p w:rsidR="001F187E" w:rsidRDefault="001F187E" w:rsidP="001F187E">
      <w:pPr>
        <w:pStyle w:val="5"/>
        <w:numPr>
          <w:ilvl w:val="0"/>
          <w:numId w:val="54"/>
        </w:numPr>
        <w:shd w:val="clear" w:color="auto" w:fill="auto"/>
        <w:tabs>
          <w:tab w:val="left" w:pos="1153"/>
        </w:tabs>
        <w:spacing w:before="0"/>
        <w:ind w:left="20" w:right="20" w:firstLine="580"/>
      </w:pPr>
      <w:r>
        <w:rPr>
          <w:rStyle w:val="35"/>
        </w:rPr>
        <w:t>СНиП 2.01.57-85 Приспособление объектов коммунально-бытового назначения для санитарной обработки людей, специальной обработки одежды и подвижного состава автотранспорта. Утверждены Постановлением Государственного комитета Союза Советских Социалистических Республик по делам строительства от 19 сентября 1985 г. № 151</w:t>
      </w:r>
    </w:p>
    <w:p w:rsidR="001F187E" w:rsidRDefault="001F187E" w:rsidP="001F187E">
      <w:pPr>
        <w:pStyle w:val="5"/>
        <w:numPr>
          <w:ilvl w:val="0"/>
          <w:numId w:val="54"/>
        </w:numPr>
        <w:shd w:val="clear" w:color="auto" w:fill="auto"/>
        <w:tabs>
          <w:tab w:val="left" w:pos="1162"/>
        </w:tabs>
        <w:spacing w:before="0"/>
        <w:ind w:left="20" w:right="20" w:firstLine="580"/>
      </w:pPr>
      <w:r>
        <w:rPr>
          <w:rStyle w:val="35"/>
        </w:rPr>
        <w:t>СНиП 2.04.01-85* Внутренний водопровод и канализация зданий. Утверждены Постановлением Государственного комитета Союза Советских Социалистических Республик по делам строительства от 4 октября 1985 г. № 169</w:t>
      </w:r>
    </w:p>
    <w:p w:rsidR="001F187E" w:rsidRDefault="001F187E" w:rsidP="001F187E">
      <w:pPr>
        <w:pStyle w:val="5"/>
        <w:numPr>
          <w:ilvl w:val="0"/>
          <w:numId w:val="54"/>
        </w:numPr>
        <w:shd w:val="clear" w:color="auto" w:fill="auto"/>
        <w:tabs>
          <w:tab w:val="left" w:pos="1153"/>
        </w:tabs>
        <w:spacing w:before="0"/>
        <w:ind w:left="20" w:right="20" w:firstLine="580"/>
      </w:pPr>
      <w:r>
        <w:rPr>
          <w:rStyle w:val="35"/>
        </w:rPr>
        <w:t>СНиП 2.05.03-84* Мосты и трубы. Утверждены Постановлением Государственного комитета Совета Министров Союза Советских Социалистических Республик по делам строительства от 30 ноября 1984 г. № 200</w:t>
      </w:r>
    </w:p>
    <w:p w:rsidR="001F187E" w:rsidRDefault="001F187E" w:rsidP="001F187E">
      <w:pPr>
        <w:pStyle w:val="5"/>
        <w:numPr>
          <w:ilvl w:val="0"/>
          <w:numId w:val="54"/>
        </w:numPr>
        <w:shd w:val="clear" w:color="auto" w:fill="auto"/>
        <w:tabs>
          <w:tab w:val="left" w:pos="1162"/>
        </w:tabs>
        <w:spacing w:before="0"/>
        <w:ind w:left="20" w:right="20" w:firstLine="580"/>
      </w:pPr>
      <w:r>
        <w:rPr>
          <w:rStyle w:val="35"/>
        </w:rPr>
        <w:t>СНиП 2.05.06-85* Магистральные трубопроводы. Утверждены постановлением Государственного комитета Совета Министров Союза Советских Социалистических Республик по делам строительства от 30 марта 1985 г. № 30</w:t>
      </w:r>
    </w:p>
    <w:p w:rsidR="001F187E" w:rsidRDefault="001F187E" w:rsidP="001F187E">
      <w:pPr>
        <w:pStyle w:val="5"/>
        <w:numPr>
          <w:ilvl w:val="0"/>
          <w:numId w:val="54"/>
        </w:numPr>
        <w:shd w:val="clear" w:color="auto" w:fill="auto"/>
        <w:tabs>
          <w:tab w:val="left" w:pos="1153"/>
        </w:tabs>
        <w:spacing w:before="0"/>
        <w:ind w:left="20" w:right="20" w:firstLine="580"/>
      </w:pPr>
      <w:r>
        <w:rPr>
          <w:rStyle w:val="35"/>
        </w:rPr>
        <w:t>СНиП 2.05.07-91* Промышленный транспорт. Утверждены Государственным комитетом Союза Советских Социалистических Республик по строительству и инвестициям 05 марта 1996 г.</w:t>
      </w:r>
    </w:p>
    <w:p w:rsidR="001F187E" w:rsidRDefault="001F187E" w:rsidP="001F187E">
      <w:pPr>
        <w:pStyle w:val="5"/>
        <w:numPr>
          <w:ilvl w:val="0"/>
          <w:numId w:val="54"/>
        </w:numPr>
        <w:shd w:val="clear" w:color="auto" w:fill="auto"/>
        <w:tabs>
          <w:tab w:val="left" w:pos="1162"/>
        </w:tabs>
        <w:spacing w:before="0"/>
        <w:ind w:left="20" w:right="20" w:firstLine="580"/>
      </w:pPr>
      <w:r>
        <w:rPr>
          <w:rStyle w:val="35"/>
        </w:rPr>
        <w:t>СНиП 2.05.09-90 Трамвайные и троллейбусные линии. Утверждены постановлением Государственного строительного комитета Союза Советских Социалистических Республик от 9 июля 1990 г. № 60</w:t>
      </w:r>
    </w:p>
    <w:p w:rsidR="001F187E" w:rsidRDefault="001F187E" w:rsidP="001F187E">
      <w:pPr>
        <w:pStyle w:val="5"/>
        <w:numPr>
          <w:ilvl w:val="0"/>
          <w:numId w:val="54"/>
        </w:numPr>
        <w:shd w:val="clear" w:color="auto" w:fill="auto"/>
        <w:tabs>
          <w:tab w:val="left" w:pos="1162"/>
        </w:tabs>
        <w:spacing w:before="0"/>
        <w:ind w:left="20" w:right="20" w:firstLine="580"/>
      </w:pPr>
      <w:r>
        <w:rPr>
          <w:rStyle w:val="35"/>
        </w:rPr>
        <w:t>СНиП 2.05.11-83 Внутрихозяйственные автомобильные дороги в колхозах, совхозах и других сельскохозяйственных предприятиях и организациях. Утверждены Постановлением Государственного комитета Союза Советских Социалистических Республик по делам строительства от 30 декабря 1983 г. № 344</w:t>
      </w:r>
    </w:p>
    <w:p w:rsidR="001F187E" w:rsidRDefault="001F187E" w:rsidP="001F187E">
      <w:pPr>
        <w:pStyle w:val="5"/>
        <w:numPr>
          <w:ilvl w:val="0"/>
          <w:numId w:val="54"/>
        </w:numPr>
        <w:shd w:val="clear" w:color="auto" w:fill="auto"/>
        <w:tabs>
          <w:tab w:val="left" w:pos="1158"/>
        </w:tabs>
        <w:spacing w:before="0"/>
        <w:ind w:left="20" w:right="20" w:firstLine="580"/>
      </w:pPr>
      <w:r>
        <w:rPr>
          <w:rStyle w:val="35"/>
        </w:rPr>
        <w:t>СНиП 2.05.13-90 Нефтепродуктопроводы, прокладываемые на территории городов и других населенных пунктов. Утверждены Постановлением Государственного строительного комитета Союза Советских Социалистических Республик от 9 октября 1990 г. № 83</w:t>
      </w:r>
    </w:p>
    <w:p w:rsidR="001F187E" w:rsidRDefault="001F187E" w:rsidP="001F187E">
      <w:pPr>
        <w:pStyle w:val="5"/>
        <w:numPr>
          <w:ilvl w:val="0"/>
          <w:numId w:val="54"/>
        </w:numPr>
        <w:shd w:val="clear" w:color="auto" w:fill="auto"/>
        <w:tabs>
          <w:tab w:val="left" w:pos="1162"/>
        </w:tabs>
        <w:spacing w:before="0"/>
        <w:ind w:left="20" w:right="20" w:firstLine="580"/>
      </w:pPr>
      <w:r>
        <w:rPr>
          <w:rStyle w:val="35"/>
        </w:rPr>
        <w:t>СНиП 2.06.03-85 Мелиоративные системы и сооружения. Утверждены Постановлением Государственного комитета Союза Советских Социалистических Республик по делам строительства от 17 декабря 1985г. №228</w:t>
      </w:r>
    </w:p>
    <w:p w:rsidR="001F187E" w:rsidRDefault="001F187E" w:rsidP="001F187E">
      <w:pPr>
        <w:pStyle w:val="5"/>
        <w:numPr>
          <w:ilvl w:val="0"/>
          <w:numId w:val="54"/>
        </w:numPr>
        <w:shd w:val="clear" w:color="auto" w:fill="auto"/>
        <w:tabs>
          <w:tab w:val="left" w:pos="1158"/>
        </w:tabs>
        <w:spacing w:before="0"/>
        <w:ind w:left="20" w:right="20" w:firstLine="580"/>
      </w:pPr>
      <w:r>
        <w:rPr>
          <w:rStyle w:val="35"/>
        </w:rPr>
        <w:t>СНиП 2.06.04-82* Нагрузки и воздействия на гидротехнические сооружения (волновые, ледовые и от судов). Утверждены Постановлением Государственного комитета Союза Советских Социалистических Республик по делам строительства от 15 июня 1982 г. № 161</w:t>
      </w:r>
    </w:p>
    <w:p w:rsidR="001F187E" w:rsidRDefault="001F187E" w:rsidP="001F187E">
      <w:pPr>
        <w:pStyle w:val="5"/>
        <w:numPr>
          <w:ilvl w:val="0"/>
          <w:numId w:val="54"/>
        </w:numPr>
        <w:shd w:val="clear" w:color="auto" w:fill="auto"/>
        <w:tabs>
          <w:tab w:val="left" w:pos="1158"/>
        </w:tabs>
        <w:spacing w:before="0"/>
        <w:ind w:left="20" w:right="20" w:firstLine="580"/>
      </w:pPr>
      <w:r>
        <w:rPr>
          <w:rStyle w:val="35"/>
        </w:rPr>
        <w:t>СНиП 2.06.07-87 Подпорные стены, судоходные шлюзы, рыбопропускные и рыбозащитные сооружения. Утверждены Постановлением Государственного строительного комитета Союза Советских Социалистических Республик от 14 апреля 1987 г. № 76</w:t>
      </w:r>
    </w:p>
    <w:p w:rsidR="001F187E" w:rsidRDefault="001F187E" w:rsidP="001F187E">
      <w:pPr>
        <w:pStyle w:val="5"/>
        <w:numPr>
          <w:ilvl w:val="0"/>
          <w:numId w:val="54"/>
        </w:numPr>
        <w:shd w:val="clear" w:color="auto" w:fill="auto"/>
        <w:tabs>
          <w:tab w:val="left" w:pos="1162"/>
        </w:tabs>
        <w:spacing w:before="0"/>
        <w:ind w:left="20" w:right="20" w:firstLine="580"/>
      </w:pPr>
      <w:r>
        <w:rPr>
          <w:rStyle w:val="35"/>
        </w:rPr>
        <w:t>СНиП 2.06.15-85 Инженерная защита территории от затопления и подтопления. Утверждены Постановлением Государственного комитета Союза Советских Социалистических Республик по делам строительства от 19 сентября 1985 г. № 154</w:t>
      </w:r>
    </w:p>
    <w:p w:rsidR="001F187E" w:rsidRDefault="001F187E" w:rsidP="001F187E">
      <w:pPr>
        <w:pStyle w:val="5"/>
        <w:numPr>
          <w:ilvl w:val="0"/>
          <w:numId w:val="54"/>
        </w:numPr>
        <w:shd w:val="clear" w:color="auto" w:fill="auto"/>
        <w:tabs>
          <w:tab w:val="left" w:pos="1162"/>
        </w:tabs>
        <w:spacing w:before="0"/>
        <w:ind w:left="20" w:right="20" w:firstLine="580"/>
      </w:pPr>
      <w:r>
        <w:rPr>
          <w:rStyle w:val="35"/>
        </w:rPr>
        <w:t>СНиП 2.10.02-84 Здания и помещения для хранения и переработки сельско</w:t>
      </w:r>
      <w:r>
        <w:rPr>
          <w:rStyle w:val="35"/>
        </w:rPr>
        <w:softHyphen/>
        <w:t>хозяйственной продукции. Утверждены Постановлением Государственного комитета Союза Советских Социалистических Республик по делам строительства от 13 июня 1984 г. № 84</w:t>
      </w:r>
    </w:p>
    <w:p w:rsidR="001F187E" w:rsidRDefault="001F187E" w:rsidP="001F187E">
      <w:pPr>
        <w:pStyle w:val="5"/>
        <w:numPr>
          <w:ilvl w:val="0"/>
          <w:numId w:val="54"/>
        </w:numPr>
        <w:shd w:val="clear" w:color="auto" w:fill="auto"/>
        <w:tabs>
          <w:tab w:val="left" w:pos="1153"/>
        </w:tabs>
        <w:spacing w:before="0"/>
        <w:ind w:left="20" w:right="20" w:firstLine="580"/>
      </w:pPr>
      <w:r>
        <w:rPr>
          <w:rStyle w:val="35"/>
        </w:rPr>
        <w:t>СНиП 2.10.03-84 Животноводческие, птицеводческие и звероводческие здания и помещения. Утверждены Постановлением Государственного комитета Союза Советских Социалистических Республик по делам строительства от 18 июня 1984 г. № 86</w:t>
      </w:r>
    </w:p>
    <w:p w:rsidR="001F187E" w:rsidRDefault="001F187E" w:rsidP="001F187E">
      <w:pPr>
        <w:pStyle w:val="5"/>
        <w:numPr>
          <w:ilvl w:val="0"/>
          <w:numId w:val="54"/>
        </w:numPr>
        <w:shd w:val="clear" w:color="auto" w:fill="auto"/>
        <w:tabs>
          <w:tab w:val="left" w:pos="1162"/>
        </w:tabs>
        <w:spacing w:before="0"/>
        <w:ind w:left="20" w:right="20" w:firstLine="580"/>
      </w:pPr>
      <w:r>
        <w:rPr>
          <w:rStyle w:val="35"/>
        </w:rPr>
        <w:t>СНиП 2.10.05-85 Предприятия, здания и сооружения по хранению и переработке зерна. Утверждены Постановлением Государственного комитета Союза Советских Социалистических Республик по делам строительства от 28 июня 1985 г. № 110</w:t>
      </w:r>
    </w:p>
    <w:p w:rsidR="001F187E" w:rsidRDefault="001F187E" w:rsidP="001F187E">
      <w:pPr>
        <w:pStyle w:val="5"/>
        <w:numPr>
          <w:ilvl w:val="0"/>
          <w:numId w:val="54"/>
        </w:numPr>
        <w:shd w:val="clear" w:color="auto" w:fill="auto"/>
        <w:tabs>
          <w:tab w:val="left" w:pos="1158"/>
        </w:tabs>
        <w:spacing w:before="0"/>
        <w:ind w:left="20" w:right="20" w:firstLine="580"/>
      </w:pPr>
      <w:r>
        <w:rPr>
          <w:rStyle w:val="35"/>
        </w:rPr>
        <w:t>СНиП 2.11.03-93 Склады нефти и нефтепродуктов. Противопожарные нормы. Утверждены Постановлением Государственного комитета Российской Федерации по вопросам архитектуры и строительства от 26 апреля 1993 г. № 18-10</w:t>
      </w:r>
    </w:p>
    <w:p w:rsidR="001F187E" w:rsidRDefault="001F187E" w:rsidP="001F187E">
      <w:pPr>
        <w:pStyle w:val="5"/>
        <w:numPr>
          <w:ilvl w:val="0"/>
          <w:numId w:val="54"/>
        </w:numPr>
        <w:shd w:val="clear" w:color="auto" w:fill="auto"/>
        <w:tabs>
          <w:tab w:val="left" w:pos="1162"/>
        </w:tabs>
        <w:spacing w:before="0"/>
        <w:ind w:left="20" w:right="20" w:firstLine="580"/>
      </w:pPr>
      <w:r>
        <w:rPr>
          <w:rStyle w:val="35"/>
        </w:rPr>
        <w:t>СНиП 3.02.03-84 Подземные горные выработки. Утверждены Постановлением Государственного комитета Союза Советских Социалистических Республик по делам строительства от 28 февраля 1985 г. № 23</w:t>
      </w:r>
    </w:p>
    <w:p w:rsidR="001F187E" w:rsidRDefault="001F187E" w:rsidP="001F187E">
      <w:pPr>
        <w:pStyle w:val="5"/>
        <w:numPr>
          <w:ilvl w:val="0"/>
          <w:numId w:val="54"/>
        </w:numPr>
        <w:shd w:val="clear" w:color="auto" w:fill="auto"/>
        <w:tabs>
          <w:tab w:val="left" w:pos="1158"/>
        </w:tabs>
        <w:spacing w:before="0"/>
        <w:ind w:left="20" w:right="20" w:firstLine="580"/>
      </w:pPr>
      <w:r>
        <w:rPr>
          <w:rStyle w:val="35"/>
        </w:rPr>
        <w:t>СНиП 3.05.04-85* Наружные сети и сооружения водоснабжения и канализации. Утверждены Постановлением Государственного комитета Совета Министров Союза Советских Социалистических Республик по делам строительства от 31 мая 1985 г. № 73</w:t>
      </w:r>
    </w:p>
    <w:p w:rsidR="001F187E" w:rsidRDefault="001F187E" w:rsidP="001F187E">
      <w:pPr>
        <w:pStyle w:val="5"/>
        <w:numPr>
          <w:ilvl w:val="0"/>
          <w:numId w:val="54"/>
        </w:numPr>
        <w:shd w:val="clear" w:color="auto" w:fill="auto"/>
        <w:tabs>
          <w:tab w:val="left" w:pos="1162"/>
        </w:tabs>
        <w:spacing w:before="0"/>
        <w:ind w:left="20" w:right="20" w:firstLine="580"/>
      </w:pPr>
      <w:r>
        <w:rPr>
          <w:rStyle w:val="35"/>
        </w:rPr>
        <w:t>СНиП 3.05.06-85 Электротехнические устройства. Утверждены постановлением Государственного комитета Союза Советских Социалистических Республик по делам строительства от 11 декабря 1985 г. № 215</w:t>
      </w:r>
    </w:p>
    <w:p w:rsidR="001F187E" w:rsidRDefault="001F187E" w:rsidP="001F187E">
      <w:pPr>
        <w:pStyle w:val="5"/>
        <w:numPr>
          <w:ilvl w:val="0"/>
          <w:numId w:val="54"/>
        </w:numPr>
        <w:shd w:val="clear" w:color="auto" w:fill="auto"/>
        <w:tabs>
          <w:tab w:val="left" w:pos="1162"/>
        </w:tabs>
        <w:spacing w:before="0"/>
        <w:ind w:left="20" w:right="20" w:firstLine="580"/>
      </w:pPr>
      <w:r>
        <w:rPr>
          <w:rStyle w:val="35"/>
        </w:rPr>
        <w:t>СНиП 3.05.07-85 Системы автоматизации. Утверждены постановлением Государственного комитета Союза Советских Социалистических Республик по делам строительства от 18 октября 1985 г. №175</w:t>
      </w:r>
    </w:p>
    <w:p w:rsidR="001F187E" w:rsidRDefault="001F187E" w:rsidP="001F187E">
      <w:pPr>
        <w:pStyle w:val="5"/>
        <w:numPr>
          <w:ilvl w:val="0"/>
          <w:numId w:val="54"/>
        </w:numPr>
        <w:shd w:val="clear" w:color="auto" w:fill="auto"/>
        <w:tabs>
          <w:tab w:val="left" w:pos="1162"/>
        </w:tabs>
        <w:spacing w:before="0"/>
        <w:ind w:left="20" w:right="20" w:firstLine="580"/>
      </w:pPr>
      <w:r>
        <w:rPr>
          <w:rStyle w:val="35"/>
        </w:rPr>
        <w:t>СНиП 3.06.03-85 Автомобильные дороги. Утверждены постановлением Государственного комитета Союза Советских Социалистических Республик по делам строительства от 20 августа 1985 г. № 133</w:t>
      </w:r>
    </w:p>
    <w:p w:rsidR="001F187E" w:rsidRDefault="001F187E" w:rsidP="001F187E">
      <w:pPr>
        <w:pStyle w:val="5"/>
        <w:numPr>
          <w:ilvl w:val="0"/>
          <w:numId w:val="54"/>
        </w:numPr>
        <w:shd w:val="clear" w:color="auto" w:fill="auto"/>
        <w:tabs>
          <w:tab w:val="left" w:pos="1153"/>
        </w:tabs>
        <w:spacing w:before="0"/>
        <w:ind w:left="20" w:right="20" w:firstLine="580"/>
      </w:pPr>
      <w:r>
        <w:rPr>
          <w:rStyle w:val="35"/>
        </w:rPr>
        <w:t>СНиП 3.06.04-91 Мосты и трубы. Утверждены постановлением Государственного комитета Союза Советских Социалистических Республик по строительству и инвестициям от 21 ноября 1991 г. № 17</w:t>
      </w:r>
    </w:p>
    <w:p w:rsidR="001F187E" w:rsidRDefault="001F187E" w:rsidP="001F187E">
      <w:pPr>
        <w:pStyle w:val="5"/>
        <w:numPr>
          <w:ilvl w:val="0"/>
          <w:numId w:val="54"/>
        </w:numPr>
        <w:shd w:val="clear" w:color="auto" w:fill="auto"/>
        <w:tabs>
          <w:tab w:val="left" w:pos="1162"/>
        </w:tabs>
        <w:spacing w:before="0"/>
        <w:ind w:left="20" w:right="20" w:firstLine="580"/>
      </w:pPr>
      <w:r>
        <w:rPr>
          <w:rStyle w:val="35"/>
        </w:rPr>
        <w:t>СНиП 2.06.05-84 Плотины из грунтовых материалов. Утверждены постановлением Государственного комитета Союза Советских Социалистических Республик по делам строительства от 28 сентября 1984 г. № 169</w:t>
      </w:r>
    </w:p>
    <w:p w:rsidR="001F187E" w:rsidRDefault="001F187E" w:rsidP="001F187E">
      <w:pPr>
        <w:pStyle w:val="5"/>
        <w:numPr>
          <w:ilvl w:val="0"/>
          <w:numId w:val="54"/>
        </w:numPr>
        <w:shd w:val="clear" w:color="auto" w:fill="auto"/>
        <w:tabs>
          <w:tab w:val="left" w:pos="1162"/>
        </w:tabs>
        <w:spacing w:before="0"/>
        <w:ind w:left="20" w:right="20" w:firstLine="580"/>
      </w:pPr>
      <w:r>
        <w:rPr>
          <w:rStyle w:val="35"/>
        </w:rPr>
        <w:t>СНиП 2.06.06-85 Плотины бетонные и железобетонные. Утверждены постановлением Государственного комитета Союза Советских Социалистических Республик по делам строительства от 28 июня 1985 г. № 108</w:t>
      </w:r>
    </w:p>
    <w:p w:rsidR="001F187E" w:rsidRDefault="001F187E" w:rsidP="001F187E">
      <w:pPr>
        <w:pStyle w:val="5"/>
        <w:numPr>
          <w:ilvl w:val="0"/>
          <w:numId w:val="54"/>
        </w:numPr>
        <w:shd w:val="clear" w:color="auto" w:fill="auto"/>
        <w:tabs>
          <w:tab w:val="left" w:pos="1162"/>
        </w:tabs>
        <w:spacing w:before="0"/>
        <w:ind w:left="20" w:right="20" w:firstLine="580"/>
      </w:pPr>
      <w:r>
        <w:rPr>
          <w:rStyle w:val="35"/>
        </w:rPr>
        <w:t>СНиП 3.07.01-85 Гидротехнические сооружения речные. Утверждены постановлением Государственного комитета Союза Советских Социалистических Республик по делам строительства от 8 апреля 1985 г. № 47</w:t>
      </w:r>
    </w:p>
    <w:p w:rsidR="001F187E" w:rsidRDefault="001F187E" w:rsidP="001F187E">
      <w:pPr>
        <w:pStyle w:val="5"/>
        <w:numPr>
          <w:ilvl w:val="0"/>
          <w:numId w:val="54"/>
        </w:numPr>
        <w:shd w:val="clear" w:color="auto" w:fill="auto"/>
        <w:tabs>
          <w:tab w:val="left" w:pos="1158"/>
        </w:tabs>
        <w:spacing w:before="0"/>
        <w:ind w:left="20" w:right="20" w:firstLine="580"/>
      </w:pPr>
      <w:r>
        <w:rPr>
          <w:rStyle w:val="35"/>
        </w:rPr>
        <w:t>СНиП 3.07.02-87 Гидротехнические морские и речные транспортные сооружения. Утверждены Постановлением Государственного строительного комитета Союза Советских Социалистических Республик от 26 января 1987 г. № 14</w:t>
      </w:r>
    </w:p>
    <w:p w:rsidR="001F187E" w:rsidRDefault="001F187E" w:rsidP="001F187E">
      <w:pPr>
        <w:pStyle w:val="5"/>
        <w:numPr>
          <w:ilvl w:val="0"/>
          <w:numId w:val="54"/>
        </w:numPr>
        <w:shd w:val="clear" w:color="auto" w:fill="auto"/>
        <w:tabs>
          <w:tab w:val="left" w:pos="1158"/>
        </w:tabs>
        <w:spacing w:before="0"/>
        <w:ind w:left="20" w:right="20" w:firstLine="580"/>
      </w:pPr>
      <w:r>
        <w:rPr>
          <w:rStyle w:val="35"/>
        </w:rPr>
        <w:t>СНиП 11-02-96 Инженерные изыскания для строительства. Основные положения. Утверждены Постановлением Министерства строительства Российской Федерации от 29 октября</w:t>
      </w:r>
    </w:p>
    <w:p w:rsidR="001F187E" w:rsidRDefault="001F187E" w:rsidP="001F187E">
      <w:pPr>
        <w:pStyle w:val="5"/>
        <w:numPr>
          <w:ilvl w:val="0"/>
          <w:numId w:val="56"/>
        </w:numPr>
        <w:shd w:val="clear" w:color="auto" w:fill="auto"/>
        <w:tabs>
          <w:tab w:val="left" w:pos="1158"/>
          <w:tab w:val="left" w:pos="543"/>
        </w:tabs>
        <w:spacing w:before="0"/>
        <w:ind w:left="20" w:firstLine="0"/>
        <w:jc w:val="left"/>
      </w:pPr>
      <w:r>
        <w:rPr>
          <w:rStyle w:val="35"/>
        </w:rPr>
        <w:t>г. № 18-77</w:t>
      </w:r>
    </w:p>
    <w:p w:rsidR="001F187E" w:rsidRDefault="001F187E" w:rsidP="001F187E">
      <w:pPr>
        <w:pStyle w:val="5"/>
        <w:numPr>
          <w:ilvl w:val="0"/>
          <w:numId w:val="54"/>
        </w:numPr>
        <w:shd w:val="clear" w:color="auto" w:fill="auto"/>
        <w:tabs>
          <w:tab w:val="left" w:pos="1162"/>
        </w:tabs>
        <w:spacing w:before="0"/>
        <w:ind w:left="20" w:right="20" w:firstLine="580"/>
      </w:pPr>
      <w:r>
        <w:rPr>
          <w:rStyle w:val="35"/>
        </w:rPr>
        <w:t>СНиП 11 -04-2003 Инструкция о порядке разработки, согласования, экспертизы и утверждения градостроительной документации. Утверждены Постановлением Государственного комитета Российской Федерации по строительству и жилищно-коммунальному хозяйству от 29 октября 2002 г. № 150</w:t>
      </w:r>
    </w:p>
    <w:p w:rsidR="001F187E" w:rsidRDefault="001F187E" w:rsidP="001F187E">
      <w:pPr>
        <w:pStyle w:val="5"/>
        <w:numPr>
          <w:ilvl w:val="0"/>
          <w:numId w:val="54"/>
        </w:numPr>
        <w:shd w:val="clear" w:color="auto" w:fill="auto"/>
        <w:tabs>
          <w:tab w:val="left" w:pos="1162"/>
        </w:tabs>
        <w:spacing w:before="0"/>
        <w:ind w:left="20" w:right="20" w:firstLine="580"/>
      </w:pPr>
      <w:r>
        <w:rPr>
          <w:rStyle w:val="35"/>
        </w:rPr>
        <w:t>СНиП 12-01-2004 Организация строительства. Утверждены Постановлением Государственного комитета Российской Федерации по строительству и жилищно-коммунальному хозяйству от 19 апреля 2004 г. № 70</w:t>
      </w:r>
    </w:p>
    <w:p w:rsidR="001F187E" w:rsidRDefault="001F187E" w:rsidP="001F187E">
      <w:pPr>
        <w:pStyle w:val="5"/>
        <w:numPr>
          <w:ilvl w:val="0"/>
          <w:numId w:val="54"/>
        </w:numPr>
        <w:shd w:val="clear" w:color="auto" w:fill="auto"/>
        <w:tabs>
          <w:tab w:val="left" w:pos="1162"/>
        </w:tabs>
        <w:spacing w:before="0"/>
        <w:ind w:left="20" w:right="20" w:firstLine="580"/>
      </w:pPr>
      <w:r>
        <w:rPr>
          <w:rStyle w:val="35"/>
        </w:rPr>
        <w:t>СНиП 21-01-97* Пожарная безопасность зданий и сооружений. Утверждены Постановлением Министерства строительства Российской Федерации от 13.02.97 г. № 18-7</w:t>
      </w:r>
    </w:p>
    <w:p w:rsidR="001F187E" w:rsidRDefault="001F187E" w:rsidP="001F187E">
      <w:pPr>
        <w:pStyle w:val="5"/>
        <w:numPr>
          <w:ilvl w:val="0"/>
          <w:numId w:val="54"/>
        </w:numPr>
        <w:shd w:val="clear" w:color="auto" w:fill="auto"/>
        <w:tabs>
          <w:tab w:val="left" w:pos="1153"/>
        </w:tabs>
        <w:spacing w:before="0"/>
        <w:ind w:left="20" w:right="20" w:firstLine="580"/>
      </w:pPr>
      <w:r>
        <w:rPr>
          <w:rStyle w:val="35"/>
        </w:rPr>
        <w:t>СНиП 21-02-99* Стоянки автомобилей. Утверждены Постановлением Государственного</w:t>
      </w:r>
      <w:r>
        <w:rPr>
          <w:rStyle w:val="35"/>
          <w:rFonts w:eastAsiaTheme="minorHAnsi"/>
        </w:rPr>
        <w:t xml:space="preserve"> </w:t>
      </w:r>
      <w:r>
        <w:rPr>
          <w:rStyle w:val="35"/>
        </w:rPr>
        <w:t>комитета Российской Федерации по строительству и жилищно-коммунальному хозяйству от 19 ноября 1999 г. № 64</w:t>
      </w:r>
    </w:p>
    <w:p w:rsidR="001F187E" w:rsidRDefault="001F187E" w:rsidP="001F187E">
      <w:pPr>
        <w:pStyle w:val="5"/>
        <w:numPr>
          <w:ilvl w:val="0"/>
          <w:numId w:val="54"/>
        </w:numPr>
        <w:shd w:val="clear" w:color="auto" w:fill="auto"/>
        <w:tabs>
          <w:tab w:val="left" w:pos="1153"/>
        </w:tabs>
        <w:spacing w:before="0"/>
        <w:ind w:left="20" w:right="20" w:firstLine="580"/>
      </w:pPr>
      <w:r>
        <w:rPr>
          <w:rStyle w:val="35"/>
        </w:rPr>
        <w:t>СНиП 22-02-2003 Инженерная защита территорий, зданий и сооружений от опасных геологических процессов. Основные положения. Утверждены Постановлением Государственного комитета Российской Федерации по строительству и жилищно-коммунальному хозяйству от 30 июня 2003 г. № 125</w:t>
      </w:r>
    </w:p>
    <w:p w:rsidR="001F187E" w:rsidRDefault="001F187E" w:rsidP="001F187E">
      <w:pPr>
        <w:pStyle w:val="5"/>
        <w:numPr>
          <w:ilvl w:val="0"/>
          <w:numId w:val="54"/>
        </w:numPr>
        <w:shd w:val="clear" w:color="auto" w:fill="auto"/>
        <w:tabs>
          <w:tab w:val="left" w:pos="1162"/>
        </w:tabs>
        <w:spacing w:before="0"/>
        <w:ind w:left="20" w:right="20" w:firstLine="580"/>
      </w:pPr>
      <w:r>
        <w:rPr>
          <w:rStyle w:val="35"/>
        </w:rPr>
        <w:t>СНиП 23-02-2003 Тепловая защита зданий. Утверждены Постановлением Государственного комитета Российской Федерации по строительству и жилищно-коммунальному хозяйству от 26.06.2003 г. № 113</w:t>
      </w:r>
    </w:p>
    <w:p w:rsidR="001F187E" w:rsidRDefault="001F187E" w:rsidP="001F187E">
      <w:pPr>
        <w:pStyle w:val="5"/>
        <w:numPr>
          <w:ilvl w:val="0"/>
          <w:numId w:val="54"/>
        </w:numPr>
        <w:shd w:val="clear" w:color="auto" w:fill="auto"/>
        <w:tabs>
          <w:tab w:val="left" w:pos="1153"/>
        </w:tabs>
        <w:spacing w:before="0"/>
        <w:ind w:left="20" w:right="20" w:firstLine="580"/>
      </w:pPr>
      <w:r>
        <w:rPr>
          <w:rStyle w:val="35"/>
        </w:rPr>
        <w:t>СНиП 31-04-2001 Складские здания. Утверждены Постановлением Государственного комитета Российской Федерации по строительству и жилищно-коммунальному хозяйству от 19 марта 2001 г. № 21</w:t>
      </w:r>
    </w:p>
    <w:p w:rsidR="001F187E" w:rsidRDefault="001F187E" w:rsidP="001F187E">
      <w:pPr>
        <w:pStyle w:val="5"/>
        <w:numPr>
          <w:ilvl w:val="0"/>
          <w:numId w:val="54"/>
        </w:numPr>
        <w:shd w:val="clear" w:color="auto" w:fill="auto"/>
        <w:tabs>
          <w:tab w:val="left" w:pos="1162"/>
        </w:tabs>
        <w:spacing w:before="0"/>
        <w:ind w:left="20" w:right="20" w:firstLine="580"/>
      </w:pPr>
      <w:r>
        <w:rPr>
          <w:rStyle w:val="35"/>
        </w:rPr>
        <w:t>СНиП 31-05-2003 Общественные здания административного назначения. Утверждены Постановлением Государственного комитета Российской Федерации по строительству и жилищно - коммунальному хозяйству от 23.06.2003 г. № 108</w:t>
      </w:r>
    </w:p>
    <w:p w:rsidR="001F187E" w:rsidRDefault="001F187E" w:rsidP="001F187E">
      <w:pPr>
        <w:pStyle w:val="5"/>
        <w:numPr>
          <w:ilvl w:val="0"/>
          <w:numId w:val="54"/>
        </w:numPr>
        <w:shd w:val="clear" w:color="auto" w:fill="auto"/>
        <w:tabs>
          <w:tab w:val="left" w:pos="1162"/>
        </w:tabs>
        <w:spacing w:before="0"/>
        <w:ind w:left="20" w:right="20" w:firstLine="580"/>
      </w:pPr>
      <w:r>
        <w:rPr>
          <w:rStyle w:val="35"/>
        </w:rPr>
        <w:t>СНиП 32-04-97 Тоннели железнодорожные и автодорожные. Утверждены Постановлением Государственного комитета Российской Федерации по строительству и жилищно - коммунальному хозяйству от 29.07.97 г. № 18-41</w:t>
      </w:r>
    </w:p>
    <w:p w:rsidR="001F187E" w:rsidRDefault="001F187E" w:rsidP="001F187E">
      <w:pPr>
        <w:pStyle w:val="5"/>
        <w:numPr>
          <w:ilvl w:val="0"/>
          <w:numId w:val="54"/>
        </w:numPr>
        <w:shd w:val="clear" w:color="auto" w:fill="auto"/>
        <w:tabs>
          <w:tab w:val="left" w:pos="1162"/>
        </w:tabs>
        <w:spacing w:before="0"/>
        <w:ind w:left="20" w:right="20" w:firstLine="580"/>
      </w:pPr>
      <w:r>
        <w:rPr>
          <w:rStyle w:val="35"/>
        </w:rPr>
        <w:t>СНиП 33-01-2003 Гидротехнические сооружения. Основные положения. Утверждены Постановлением Государственного комитета Российской Федерации по строительству и жилищно - коммунальному хозяйству от 30 июня 2003 г. № 137</w:t>
      </w:r>
    </w:p>
    <w:p w:rsidR="001F187E" w:rsidRDefault="001F187E" w:rsidP="001F187E">
      <w:pPr>
        <w:pStyle w:val="5"/>
        <w:numPr>
          <w:ilvl w:val="0"/>
          <w:numId w:val="54"/>
        </w:numPr>
        <w:shd w:val="clear" w:color="auto" w:fill="auto"/>
        <w:tabs>
          <w:tab w:val="left" w:pos="1158"/>
        </w:tabs>
        <w:spacing w:before="0"/>
        <w:ind w:left="20" w:right="20" w:firstLine="580"/>
      </w:pPr>
      <w:r>
        <w:rPr>
          <w:rStyle w:val="35"/>
        </w:rPr>
        <w:t>СНиП 34-02-99 Подземные хранилища газа, нефти и продуктов их переработки. Утверждены Постановлением Государственного комитета Российской Федерации по строительству и жилищно-коммунальному хозяйству от 17.05.99 № 36</w:t>
      </w:r>
    </w:p>
    <w:p w:rsidR="001F187E" w:rsidRDefault="001F187E" w:rsidP="001F187E">
      <w:pPr>
        <w:pStyle w:val="5"/>
        <w:numPr>
          <w:ilvl w:val="0"/>
          <w:numId w:val="54"/>
        </w:numPr>
        <w:shd w:val="clear" w:color="auto" w:fill="auto"/>
        <w:tabs>
          <w:tab w:val="left" w:pos="1153"/>
        </w:tabs>
        <w:spacing w:before="0"/>
        <w:ind w:left="20" w:right="20" w:firstLine="580"/>
      </w:pPr>
      <w:r>
        <w:rPr>
          <w:rStyle w:val="35"/>
        </w:rPr>
        <w:t>СНиП 35-01-2001 Доступность зданий и сооружений для маломобильных групп населения. Утверждены Постановлением Государственного комитета Российской Федерации по строительству и жилищно-коммунальному хозяйству от 16 июля 2001 г. № 73</w:t>
      </w:r>
    </w:p>
    <w:p w:rsidR="001F187E" w:rsidRDefault="001F187E" w:rsidP="001F187E">
      <w:pPr>
        <w:pStyle w:val="5"/>
        <w:numPr>
          <w:ilvl w:val="0"/>
          <w:numId w:val="54"/>
        </w:numPr>
        <w:shd w:val="clear" w:color="auto" w:fill="auto"/>
        <w:tabs>
          <w:tab w:val="left" w:pos="1162"/>
        </w:tabs>
        <w:spacing w:before="0"/>
        <w:ind w:left="20" w:right="20" w:firstLine="580"/>
      </w:pPr>
      <w:r>
        <w:rPr>
          <w:rStyle w:val="35"/>
        </w:rPr>
        <w:t>СНиП 41-01-2003 Отопление, вентиляция и кондиционирование. Утверждены Постановлением Государственного комитета Российской Федерации по строительству и жилищно</w:t>
      </w:r>
      <w:r>
        <w:rPr>
          <w:rStyle w:val="35"/>
        </w:rPr>
        <w:softHyphen/>
        <w:t>коммунальному хозяйству от 26 июня 2003 г. № 115</w:t>
      </w:r>
    </w:p>
    <w:p w:rsidR="001F187E" w:rsidRDefault="001F187E" w:rsidP="001F187E">
      <w:pPr>
        <w:pStyle w:val="5"/>
        <w:numPr>
          <w:ilvl w:val="0"/>
          <w:numId w:val="54"/>
        </w:numPr>
        <w:shd w:val="clear" w:color="auto" w:fill="auto"/>
        <w:tabs>
          <w:tab w:val="left" w:pos="1162"/>
        </w:tabs>
        <w:spacing w:before="0" w:after="95"/>
        <w:ind w:left="20" w:right="20" w:firstLine="580"/>
      </w:pPr>
      <w:r>
        <w:rPr>
          <w:rStyle w:val="35"/>
        </w:rPr>
        <w:t>СНиП 31-06-2009 Общественные здания и сооружения. Утверждены приказом Министерства строительства Российской Федерации от 1 сентября 2009 г. № 390</w:t>
      </w:r>
    </w:p>
    <w:p w:rsidR="001F187E" w:rsidRPr="00FB5667" w:rsidRDefault="001F187E" w:rsidP="001F187E">
      <w:pPr>
        <w:pStyle w:val="5"/>
        <w:shd w:val="clear" w:color="auto" w:fill="auto"/>
        <w:spacing w:before="0" w:after="83" w:line="230" w:lineRule="exact"/>
        <w:ind w:left="5000" w:firstLine="0"/>
        <w:jc w:val="left"/>
        <w:rPr>
          <w:b/>
        </w:rPr>
      </w:pPr>
      <w:r w:rsidRPr="00FB5667">
        <w:rPr>
          <w:rStyle w:val="35"/>
          <w:b/>
        </w:rPr>
        <w:t>Пособия</w:t>
      </w:r>
    </w:p>
    <w:p w:rsidR="001F187E" w:rsidRDefault="001F187E" w:rsidP="001F187E">
      <w:pPr>
        <w:pStyle w:val="5"/>
        <w:numPr>
          <w:ilvl w:val="0"/>
          <w:numId w:val="54"/>
        </w:numPr>
        <w:shd w:val="clear" w:color="auto" w:fill="auto"/>
        <w:tabs>
          <w:tab w:val="left" w:pos="1143"/>
        </w:tabs>
        <w:spacing w:before="0"/>
        <w:ind w:left="20" w:right="20" w:firstLine="580"/>
      </w:pPr>
      <w:r>
        <w:rPr>
          <w:rStyle w:val="35"/>
        </w:rPr>
        <w:t xml:space="preserve">Пособие к СНиП </w:t>
      </w:r>
      <w:r>
        <w:rPr>
          <w:rStyle w:val="35"/>
          <w:lang w:val="en-US"/>
        </w:rPr>
        <w:t>II</w:t>
      </w:r>
      <w:r w:rsidRPr="00F84667">
        <w:rPr>
          <w:rStyle w:val="35"/>
        </w:rPr>
        <w:t xml:space="preserve">-85-80 </w:t>
      </w:r>
      <w:r>
        <w:rPr>
          <w:rStyle w:val="35"/>
        </w:rPr>
        <w:t>Пособие по проектированию вокзалов. ЦНИИП градостроительства, 1983 г. Утверждено приказом Центрального научно-исследовательского и проектного института по градостроительству от 5 декабря 1983 года № 944</w:t>
      </w:r>
    </w:p>
    <w:p w:rsidR="001F187E" w:rsidRDefault="001F187E" w:rsidP="001F187E">
      <w:pPr>
        <w:pStyle w:val="5"/>
        <w:numPr>
          <w:ilvl w:val="0"/>
          <w:numId w:val="54"/>
        </w:numPr>
        <w:shd w:val="clear" w:color="auto" w:fill="auto"/>
        <w:tabs>
          <w:tab w:val="left" w:pos="1143"/>
        </w:tabs>
        <w:spacing w:before="0"/>
        <w:ind w:left="20" w:right="20" w:firstLine="580"/>
      </w:pPr>
      <w:r>
        <w:rPr>
          <w:rStyle w:val="35"/>
        </w:rPr>
        <w:t>Пособие к СНиП 2.01.01-82 Строительная климатология и геофизика. Научно</w:t>
      </w:r>
      <w:r>
        <w:rPr>
          <w:rStyle w:val="35"/>
        </w:rPr>
        <w:softHyphen/>
        <w:t>исследовательский институт строительной физики, 1990 г.</w:t>
      </w:r>
    </w:p>
    <w:p w:rsidR="001F187E" w:rsidRDefault="001F187E" w:rsidP="001F187E">
      <w:pPr>
        <w:pStyle w:val="5"/>
        <w:numPr>
          <w:ilvl w:val="0"/>
          <w:numId w:val="54"/>
        </w:numPr>
        <w:shd w:val="clear" w:color="auto" w:fill="auto"/>
        <w:tabs>
          <w:tab w:val="left" w:pos="1143"/>
        </w:tabs>
        <w:spacing w:before="0"/>
        <w:ind w:left="20" w:right="20" w:firstLine="580"/>
      </w:pPr>
      <w:r>
        <w:rPr>
          <w:rStyle w:val="35"/>
        </w:rPr>
        <w:t>Пособие к СНиП 2.01.28-85 Пособие по проектированию полигонов по обезвреживанию и захоронению токсичных промышленных отходов. Утверждено приказом Государственного комитета Союза Советских Социалистических Республик по делам строительства от 15 июня 1984 г. № 47</w:t>
      </w:r>
    </w:p>
    <w:p w:rsidR="001F187E" w:rsidRDefault="001F187E" w:rsidP="001F187E">
      <w:pPr>
        <w:pStyle w:val="5"/>
        <w:numPr>
          <w:ilvl w:val="0"/>
          <w:numId w:val="54"/>
        </w:numPr>
        <w:shd w:val="clear" w:color="auto" w:fill="auto"/>
        <w:tabs>
          <w:tab w:val="left" w:pos="1143"/>
        </w:tabs>
        <w:spacing w:before="0"/>
        <w:ind w:left="20" w:right="20" w:firstLine="580"/>
      </w:pPr>
      <w:r>
        <w:rPr>
          <w:rStyle w:val="35"/>
        </w:rPr>
        <w:t>Пособие к СНиП 2.04.02-84* Пособие по проектированию сооружений для очистки и подготовки воды. Утверждено приказом Научно-исследовательского института коммунального водоснабжения и очистки воды от 9 апреля 1985 г. № 24</w:t>
      </w:r>
    </w:p>
    <w:p w:rsidR="001F187E" w:rsidRDefault="001F187E" w:rsidP="001F187E">
      <w:pPr>
        <w:pStyle w:val="5"/>
        <w:numPr>
          <w:ilvl w:val="0"/>
          <w:numId w:val="54"/>
        </w:numPr>
        <w:shd w:val="clear" w:color="auto" w:fill="auto"/>
        <w:tabs>
          <w:tab w:val="left" w:pos="1153"/>
        </w:tabs>
        <w:spacing w:before="0"/>
        <w:ind w:left="20" w:right="20" w:firstLine="580"/>
      </w:pPr>
      <w:r>
        <w:rPr>
          <w:rStyle w:val="35"/>
        </w:rPr>
        <w:t>Пособие к СНиП 2.07.01-89* Пособие по водоснабжению и канализации городских и сельских поселений. Утверждено приказом Центрального научно-исследовательского института экспериментального проектирования инженерного оборудования от 6 ноября 1990 г. № 22</w:t>
      </w:r>
    </w:p>
    <w:p w:rsidR="001F187E" w:rsidRDefault="001F187E" w:rsidP="001F187E">
      <w:pPr>
        <w:pStyle w:val="5"/>
        <w:numPr>
          <w:ilvl w:val="0"/>
          <w:numId w:val="54"/>
        </w:numPr>
        <w:shd w:val="clear" w:color="auto" w:fill="auto"/>
        <w:tabs>
          <w:tab w:val="left" w:pos="1148"/>
        </w:tabs>
        <w:spacing w:before="0"/>
        <w:ind w:left="20" w:right="20" w:firstLine="580"/>
      </w:pPr>
      <w:r>
        <w:rPr>
          <w:rStyle w:val="35"/>
        </w:rPr>
        <w:t>Пособие к СНиП 2.08.01-89* Пособие по проектированию жилых зданий. Конструкции</w:t>
      </w:r>
      <w:r>
        <w:rPr>
          <w:rStyle w:val="35"/>
          <w:rFonts w:eastAsiaTheme="minorHAnsi"/>
        </w:rPr>
        <w:t xml:space="preserve"> </w:t>
      </w:r>
      <w:r>
        <w:rPr>
          <w:rStyle w:val="35"/>
        </w:rPr>
        <w:t>жилых зданий. Центральный научно-исследовательский институт экспериментального проектирования жилища, М, Стройиздат, 1991 г.</w:t>
      </w:r>
    </w:p>
    <w:p w:rsidR="001F187E" w:rsidRDefault="001F187E" w:rsidP="001F187E">
      <w:pPr>
        <w:pStyle w:val="5"/>
        <w:numPr>
          <w:ilvl w:val="0"/>
          <w:numId w:val="54"/>
        </w:numPr>
        <w:shd w:val="clear" w:color="auto" w:fill="auto"/>
        <w:tabs>
          <w:tab w:val="left" w:pos="1153"/>
        </w:tabs>
        <w:spacing w:before="0"/>
        <w:ind w:left="20" w:right="20" w:firstLine="580"/>
      </w:pPr>
      <w:r>
        <w:rPr>
          <w:rStyle w:val="35"/>
        </w:rPr>
        <w:t>Пособие к СНиП 2.08.02-85 по проектированию общественных зданий и сооружений. Утверждено приказом Центрального научно-исследовательского и проектный института типового и экспериментального проектирования школ,</w:t>
      </w:r>
    </w:p>
    <w:p w:rsidR="001F187E" w:rsidRDefault="001F187E" w:rsidP="001F187E">
      <w:pPr>
        <w:pStyle w:val="5"/>
        <w:numPr>
          <w:ilvl w:val="0"/>
          <w:numId w:val="54"/>
        </w:numPr>
        <w:shd w:val="clear" w:color="auto" w:fill="auto"/>
        <w:tabs>
          <w:tab w:val="left" w:pos="1142"/>
        </w:tabs>
        <w:spacing w:before="0"/>
        <w:ind w:left="20" w:firstLine="580"/>
      </w:pPr>
      <w:r>
        <w:rPr>
          <w:rStyle w:val="35"/>
        </w:rPr>
        <w:t>дошкольных учреждений, средних и высших учебных заведений от 17 июня 1986 г. № 70</w:t>
      </w:r>
    </w:p>
    <w:p w:rsidR="001F187E" w:rsidRDefault="001F187E" w:rsidP="001F187E">
      <w:pPr>
        <w:pStyle w:val="5"/>
        <w:numPr>
          <w:ilvl w:val="0"/>
          <w:numId w:val="54"/>
        </w:numPr>
        <w:shd w:val="clear" w:color="auto" w:fill="auto"/>
        <w:tabs>
          <w:tab w:val="left" w:pos="1143"/>
        </w:tabs>
        <w:spacing w:before="0"/>
        <w:ind w:left="20" w:right="20" w:firstLine="580"/>
      </w:pPr>
      <w:r>
        <w:rPr>
          <w:rStyle w:val="35"/>
        </w:rPr>
        <w:t>Пособие к СНиП 11-01-95 по разработке раздела проектной документации «Охрана окружающей среды». Государственное предприятие «Центр научно-методического обеспечения инженерного сопровождения инвестиций в строительстве», М, 2000 г.</w:t>
      </w:r>
    </w:p>
    <w:p w:rsidR="00D26FAA" w:rsidRDefault="00D26FAA" w:rsidP="001F187E">
      <w:pPr>
        <w:pStyle w:val="5"/>
        <w:shd w:val="clear" w:color="auto" w:fill="auto"/>
        <w:spacing w:before="0"/>
        <w:ind w:left="2360" w:firstLine="0"/>
        <w:jc w:val="left"/>
        <w:rPr>
          <w:rStyle w:val="35"/>
        </w:rPr>
      </w:pPr>
    </w:p>
    <w:p w:rsidR="001F187E" w:rsidRPr="00FB5667" w:rsidRDefault="001F187E" w:rsidP="001F187E">
      <w:pPr>
        <w:pStyle w:val="5"/>
        <w:shd w:val="clear" w:color="auto" w:fill="auto"/>
        <w:spacing w:before="0"/>
        <w:ind w:left="2360" w:firstLine="0"/>
        <w:jc w:val="left"/>
        <w:rPr>
          <w:b/>
        </w:rPr>
      </w:pPr>
      <w:r w:rsidRPr="00FB5667">
        <w:rPr>
          <w:rStyle w:val="35"/>
          <w:b/>
        </w:rPr>
        <w:t>Своды правил по проектированию и строительству (СП)</w:t>
      </w:r>
    </w:p>
    <w:p w:rsidR="001F187E" w:rsidRDefault="001F187E" w:rsidP="001F187E">
      <w:pPr>
        <w:pStyle w:val="5"/>
        <w:numPr>
          <w:ilvl w:val="0"/>
          <w:numId w:val="54"/>
        </w:numPr>
        <w:shd w:val="clear" w:color="auto" w:fill="auto"/>
        <w:tabs>
          <w:tab w:val="left" w:pos="1158"/>
        </w:tabs>
        <w:spacing w:before="0"/>
        <w:ind w:left="20" w:right="20" w:firstLine="580"/>
      </w:pPr>
      <w:r>
        <w:rPr>
          <w:rStyle w:val="35"/>
        </w:rPr>
        <w:t>СП 4.13130.2009 Системы противопожарной защиты. Ограничение распространения пожара на объектах защиты. Требования к объемно-планировочным и конструктивным решениям. Утвержден Приказом Министерства Российской Федерации по делам гражданской обороны, чрезвычайным ситуациям и ликвидации последствий стихийных бедствий от 25 марта 2009 г. № 174</w:t>
      </w:r>
    </w:p>
    <w:p w:rsidR="00D26FAA" w:rsidRDefault="001F187E" w:rsidP="00D26FAA">
      <w:pPr>
        <w:pStyle w:val="5"/>
        <w:numPr>
          <w:ilvl w:val="0"/>
          <w:numId w:val="54"/>
        </w:numPr>
        <w:shd w:val="clear" w:color="auto" w:fill="auto"/>
        <w:tabs>
          <w:tab w:val="left" w:pos="1158"/>
          <w:tab w:val="left" w:pos="327"/>
        </w:tabs>
        <w:spacing w:before="0"/>
        <w:ind w:left="20" w:right="20" w:firstLine="0"/>
        <w:jc w:val="left"/>
        <w:rPr>
          <w:rStyle w:val="35"/>
        </w:rPr>
      </w:pPr>
      <w:r>
        <w:rPr>
          <w:rStyle w:val="35"/>
        </w:rPr>
        <w:t>СП 8.13130.2009 Системы противопожарной защиты. Источники наружного противопожарного водоснабжения. Требования пожарной безопасности. Утвержден Приказом Министерства Российской Федерации по делам гражданской обороны, чрезвычайным ситуациям и ликвидации последствий стихийных бедствий от 25 марта 2009 г. № 178</w:t>
      </w:r>
    </w:p>
    <w:p w:rsidR="00D26FAA" w:rsidRDefault="00D26FAA" w:rsidP="00D26FAA">
      <w:pPr>
        <w:pStyle w:val="5"/>
        <w:numPr>
          <w:ilvl w:val="0"/>
          <w:numId w:val="54"/>
        </w:numPr>
        <w:shd w:val="clear" w:color="auto" w:fill="auto"/>
        <w:tabs>
          <w:tab w:val="left" w:pos="1158"/>
          <w:tab w:val="left" w:pos="327"/>
        </w:tabs>
        <w:spacing w:before="0"/>
        <w:ind w:left="20" w:right="20" w:firstLine="0"/>
        <w:jc w:val="left"/>
        <w:rPr>
          <w:rStyle w:val="35"/>
        </w:rPr>
      </w:pPr>
    </w:p>
    <w:p w:rsidR="001F187E" w:rsidRDefault="001F187E" w:rsidP="00D26FAA">
      <w:pPr>
        <w:pStyle w:val="5"/>
        <w:shd w:val="clear" w:color="auto" w:fill="auto"/>
        <w:tabs>
          <w:tab w:val="left" w:pos="1158"/>
          <w:tab w:val="left" w:pos="327"/>
        </w:tabs>
        <w:spacing w:before="0"/>
        <w:ind w:left="20" w:right="20" w:firstLine="0"/>
        <w:jc w:val="left"/>
      </w:pPr>
      <w:r>
        <w:rPr>
          <w:rStyle w:val="35"/>
        </w:rPr>
        <w:t>СП 11.13130.2009 Места дислокации подразделений пожарной охраны. Порядок и методика определения. Утвержден Приказом Министерства Российской Федерации по делам гражданской обороны, чрезвычайным ситуациям и ликвидации последствий стихийных бедствий от</w:t>
      </w:r>
      <w:r w:rsidR="002922A8">
        <w:rPr>
          <w:rStyle w:val="35"/>
        </w:rPr>
        <w:t xml:space="preserve"> </w:t>
      </w:r>
      <w:r>
        <w:rPr>
          <w:rStyle w:val="35"/>
        </w:rPr>
        <w:t>марта 2009 г. № 181</w:t>
      </w:r>
    </w:p>
    <w:p w:rsidR="001F187E" w:rsidRDefault="001F187E" w:rsidP="001F187E">
      <w:pPr>
        <w:pStyle w:val="5"/>
        <w:numPr>
          <w:ilvl w:val="0"/>
          <w:numId w:val="54"/>
        </w:numPr>
        <w:shd w:val="clear" w:color="auto" w:fill="auto"/>
        <w:tabs>
          <w:tab w:val="left" w:pos="1162"/>
        </w:tabs>
        <w:spacing w:before="0"/>
        <w:ind w:left="20" w:right="20" w:firstLine="580"/>
      </w:pPr>
      <w:r>
        <w:rPr>
          <w:rStyle w:val="35"/>
        </w:rPr>
        <w:t>СП 11-102-97 Инженерно-экологические изыскания для строительства. Утвержден Письмом Государственного комитета Российской Федерации по строительству и жилищно</w:t>
      </w:r>
      <w:r>
        <w:rPr>
          <w:rStyle w:val="35"/>
        </w:rPr>
        <w:softHyphen/>
        <w:t>коммунальному хозяйству от 10 июля 1997 г. № 9-1-1/69</w:t>
      </w:r>
    </w:p>
    <w:p w:rsidR="001F187E" w:rsidRDefault="001F187E" w:rsidP="001F187E">
      <w:pPr>
        <w:pStyle w:val="5"/>
        <w:numPr>
          <w:ilvl w:val="0"/>
          <w:numId w:val="54"/>
        </w:numPr>
        <w:shd w:val="clear" w:color="auto" w:fill="auto"/>
        <w:tabs>
          <w:tab w:val="left" w:pos="1158"/>
        </w:tabs>
        <w:spacing w:before="0"/>
        <w:ind w:left="20" w:right="20" w:firstLine="580"/>
      </w:pPr>
      <w:r>
        <w:rPr>
          <w:rStyle w:val="35"/>
        </w:rPr>
        <w:t>СП 11-103-97 Инженерно-гидрометеорологические изыскания для строительства. Утвержден Письмом Государственного комитета Российской Федерации по строительству и жилищно-коммунальному хозяйству от 10 июля 1997 г. № 9-1-1/69</w:t>
      </w:r>
    </w:p>
    <w:p w:rsidR="001F187E" w:rsidRDefault="001F187E" w:rsidP="001F187E">
      <w:pPr>
        <w:pStyle w:val="5"/>
        <w:numPr>
          <w:ilvl w:val="0"/>
          <w:numId w:val="54"/>
        </w:numPr>
        <w:shd w:val="clear" w:color="auto" w:fill="auto"/>
        <w:tabs>
          <w:tab w:val="left" w:pos="1162"/>
        </w:tabs>
        <w:spacing w:before="0"/>
        <w:ind w:left="20" w:right="20" w:firstLine="580"/>
      </w:pPr>
      <w:r>
        <w:rPr>
          <w:rStyle w:val="35"/>
        </w:rPr>
        <w:t>СП 11-106-97* Порядок разработки, согласования, утверждения и состав проектно</w:t>
      </w:r>
      <w:r>
        <w:rPr>
          <w:rStyle w:val="35"/>
        </w:rPr>
        <w:softHyphen/>
        <w:t>планировочной документации на застройку территорий садоводческих (дачных) объединений граждан. Утвержден Приказом Центрального научно-исследовательского института экспериментального проектирования объектов гражданского и сельского строительстве от 20 августа 1997 г. № 1Т</w:t>
      </w:r>
    </w:p>
    <w:p w:rsidR="001F187E" w:rsidRDefault="001F187E" w:rsidP="001F187E">
      <w:pPr>
        <w:pStyle w:val="5"/>
        <w:numPr>
          <w:ilvl w:val="0"/>
          <w:numId w:val="54"/>
        </w:numPr>
        <w:shd w:val="clear" w:color="auto" w:fill="auto"/>
        <w:tabs>
          <w:tab w:val="left" w:pos="1153"/>
        </w:tabs>
        <w:spacing w:before="0"/>
        <w:ind w:left="20" w:right="20" w:firstLine="580"/>
      </w:pPr>
      <w:r>
        <w:rPr>
          <w:rStyle w:val="35"/>
        </w:rPr>
        <w:t>СП 11-107-98 Порядок разработки и состава раздела «Инженерно-технические мероприятия гражданской обороны. Мероприятия по предупреждению чрезвычайных ситуаций» проектов строительства. Утвержден Приказом Министерства Российской Федерации по делам гражданской обороны, чрезвычайным ситуациям и ликвидации последствий стихийных бедствий от</w:t>
      </w:r>
    </w:p>
    <w:p w:rsidR="001F187E" w:rsidRDefault="001F187E" w:rsidP="001F187E">
      <w:pPr>
        <w:pStyle w:val="5"/>
        <w:numPr>
          <w:ilvl w:val="0"/>
          <w:numId w:val="58"/>
        </w:numPr>
        <w:shd w:val="clear" w:color="auto" w:fill="auto"/>
        <w:tabs>
          <w:tab w:val="left" w:pos="1153"/>
          <w:tab w:val="left" w:pos="318"/>
        </w:tabs>
        <w:spacing w:before="0"/>
        <w:ind w:left="20" w:firstLine="0"/>
        <w:jc w:val="left"/>
      </w:pPr>
      <w:r>
        <w:rPr>
          <w:rStyle w:val="35"/>
        </w:rPr>
        <w:t>марта 1997 г. № 211</w:t>
      </w:r>
    </w:p>
    <w:p w:rsidR="001F187E" w:rsidRDefault="001F187E" w:rsidP="001F187E">
      <w:pPr>
        <w:pStyle w:val="5"/>
        <w:numPr>
          <w:ilvl w:val="0"/>
          <w:numId w:val="54"/>
        </w:numPr>
        <w:shd w:val="clear" w:color="auto" w:fill="auto"/>
        <w:tabs>
          <w:tab w:val="left" w:pos="1158"/>
        </w:tabs>
        <w:spacing w:before="0"/>
        <w:ind w:left="20" w:right="20" w:firstLine="580"/>
      </w:pPr>
      <w:r>
        <w:rPr>
          <w:rStyle w:val="35"/>
        </w:rPr>
        <w:t>СП 11-112-2001 Порядок разработки и состав раздела «Инженерно-технические мероприятия гражданской обороны. Мероприятия по предупреждению чрезвычайных ситуаций» градостроительной документации для территорий городских и сельских поселений, других муниципальных образований. Утвержден Приказом Министерства Российской Федерации по делам гражданской обороны, чрезвычайным ситуациям и ликвидации последствий стихийных бедствий от 29 октября 2002 г. № 471 ДСП</w:t>
      </w:r>
    </w:p>
    <w:p w:rsidR="00D26FAA" w:rsidRDefault="001F187E" w:rsidP="001F187E">
      <w:pPr>
        <w:pStyle w:val="5"/>
        <w:numPr>
          <w:ilvl w:val="0"/>
          <w:numId w:val="54"/>
        </w:numPr>
        <w:shd w:val="clear" w:color="auto" w:fill="auto"/>
        <w:tabs>
          <w:tab w:val="left" w:pos="1158"/>
          <w:tab w:val="left" w:pos="1537"/>
        </w:tabs>
        <w:spacing w:before="0"/>
        <w:ind w:left="20" w:right="20" w:firstLine="580"/>
        <w:rPr>
          <w:rStyle w:val="35"/>
          <w:rFonts w:eastAsiaTheme="minorHAnsi"/>
        </w:rPr>
      </w:pPr>
      <w:r w:rsidRPr="00D26FAA">
        <w:rPr>
          <w:rStyle w:val="35"/>
          <w:rFonts w:eastAsiaTheme="minorHAnsi"/>
        </w:rPr>
        <w:t>СП 11-113-2002 Порядок учета инженерно-технических мероприятий гражданской обороны и мероприятий по предупреждению чрезвычайных ситуаций при составлении ходатайства о намерениях инвестирования в строительство и обоснований инвестиций в строительство предприятий, зданий и сооружений. Утвержден Приказом Министерства Российской Федерации по делам гражданской обороны, чрезвычайным ситуациям и ликвидации последствий стихийных бедствий от 23 июля 2009 г. № 357</w:t>
      </w:r>
    </w:p>
    <w:p w:rsidR="001F187E" w:rsidRPr="00D26FAA" w:rsidRDefault="001F187E" w:rsidP="001F187E">
      <w:pPr>
        <w:pStyle w:val="5"/>
        <w:numPr>
          <w:ilvl w:val="0"/>
          <w:numId w:val="54"/>
        </w:numPr>
        <w:shd w:val="clear" w:color="auto" w:fill="auto"/>
        <w:tabs>
          <w:tab w:val="left" w:pos="1158"/>
          <w:tab w:val="left" w:pos="1537"/>
        </w:tabs>
        <w:spacing w:before="0"/>
        <w:ind w:left="20" w:right="20" w:firstLine="580"/>
        <w:rPr>
          <w:rStyle w:val="35"/>
          <w:rFonts w:eastAsiaTheme="minorHAnsi"/>
        </w:rPr>
      </w:pPr>
      <w:r w:rsidRPr="00D26FAA">
        <w:rPr>
          <w:rStyle w:val="35"/>
          <w:rFonts w:eastAsiaTheme="minorHAnsi"/>
        </w:rPr>
        <w:t xml:space="preserve">СП 18.13330.2011 (СНИП </w:t>
      </w:r>
      <w:r w:rsidRPr="00D26FAA">
        <w:rPr>
          <w:rStyle w:val="35"/>
          <w:rFonts w:eastAsiaTheme="minorHAnsi"/>
          <w:lang w:val="en-US"/>
        </w:rPr>
        <w:t>II</w:t>
      </w:r>
      <w:r w:rsidRPr="00D26FAA">
        <w:rPr>
          <w:rStyle w:val="35"/>
          <w:rFonts w:eastAsiaTheme="minorHAnsi"/>
        </w:rPr>
        <w:t xml:space="preserve">-89-80. Актуализированная редакция). Генеральные планы промышленных предприятий. Утвержден Приказом Министерства регионального развития Российской Федерации от 27 декабря 2010 г. № 790 </w:t>
      </w:r>
    </w:p>
    <w:p w:rsidR="001F187E" w:rsidRDefault="001F187E" w:rsidP="001F187E">
      <w:pPr>
        <w:pStyle w:val="5"/>
        <w:numPr>
          <w:ilvl w:val="0"/>
          <w:numId w:val="54"/>
        </w:numPr>
        <w:shd w:val="clear" w:color="auto" w:fill="auto"/>
        <w:tabs>
          <w:tab w:val="left" w:pos="1162"/>
        </w:tabs>
        <w:spacing w:before="0"/>
        <w:ind w:left="20" w:right="20" w:firstLine="580"/>
      </w:pPr>
      <w:r>
        <w:rPr>
          <w:rStyle w:val="35"/>
        </w:rPr>
        <w:t xml:space="preserve">СП 19.13330.2011 (СНИП </w:t>
      </w:r>
      <w:r>
        <w:rPr>
          <w:rStyle w:val="35"/>
          <w:lang w:val="en-US"/>
        </w:rPr>
        <w:t>II</w:t>
      </w:r>
      <w:r w:rsidRPr="00F84667">
        <w:rPr>
          <w:rStyle w:val="35"/>
        </w:rPr>
        <w:t xml:space="preserve">-97-76. </w:t>
      </w:r>
      <w:r>
        <w:rPr>
          <w:rStyle w:val="35"/>
        </w:rPr>
        <w:t>Актуализированная редакция) Генеральные планы сельскохозяйственных предприятий. Утвержден Приказом Министерства регионального развития Российской Федерации от 27 декабря 2010 г. № 788</w:t>
      </w:r>
    </w:p>
    <w:p w:rsidR="001F187E" w:rsidRDefault="001F187E" w:rsidP="001F187E">
      <w:pPr>
        <w:pStyle w:val="5"/>
        <w:numPr>
          <w:ilvl w:val="0"/>
          <w:numId w:val="54"/>
        </w:numPr>
        <w:shd w:val="clear" w:color="auto" w:fill="auto"/>
        <w:tabs>
          <w:tab w:val="left" w:pos="1153"/>
        </w:tabs>
        <w:spacing w:before="0"/>
        <w:ind w:left="20" w:right="20" w:firstLine="580"/>
      </w:pPr>
      <w:r>
        <w:rPr>
          <w:rStyle w:val="35"/>
        </w:rPr>
        <w:t>СП 30-102-99 Планировка и застройка территорий малоэтажного жилищного строительства. Утвержден Постановлением Государственного комитета Российской Федерации по строительству и жилищно-коммунальному хозяйству от 30 декабря 1999 г. № 94</w:t>
      </w:r>
    </w:p>
    <w:p w:rsidR="001F187E" w:rsidRDefault="001F187E" w:rsidP="001F187E">
      <w:pPr>
        <w:pStyle w:val="5"/>
        <w:numPr>
          <w:ilvl w:val="0"/>
          <w:numId w:val="54"/>
        </w:numPr>
        <w:shd w:val="clear" w:color="auto" w:fill="auto"/>
        <w:tabs>
          <w:tab w:val="left" w:pos="1153"/>
        </w:tabs>
        <w:spacing w:before="0"/>
        <w:ind w:left="20" w:right="20" w:firstLine="580"/>
      </w:pPr>
      <w:r>
        <w:rPr>
          <w:rStyle w:val="35"/>
        </w:rPr>
        <w:t>СП 31-102-99 Требования доступности общественных зданий и сооружений для инвалидов и других маломобильных посетителей. Утвержден Постановлением Государственного комитета Российской Федерации по строительству и жилищно-коммунальному хозяйству от 29 ноября 1999 г. № 73</w:t>
      </w:r>
    </w:p>
    <w:p w:rsidR="001F187E" w:rsidRDefault="001F187E" w:rsidP="001F187E">
      <w:pPr>
        <w:pStyle w:val="5"/>
        <w:numPr>
          <w:ilvl w:val="0"/>
          <w:numId w:val="54"/>
        </w:numPr>
        <w:shd w:val="clear" w:color="auto" w:fill="auto"/>
        <w:tabs>
          <w:tab w:val="left" w:pos="1162"/>
        </w:tabs>
        <w:spacing w:before="0"/>
        <w:ind w:left="20" w:right="20" w:firstLine="580"/>
      </w:pPr>
      <w:r>
        <w:rPr>
          <w:rStyle w:val="35"/>
        </w:rPr>
        <w:t>СП 31-110-2003 Проектирование и монтаж электроустановок жилых и общественных зданий. Утвержден Постановлением Государственного комитета Российской Федерации по строительству и жилищно-коммунальному хозяйству от 26 ноября 2003 г. № 194</w:t>
      </w:r>
    </w:p>
    <w:p w:rsidR="001F187E" w:rsidRDefault="001F187E" w:rsidP="001F187E">
      <w:pPr>
        <w:pStyle w:val="5"/>
        <w:numPr>
          <w:ilvl w:val="0"/>
          <w:numId w:val="54"/>
        </w:numPr>
        <w:shd w:val="clear" w:color="auto" w:fill="auto"/>
        <w:tabs>
          <w:tab w:val="left" w:pos="1158"/>
        </w:tabs>
        <w:spacing w:before="0"/>
        <w:ind w:left="20" w:right="20" w:firstLine="580"/>
      </w:pPr>
      <w:r>
        <w:rPr>
          <w:rStyle w:val="35"/>
        </w:rPr>
        <w:t>СП 34-106-98 Подземные хранилища газа, нефти и продуктов их переработки. Утвержден Приказом Открытого акционерного общества «Газпром» от 15 января 1999 г. № 5</w:t>
      </w:r>
    </w:p>
    <w:p w:rsidR="001F187E" w:rsidRDefault="001F187E" w:rsidP="001F187E">
      <w:pPr>
        <w:pStyle w:val="5"/>
        <w:numPr>
          <w:ilvl w:val="0"/>
          <w:numId w:val="54"/>
        </w:numPr>
        <w:shd w:val="clear" w:color="auto" w:fill="auto"/>
        <w:tabs>
          <w:tab w:val="left" w:pos="1162"/>
        </w:tabs>
        <w:spacing w:before="0"/>
        <w:ind w:left="20" w:right="20" w:firstLine="580"/>
      </w:pPr>
      <w:r>
        <w:rPr>
          <w:rStyle w:val="35"/>
        </w:rPr>
        <w:t>СП 35-101-2001 Проектирование зданий и сооружений с учетом доступности для маломобильных групп населения. Общие положения. Утвержден Приказом Государственного унитарного предприятия «Институт общественных зданий» от 20 июня 2001 г. № 5а</w:t>
      </w:r>
    </w:p>
    <w:p w:rsidR="001F187E" w:rsidRDefault="001F187E" w:rsidP="001F187E">
      <w:pPr>
        <w:pStyle w:val="5"/>
        <w:numPr>
          <w:ilvl w:val="0"/>
          <w:numId w:val="54"/>
        </w:numPr>
        <w:shd w:val="clear" w:color="auto" w:fill="auto"/>
        <w:tabs>
          <w:tab w:val="left" w:pos="1158"/>
        </w:tabs>
        <w:spacing w:before="0"/>
        <w:ind w:left="20" w:right="20" w:firstLine="580"/>
      </w:pPr>
      <w:r>
        <w:rPr>
          <w:rStyle w:val="35"/>
        </w:rPr>
        <w:t>СП 35-102-2001 Жилая среда с планировочными элементами, доступными инвалидам. Утвержден Приказом Государственного унитарного предприятия «Институт общественных зданий» от 20 июня 2001 г. № 5б</w:t>
      </w:r>
    </w:p>
    <w:p w:rsidR="001F187E" w:rsidRDefault="001F187E" w:rsidP="001F187E">
      <w:pPr>
        <w:pStyle w:val="5"/>
        <w:numPr>
          <w:ilvl w:val="0"/>
          <w:numId w:val="54"/>
        </w:numPr>
        <w:shd w:val="clear" w:color="auto" w:fill="auto"/>
        <w:tabs>
          <w:tab w:val="left" w:pos="1153"/>
        </w:tabs>
        <w:spacing w:before="0"/>
        <w:ind w:left="20" w:right="20" w:firstLine="580"/>
      </w:pPr>
      <w:r>
        <w:rPr>
          <w:rStyle w:val="35"/>
        </w:rPr>
        <w:t>СП 35-103-2001 Общественные здания и сооружения, доступные маломобильным посетителям. Утвержден Приказом Государственного унитарного предприятия «Институт общественных зданий» от 20 июня 2001 г. № 5в</w:t>
      </w:r>
    </w:p>
    <w:p w:rsidR="001F187E" w:rsidRDefault="001F187E" w:rsidP="001F187E">
      <w:pPr>
        <w:pStyle w:val="5"/>
        <w:numPr>
          <w:ilvl w:val="0"/>
          <w:numId w:val="54"/>
        </w:numPr>
        <w:shd w:val="clear" w:color="auto" w:fill="auto"/>
        <w:tabs>
          <w:tab w:val="left" w:pos="1162"/>
        </w:tabs>
        <w:spacing w:before="0"/>
        <w:ind w:left="20" w:right="20" w:firstLine="580"/>
      </w:pPr>
      <w:r>
        <w:rPr>
          <w:rStyle w:val="35"/>
        </w:rPr>
        <w:t>СП 35-105-2002 Реконструкция городской застройки с учетом доступности для инвалидов и других маломобильных групп населения. Утвержден Постановлением Государственного комитета Российской Федерации по строительству и жилищно-коммунальному хозяйству от 19 июля 2002 г. № 89</w:t>
      </w:r>
    </w:p>
    <w:p w:rsidR="001F187E" w:rsidRDefault="001F187E" w:rsidP="001F187E">
      <w:pPr>
        <w:pStyle w:val="5"/>
        <w:numPr>
          <w:ilvl w:val="0"/>
          <w:numId w:val="54"/>
        </w:numPr>
        <w:shd w:val="clear" w:color="auto" w:fill="auto"/>
        <w:tabs>
          <w:tab w:val="left" w:pos="1158"/>
        </w:tabs>
        <w:spacing w:before="0"/>
        <w:ind w:left="20" w:right="20" w:firstLine="580"/>
      </w:pPr>
      <w:r>
        <w:rPr>
          <w:rStyle w:val="35"/>
        </w:rPr>
        <w:t>СП 35-106-2003 Расчет и размещение учреждений социального обслуживания пожилых людей. Утвержден Постановлением Государственного комитета Российской Федерации по строительству и жилищно-коммунальному хозяйству от 22 сентября 2003 г. №166</w:t>
      </w:r>
    </w:p>
    <w:p w:rsidR="00D26FAA" w:rsidRPr="00D26FAA" w:rsidRDefault="001F187E" w:rsidP="00D26FAA">
      <w:pPr>
        <w:pStyle w:val="5"/>
        <w:numPr>
          <w:ilvl w:val="0"/>
          <w:numId w:val="54"/>
        </w:numPr>
        <w:shd w:val="clear" w:color="auto" w:fill="auto"/>
        <w:tabs>
          <w:tab w:val="left" w:pos="1158"/>
          <w:tab w:val="left" w:pos="327"/>
        </w:tabs>
        <w:spacing w:before="0"/>
        <w:ind w:left="20" w:right="20" w:firstLine="0"/>
        <w:jc w:val="left"/>
        <w:rPr>
          <w:rStyle w:val="35"/>
          <w:shd w:val="clear" w:color="auto" w:fill="auto"/>
        </w:rPr>
      </w:pPr>
      <w:r>
        <w:rPr>
          <w:rStyle w:val="35"/>
        </w:rPr>
        <w:t>СП 41-104-2000 Проектирование автономных источников теплоснабжения. Утвержден Постановлением Государственного комитета Российской Федерации по строительству и жилищно</w:t>
      </w:r>
      <w:r w:rsidR="002922A8">
        <w:rPr>
          <w:rStyle w:val="35"/>
        </w:rPr>
        <w:t>-</w:t>
      </w:r>
      <w:r>
        <w:rPr>
          <w:rStyle w:val="35"/>
        </w:rPr>
        <w:softHyphen/>
        <w:t>коммунальному хозяйству от 16 августа 2000 г. № 79</w:t>
      </w:r>
      <w:r w:rsidR="00D26FAA">
        <w:rPr>
          <w:rStyle w:val="35"/>
        </w:rPr>
        <w:t xml:space="preserve"> </w:t>
      </w:r>
    </w:p>
    <w:p w:rsidR="001F187E" w:rsidRDefault="001F187E" w:rsidP="00D26FAA">
      <w:pPr>
        <w:pStyle w:val="5"/>
        <w:numPr>
          <w:ilvl w:val="0"/>
          <w:numId w:val="54"/>
        </w:numPr>
        <w:shd w:val="clear" w:color="auto" w:fill="auto"/>
        <w:tabs>
          <w:tab w:val="left" w:pos="1158"/>
          <w:tab w:val="left" w:pos="327"/>
        </w:tabs>
        <w:spacing w:before="0"/>
        <w:ind w:left="20" w:right="20" w:firstLine="0"/>
        <w:jc w:val="left"/>
      </w:pPr>
      <w:r>
        <w:rPr>
          <w:rStyle w:val="35"/>
        </w:rPr>
        <w:t>СП 41-108-2004 Поквартирное теплоснабжение жилых зданий с теплогенераторами на газовом топливе. Утвержден Государственным унитарным предприятием «СантехНИИпроект» от</w:t>
      </w:r>
      <w:r w:rsidR="002922A8">
        <w:rPr>
          <w:rStyle w:val="35"/>
        </w:rPr>
        <w:t xml:space="preserve"> </w:t>
      </w:r>
      <w:r>
        <w:rPr>
          <w:rStyle w:val="35"/>
        </w:rPr>
        <w:t>марта 2004 г.</w:t>
      </w:r>
    </w:p>
    <w:p w:rsidR="001F187E" w:rsidRDefault="001F187E" w:rsidP="001F187E">
      <w:pPr>
        <w:pStyle w:val="5"/>
        <w:numPr>
          <w:ilvl w:val="0"/>
          <w:numId w:val="54"/>
        </w:numPr>
        <w:shd w:val="clear" w:color="auto" w:fill="auto"/>
        <w:tabs>
          <w:tab w:val="left" w:pos="1162"/>
        </w:tabs>
        <w:spacing w:before="0"/>
        <w:ind w:left="20" w:right="20" w:firstLine="580"/>
      </w:pPr>
      <w:r>
        <w:rPr>
          <w:rStyle w:val="35"/>
        </w:rPr>
        <w:t>СП 42-101-2003 Общие положения по проектированию и строительству газораспределительных систем из металлических и полиэтиленовых труб. Утвержден Постановлением Государственного комитета Российской Федерации по строительству и жилищно - коммунальному хозяйству от 26 июня 2003 г. № 112</w:t>
      </w:r>
    </w:p>
    <w:p w:rsidR="001F187E" w:rsidRDefault="001F187E" w:rsidP="001F187E">
      <w:pPr>
        <w:pStyle w:val="5"/>
        <w:numPr>
          <w:ilvl w:val="0"/>
          <w:numId w:val="54"/>
        </w:numPr>
        <w:shd w:val="clear" w:color="auto" w:fill="auto"/>
        <w:tabs>
          <w:tab w:val="left" w:pos="1162"/>
          <w:tab w:val="left" w:pos="3759"/>
          <w:tab w:val="left" w:pos="6558"/>
          <w:tab w:val="left" w:pos="9346"/>
        </w:tabs>
        <w:spacing w:before="0"/>
        <w:ind w:left="20" w:right="20" w:firstLine="580"/>
      </w:pPr>
      <w:r>
        <w:rPr>
          <w:rStyle w:val="35"/>
        </w:rPr>
        <w:t>СП 42.13330.2011</w:t>
      </w:r>
      <w:r>
        <w:rPr>
          <w:rStyle w:val="35"/>
        </w:rPr>
        <w:tab/>
        <w:t>(СНИП 2.07.01-89*.</w:t>
      </w:r>
      <w:r>
        <w:rPr>
          <w:rStyle w:val="35"/>
        </w:rPr>
        <w:tab/>
        <w:t>Актуализированная</w:t>
      </w:r>
      <w:r>
        <w:rPr>
          <w:rStyle w:val="35"/>
        </w:rPr>
        <w:tab/>
        <w:t>редакция) Градостроительство. Планировка и застройка городских и сельских поселений. Утвержден Приказом Министерства регионального развития Российской Федерации от 28 декабря 2010 г. № 820</w:t>
      </w:r>
    </w:p>
    <w:p w:rsidR="001F187E" w:rsidRDefault="001F187E" w:rsidP="001F187E">
      <w:pPr>
        <w:pStyle w:val="5"/>
        <w:numPr>
          <w:ilvl w:val="0"/>
          <w:numId w:val="54"/>
        </w:numPr>
        <w:shd w:val="clear" w:color="auto" w:fill="auto"/>
        <w:tabs>
          <w:tab w:val="left" w:pos="1162"/>
          <w:tab w:val="left" w:pos="3735"/>
          <w:tab w:val="left" w:pos="6514"/>
          <w:tab w:val="left" w:pos="9284"/>
        </w:tabs>
        <w:spacing w:before="0"/>
        <w:ind w:left="20" w:right="20" w:firstLine="580"/>
      </w:pPr>
      <w:r>
        <w:rPr>
          <w:rStyle w:val="35"/>
        </w:rPr>
        <w:t>СП 44.13330.2011</w:t>
      </w:r>
      <w:r>
        <w:rPr>
          <w:rStyle w:val="35"/>
        </w:rPr>
        <w:tab/>
        <w:t>(СНИП 2.09.04-87*.</w:t>
      </w:r>
      <w:r>
        <w:rPr>
          <w:rStyle w:val="35"/>
        </w:rPr>
        <w:tab/>
        <w:t>Актуализированная</w:t>
      </w:r>
      <w:r>
        <w:rPr>
          <w:rStyle w:val="35"/>
        </w:rPr>
        <w:tab/>
        <w:t>редакция). Административные и бытовые здания. Утвержден Приказом Министерства регионального развития Российской Федерации от 27 декабря 2010 г. № 782</w:t>
      </w:r>
    </w:p>
    <w:p w:rsidR="001F187E" w:rsidRDefault="001F187E" w:rsidP="001F187E">
      <w:pPr>
        <w:pStyle w:val="5"/>
        <w:numPr>
          <w:ilvl w:val="0"/>
          <w:numId w:val="54"/>
        </w:numPr>
        <w:shd w:val="clear" w:color="auto" w:fill="auto"/>
        <w:tabs>
          <w:tab w:val="left" w:pos="1158"/>
        </w:tabs>
        <w:spacing w:before="0"/>
        <w:ind w:left="20" w:right="20" w:firstLine="580"/>
      </w:pPr>
      <w:r>
        <w:rPr>
          <w:rStyle w:val="35"/>
        </w:rPr>
        <w:t>СП 51.13330.2011 (СНИП 23-03-2003. Актуализированная редакция). Защита от шума. Утвержден Приказом Министерства регионального развития Российской Федерации от 28 декабря 2010 г. № 825</w:t>
      </w:r>
    </w:p>
    <w:p w:rsidR="001F187E" w:rsidRDefault="001F187E" w:rsidP="001F187E">
      <w:pPr>
        <w:pStyle w:val="5"/>
        <w:numPr>
          <w:ilvl w:val="0"/>
          <w:numId w:val="54"/>
        </w:numPr>
        <w:shd w:val="clear" w:color="auto" w:fill="auto"/>
        <w:tabs>
          <w:tab w:val="left" w:pos="1153"/>
        </w:tabs>
        <w:spacing w:before="0"/>
        <w:ind w:left="20" w:firstLine="580"/>
      </w:pPr>
      <w:r>
        <w:rPr>
          <w:rStyle w:val="35"/>
        </w:rPr>
        <w:t>СП 52.13330.2011 (СНИП 23-05-95*. Актуализированная редакция). Естественное и искусственное освещение. Утвержден Приказом Министерства регионального развития Российской</w:t>
      </w:r>
      <w:r>
        <w:rPr>
          <w:rStyle w:val="35"/>
          <w:rFonts w:eastAsiaTheme="minorHAnsi"/>
        </w:rPr>
        <w:t xml:space="preserve"> </w:t>
      </w:r>
      <w:r>
        <w:rPr>
          <w:rStyle w:val="35"/>
        </w:rPr>
        <w:t>Федерации от 27 декабря 2010 г. № 783</w:t>
      </w:r>
    </w:p>
    <w:p w:rsidR="001F187E" w:rsidRDefault="001F187E" w:rsidP="001F187E">
      <w:pPr>
        <w:pStyle w:val="5"/>
        <w:numPr>
          <w:ilvl w:val="0"/>
          <w:numId w:val="54"/>
        </w:numPr>
        <w:shd w:val="clear" w:color="auto" w:fill="auto"/>
        <w:tabs>
          <w:tab w:val="left" w:pos="1162"/>
        </w:tabs>
        <w:spacing w:before="0"/>
        <w:ind w:left="20" w:firstLine="580"/>
      </w:pPr>
      <w:r>
        <w:rPr>
          <w:rStyle w:val="35"/>
        </w:rPr>
        <w:t>СП 53.13330.2011 (СНИП 30-02-97. Актуализированная редакция). Планировка и застройка территорий садоводческих объединений граждан, здания и сооружения. Утвержден Приказом Министерства регионального развития Российской Федерации от 30 декабря 2010 г. № 849.</w:t>
      </w:r>
    </w:p>
    <w:p w:rsidR="001F187E" w:rsidRDefault="001F187E" w:rsidP="001F187E">
      <w:pPr>
        <w:pStyle w:val="5"/>
        <w:numPr>
          <w:ilvl w:val="0"/>
          <w:numId w:val="54"/>
        </w:numPr>
        <w:shd w:val="clear" w:color="auto" w:fill="auto"/>
        <w:tabs>
          <w:tab w:val="left" w:pos="1153"/>
        </w:tabs>
        <w:spacing w:before="0"/>
        <w:ind w:left="20" w:firstLine="580"/>
      </w:pPr>
      <w:r>
        <w:rPr>
          <w:rStyle w:val="35"/>
        </w:rPr>
        <w:t>СП 54.13330.2011 (СНИП 31-01-2003. Актуализированная редакция) Здания жилые многоквартирные. Утвержден Приказом Министерства регионального развития Российской Федерации от 24 декабря 2010 г. № 778.</w:t>
      </w:r>
    </w:p>
    <w:p w:rsidR="001F187E" w:rsidRDefault="001F187E" w:rsidP="001F187E">
      <w:pPr>
        <w:pStyle w:val="5"/>
        <w:numPr>
          <w:ilvl w:val="0"/>
          <w:numId w:val="54"/>
        </w:numPr>
        <w:shd w:val="clear" w:color="auto" w:fill="auto"/>
        <w:tabs>
          <w:tab w:val="left" w:pos="1153"/>
        </w:tabs>
        <w:spacing w:before="0"/>
        <w:ind w:left="20" w:firstLine="580"/>
      </w:pPr>
      <w:r>
        <w:rPr>
          <w:rStyle w:val="35"/>
        </w:rPr>
        <w:t>СП 55.13330.2011 (СНИП 31-02-2001. Актуализированная редакция) Дома жилые одноквартирные. Утвержден Приказом Министерства регионального развития Российской Федерации от 27 декабря 2010 г. № 789.</w:t>
      </w:r>
    </w:p>
    <w:p w:rsidR="001F187E" w:rsidRDefault="001F187E" w:rsidP="001F187E">
      <w:pPr>
        <w:pStyle w:val="5"/>
        <w:numPr>
          <w:ilvl w:val="0"/>
          <w:numId w:val="54"/>
        </w:numPr>
        <w:shd w:val="clear" w:color="auto" w:fill="auto"/>
        <w:tabs>
          <w:tab w:val="left" w:pos="1162"/>
        </w:tabs>
        <w:spacing w:before="0"/>
        <w:ind w:left="20" w:firstLine="580"/>
      </w:pPr>
      <w:r>
        <w:rPr>
          <w:rStyle w:val="35"/>
        </w:rPr>
        <w:t>СП 56.13330.2011 (СНИП 31-03-2001. Актуализированная редакция) Производственные здания. Утвержден Приказом Министерства регионального развития Российской Федерации от 30 декабря 2010 г. № 850.</w:t>
      </w:r>
    </w:p>
    <w:p w:rsidR="001F187E" w:rsidRDefault="001F187E" w:rsidP="001F187E">
      <w:pPr>
        <w:pStyle w:val="5"/>
        <w:numPr>
          <w:ilvl w:val="0"/>
          <w:numId w:val="54"/>
        </w:numPr>
        <w:shd w:val="clear" w:color="auto" w:fill="auto"/>
        <w:tabs>
          <w:tab w:val="left" w:pos="1162"/>
          <w:tab w:val="left" w:pos="3769"/>
          <w:tab w:val="left" w:pos="6543"/>
          <w:tab w:val="left" w:pos="9346"/>
        </w:tabs>
        <w:spacing w:before="0"/>
        <w:ind w:left="20" w:firstLine="580"/>
      </w:pPr>
      <w:r>
        <w:rPr>
          <w:rStyle w:val="35"/>
        </w:rPr>
        <w:t>СП 62.13330.2011</w:t>
      </w:r>
      <w:r>
        <w:rPr>
          <w:rStyle w:val="35"/>
        </w:rPr>
        <w:tab/>
        <w:t>(СНИП 42-01-2002.</w:t>
      </w:r>
      <w:r>
        <w:rPr>
          <w:rStyle w:val="35"/>
        </w:rPr>
        <w:tab/>
        <w:t>Актуализированная</w:t>
      </w:r>
      <w:r>
        <w:rPr>
          <w:rStyle w:val="35"/>
        </w:rPr>
        <w:tab/>
        <w:t>редакция) Газораспределительные системы. Актуализированная редакция Утвержден Приказом Министерства регионального развития Российской Федерации от 27 декабря 2010 г. № 780.</w:t>
      </w:r>
    </w:p>
    <w:p w:rsidR="001F187E" w:rsidRPr="00FB5667" w:rsidRDefault="001F187E" w:rsidP="001F187E">
      <w:pPr>
        <w:pStyle w:val="5"/>
        <w:shd w:val="clear" w:color="auto" w:fill="auto"/>
        <w:spacing w:before="0"/>
        <w:ind w:left="3980" w:firstLine="0"/>
        <w:jc w:val="left"/>
        <w:rPr>
          <w:b/>
        </w:rPr>
      </w:pPr>
      <w:r w:rsidRPr="00FB5667">
        <w:rPr>
          <w:rStyle w:val="35"/>
          <w:b/>
        </w:rPr>
        <w:t>Строительные нормы (СН)</w:t>
      </w:r>
    </w:p>
    <w:p w:rsidR="001F187E" w:rsidRDefault="001F187E" w:rsidP="001F187E">
      <w:pPr>
        <w:pStyle w:val="5"/>
        <w:numPr>
          <w:ilvl w:val="0"/>
          <w:numId w:val="54"/>
        </w:numPr>
        <w:shd w:val="clear" w:color="auto" w:fill="auto"/>
        <w:tabs>
          <w:tab w:val="left" w:pos="1158"/>
        </w:tabs>
        <w:spacing w:before="0"/>
        <w:ind w:left="20" w:firstLine="580"/>
      </w:pPr>
      <w:r>
        <w:rPr>
          <w:rStyle w:val="35"/>
        </w:rPr>
        <w:t>СН 441-72* Указания по проектированию ограждений площадок и участков предприятий, зданий и сооружений. Утверждены Постановлением Государственного комитета Совета Министров Союза Советских Социалистических Республик по делам строительства от</w:t>
      </w:r>
    </w:p>
    <w:p w:rsidR="001F187E" w:rsidRDefault="001F187E" w:rsidP="001F187E">
      <w:pPr>
        <w:pStyle w:val="5"/>
        <w:numPr>
          <w:ilvl w:val="0"/>
          <w:numId w:val="55"/>
        </w:numPr>
        <w:shd w:val="clear" w:color="auto" w:fill="auto"/>
        <w:tabs>
          <w:tab w:val="left" w:pos="1158"/>
          <w:tab w:val="left" w:pos="327"/>
        </w:tabs>
        <w:spacing w:before="0"/>
        <w:ind w:left="20" w:firstLine="0"/>
        <w:jc w:val="left"/>
      </w:pPr>
      <w:r>
        <w:rPr>
          <w:rStyle w:val="35"/>
        </w:rPr>
        <w:t>мая 1972 г. № 99</w:t>
      </w:r>
    </w:p>
    <w:p w:rsidR="001F187E" w:rsidRDefault="001F187E" w:rsidP="001F187E">
      <w:pPr>
        <w:pStyle w:val="5"/>
        <w:numPr>
          <w:ilvl w:val="0"/>
          <w:numId w:val="54"/>
        </w:numPr>
        <w:shd w:val="clear" w:color="auto" w:fill="auto"/>
        <w:tabs>
          <w:tab w:val="left" w:pos="1162"/>
        </w:tabs>
        <w:spacing w:before="0"/>
        <w:ind w:left="20" w:firstLine="580"/>
      </w:pPr>
      <w:r>
        <w:rPr>
          <w:rStyle w:val="35"/>
        </w:rPr>
        <w:t>СН 452-73 Нормы отвода земель для магистральных трубопроводов. Утверждены Постановлением Государственного комитета Совета Министров Союза Советских Социалистических Республик по делам строительства от 30 марта 1973 г. № 45</w:t>
      </w:r>
    </w:p>
    <w:p w:rsidR="001F187E" w:rsidRDefault="001F187E" w:rsidP="001F187E">
      <w:pPr>
        <w:pStyle w:val="5"/>
        <w:numPr>
          <w:ilvl w:val="0"/>
          <w:numId w:val="54"/>
        </w:numPr>
        <w:shd w:val="clear" w:color="auto" w:fill="auto"/>
        <w:tabs>
          <w:tab w:val="left" w:pos="1162"/>
        </w:tabs>
        <w:spacing w:before="0"/>
        <w:ind w:left="20" w:firstLine="580"/>
      </w:pPr>
      <w:r>
        <w:rPr>
          <w:rStyle w:val="35"/>
        </w:rPr>
        <w:t>СН 455-73 Нормы отвода земель для предприятий рыбного хозяйства. Утверждены Государственным комитетом Совета Министров Союза Советских Социалистических Республик по делам строительства 29 декабря 1973 г.</w:t>
      </w:r>
    </w:p>
    <w:p w:rsidR="001F187E" w:rsidRDefault="001F187E" w:rsidP="001F187E">
      <w:pPr>
        <w:pStyle w:val="5"/>
        <w:numPr>
          <w:ilvl w:val="0"/>
          <w:numId w:val="54"/>
        </w:numPr>
        <w:shd w:val="clear" w:color="auto" w:fill="auto"/>
        <w:tabs>
          <w:tab w:val="left" w:pos="1153"/>
        </w:tabs>
        <w:spacing w:before="0"/>
        <w:ind w:left="20" w:firstLine="580"/>
      </w:pPr>
      <w:r>
        <w:rPr>
          <w:rStyle w:val="35"/>
        </w:rPr>
        <w:t>СН 456-73 Нормы отвода земель для магистральных водоводов и канализационных коллекторов. Утверждены Государственным комитетом Совета Министров Союза Советских Социалистических Республик по делам строительства 28 декабря 1973 г.</w:t>
      </w:r>
    </w:p>
    <w:p w:rsidR="001F187E" w:rsidRDefault="001F187E" w:rsidP="001F187E">
      <w:pPr>
        <w:pStyle w:val="5"/>
        <w:numPr>
          <w:ilvl w:val="0"/>
          <w:numId w:val="54"/>
        </w:numPr>
        <w:shd w:val="clear" w:color="auto" w:fill="auto"/>
        <w:tabs>
          <w:tab w:val="left" w:pos="1153"/>
        </w:tabs>
        <w:spacing w:before="0"/>
        <w:ind w:left="20" w:firstLine="580"/>
      </w:pPr>
      <w:r>
        <w:rPr>
          <w:rStyle w:val="35"/>
        </w:rPr>
        <w:t>СН 457-74 Нормы отвода земель для аэропортов. Утверждены Государственным комитетом Совета Министров Союза Советских Социалистических Республик по делам строительства 16 января 1974 г.</w:t>
      </w:r>
    </w:p>
    <w:p w:rsidR="001F187E" w:rsidRDefault="001F187E" w:rsidP="001F187E">
      <w:pPr>
        <w:pStyle w:val="5"/>
        <w:numPr>
          <w:ilvl w:val="0"/>
          <w:numId w:val="54"/>
        </w:numPr>
        <w:shd w:val="clear" w:color="auto" w:fill="auto"/>
        <w:tabs>
          <w:tab w:val="left" w:pos="1162"/>
        </w:tabs>
        <w:spacing w:before="0"/>
        <w:ind w:left="20" w:firstLine="580"/>
      </w:pPr>
      <w:r>
        <w:rPr>
          <w:rStyle w:val="35"/>
        </w:rPr>
        <w:t>СН 459-74 Нормы отвода земель для нефтяных и газовых скважин. Утверждены Государственным комитетом Совета Министров Союза Советских Социалистических Республик по делам строительства 25 марта 1974 г.</w:t>
      </w:r>
    </w:p>
    <w:p w:rsidR="001F187E" w:rsidRDefault="001F187E" w:rsidP="001F187E">
      <w:pPr>
        <w:pStyle w:val="5"/>
        <w:numPr>
          <w:ilvl w:val="0"/>
          <w:numId w:val="54"/>
        </w:numPr>
        <w:shd w:val="clear" w:color="auto" w:fill="auto"/>
        <w:tabs>
          <w:tab w:val="left" w:pos="1153"/>
        </w:tabs>
        <w:spacing w:before="0"/>
        <w:ind w:left="20" w:firstLine="580"/>
      </w:pPr>
      <w:r>
        <w:rPr>
          <w:rStyle w:val="35"/>
        </w:rPr>
        <w:t>СН 461-74 Нормы отвода земель для линий связи. Утверждены Государственным комитетом Совета Министров Союза Советских Социалистических Республик по делам строительства 3 июня 1974 г.</w:t>
      </w:r>
    </w:p>
    <w:p w:rsidR="001F187E" w:rsidRDefault="001F187E" w:rsidP="001F187E">
      <w:pPr>
        <w:pStyle w:val="5"/>
        <w:numPr>
          <w:ilvl w:val="0"/>
          <w:numId w:val="54"/>
        </w:numPr>
        <w:shd w:val="clear" w:color="auto" w:fill="auto"/>
        <w:tabs>
          <w:tab w:val="left" w:pos="1162"/>
        </w:tabs>
        <w:spacing w:before="0"/>
        <w:ind w:left="20" w:firstLine="580"/>
      </w:pPr>
      <w:r>
        <w:rPr>
          <w:rStyle w:val="35"/>
        </w:rPr>
        <w:t>СН 467-74 Нормы отвода земель для автомобильных дорог. Утверждены Постановлением Государственного комитета Совета Министров Союза Советских Социалистических Республик по делам строительства от 19 декабря 1974 г. № 248</w:t>
      </w:r>
    </w:p>
    <w:p w:rsidR="001F187E" w:rsidRDefault="001F187E" w:rsidP="001F187E">
      <w:pPr>
        <w:pStyle w:val="5"/>
        <w:numPr>
          <w:ilvl w:val="0"/>
          <w:numId w:val="54"/>
        </w:numPr>
        <w:shd w:val="clear" w:color="auto" w:fill="auto"/>
        <w:tabs>
          <w:tab w:val="left" w:pos="1162"/>
        </w:tabs>
        <w:spacing w:before="0"/>
        <w:ind w:left="20" w:firstLine="580"/>
      </w:pPr>
      <w:r>
        <w:rPr>
          <w:rStyle w:val="35"/>
        </w:rPr>
        <w:t>СН 474-75 Нормы отвода земель для мелиоративных каналов. Утверждены Постановлением Государственного комитета Совета Министров Союза Советских Социалистических Республик по делам строительства от 14 июля 1975 г. № 120</w:t>
      </w:r>
    </w:p>
    <w:p w:rsidR="001F187E" w:rsidRDefault="001F187E" w:rsidP="001F187E">
      <w:pPr>
        <w:pStyle w:val="5"/>
        <w:numPr>
          <w:ilvl w:val="0"/>
          <w:numId w:val="54"/>
        </w:numPr>
        <w:shd w:val="clear" w:color="auto" w:fill="auto"/>
        <w:tabs>
          <w:tab w:val="left" w:pos="1162"/>
        </w:tabs>
        <w:spacing w:before="0"/>
        <w:ind w:left="20" w:firstLine="580"/>
      </w:pPr>
      <w:r>
        <w:rPr>
          <w:rStyle w:val="35"/>
        </w:rPr>
        <w:t>СН 496-77 Временная инструкция по проектированию сооружений для очистки поверхностных сточных вод. Утверждены Постановлением Государственного комитета Совета Министров Союза Советских Социалистических Республик по делам строительства от 23 июня 1973 г. № 78</w:t>
      </w:r>
    </w:p>
    <w:p w:rsidR="001F187E" w:rsidRPr="00FB5667" w:rsidRDefault="001F187E" w:rsidP="001F187E">
      <w:pPr>
        <w:pStyle w:val="5"/>
        <w:shd w:val="clear" w:color="auto" w:fill="auto"/>
        <w:spacing w:before="0"/>
        <w:ind w:left="3140" w:firstLine="0"/>
        <w:jc w:val="left"/>
        <w:rPr>
          <w:b/>
        </w:rPr>
      </w:pPr>
      <w:r w:rsidRPr="00FB5667">
        <w:rPr>
          <w:rStyle w:val="35"/>
          <w:b/>
        </w:rPr>
        <w:t>Ведомственные строительные нормы (ВСН)</w:t>
      </w:r>
    </w:p>
    <w:p w:rsidR="001F187E" w:rsidRDefault="001F187E" w:rsidP="001F187E">
      <w:pPr>
        <w:pStyle w:val="5"/>
        <w:numPr>
          <w:ilvl w:val="0"/>
          <w:numId w:val="54"/>
        </w:numPr>
        <w:shd w:val="clear" w:color="auto" w:fill="auto"/>
        <w:tabs>
          <w:tab w:val="left" w:pos="1153"/>
        </w:tabs>
        <w:spacing w:before="0"/>
        <w:ind w:left="20" w:right="20" w:firstLine="580"/>
      </w:pPr>
      <w:r>
        <w:rPr>
          <w:rStyle w:val="35"/>
        </w:rPr>
        <w:t>ВСН 01-89 Предприятия по обслуживанию автомобилей. Утверждены Приказом Министерства автомобильного транспорта Российской Советской Федеративной Социалистической</w:t>
      </w:r>
      <w:r>
        <w:rPr>
          <w:rStyle w:val="35"/>
          <w:rFonts w:eastAsiaTheme="minorHAnsi"/>
        </w:rPr>
        <w:t xml:space="preserve"> </w:t>
      </w:r>
      <w:r>
        <w:rPr>
          <w:rStyle w:val="35"/>
        </w:rPr>
        <w:t>Республики от 12 января 1990 г. № ВА-15/10</w:t>
      </w:r>
    </w:p>
    <w:p w:rsidR="001F187E" w:rsidRDefault="001F187E" w:rsidP="001F187E">
      <w:pPr>
        <w:pStyle w:val="5"/>
        <w:numPr>
          <w:ilvl w:val="0"/>
          <w:numId w:val="54"/>
        </w:numPr>
        <w:shd w:val="clear" w:color="auto" w:fill="auto"/>
        <w:tabs>
          <w:tab w:val="left" w:pos="1143"/>
        </w:tabs>
        <w:spacing w:before="0"/>
        <w:ind w:left="20" w:right="20" w:firstLine="580"/>
      </w:pPr>
      <w:r>
        <w:rPr>
          <w:rStyle w:val="35"/>
        </w:rPr>
        <w:t>ВСН 11-94 Ведомственные строительные нормы по проектированию и бесканальной прокладке внутриквартальных тепловых сетей из труб с индустриальной теплоизоляцией из пенополиуретана в полиэтиленовой оболочке. Утверждены Правительством Москвы 27 декабря 1994 г.</w:t>
      </w:r>
    </w:p>
    <w:p w:rsidR="001F187E" w:rsidRDefault="001F187E" w:rsidP="001F187E">
      <w:pPr>
        <w:pStyle w:val="5"/>
        <w:numPr>
          <w:ilvl w:val="0"/>
          <w:numId w:val="54"/>
        </w:numPr>
        <w:shd w:val="clear" w:color="auto" w:fill="auto"/>
        <w:tabs>
          <w:tab w:val="left" w:pos="1143"/>
        </w:tabs>
        <w:spacing w:before="0"/>
        <w:ind w:left="20" w:right="20" w:firstLine="580"/>
      </w:pPr>
      <w:r>
        <w:rPr>
          <w:rStyle w:val="35"/>
        </w:rPr>
        <w:t>ВСН 33-2.2.12-87 Мелиоративные системы и сооружения. Насосные станции. Нормы проектирования. Утверждены Приказом Министерства мелиорации и водного хозяйства Союза Советских Социалистических Республик от 31 декабря 1987 г. № 442</w:t>
      </w:r>
    </w:p>
    <w:p w:rsidR="001F187E" w:rsidRDefault="001F187E" w:rsidP="001F187E">
      <w:pPr>
        <w:pStyle w:val="5"/>
        <w:numPr>
          <w:ilvl w:val="0"/>
          <w:numId w:val="54"/>
        </w:numPr>
        <w:shd w:val="clear" w:color="auto" w:fill="auto"/>
        <w:tabs>
          <w:tab w:val="left" w:pos="1153"/>
        </w:tabs>
        <w:spacing w:before="0"/>
        <w:ind w:left="20" w:right="20" w:firstLine="580"/>
      </w:pPr>
      <w:r>
        <w:rPr>
          <w:rStyle w:val="35"/>
        </w:rPr>
        <w:t>ВСН 53-86(р) Правила оценки физического износа жилых зданий. Утверждены Приказом Комитета по гражданскому строительству и архитектуре при Государственном комитете Союза Советских Социалистических Республик по делам строительства от 24 декабря 1986 г. № 446</w:t>
      </w:r>
    </w:p>
    <w:p w:rsidR="001F187E" w:rsidRDefault="001F187E" w:rsidP="001F187E">
      <w:pPr>
        <w:pStyle w:val="5"/>
        <w:numPr>
          <w:ilvl w:val="0"/>
          <w:numId w:val="54"/>
        </w:numPr>
        <w:shd w:val="clear" w:color="auto" w:fill="auto"/>
        <w:tabs>
          <w:tab w:val="left" w:pos="1153"/>
        </w:tabs>
        <w:spacing w:before="0"/>
        <w:ind w:left="20" w:right="20" w:firstLine="580"/>
      </w:pPr>
      <w:r>
        <w:rPr>
          <w:rStyle w:val="35"/>
        </w:rPr>
        <w:t>ВСН 60-89 Устройства связи, сигнализации и диспетчеризации инженерного оборудования жилых и общественных зданий. Нормы проектирования. Утверждены Приказом Комитета по архитектуре и градостроительству при Государственном строительном комитете Союза Советских Социалистических Республик от 12 июля 1989 г. № 125</w:t>
      </w:r>
    </w:p>
    <w:p w:rsidR="001F187E" w:rsidRDefault="001F187E" w:rsidP="001F187E">
      <w:pPr>
        <w:pStyle w:val="5"/>
        <w:numPr>
          <w:ilvl w:val="0"/>
          <w:numId w:val="54"/>
        </w:numPr>
        <w:shd w:val="clear" w:color="auto" w:fill="auto"/>
        <w:tabs>
          <w:tab w:val="left" w:pos="1153"/>
        </w:tabs>
        <w:spacing w:before="0"/>
        <w:ind w:left="20" w:right="20" w:firstLine="580"/>
      </w:pPr>
      <w:r>
        <w:rPr>
          <w:rStyle w:val="35"/>
        </w:rPr>
        <w:t>ВСН 61-89(р) Реконструкция и капитальный ремонт жилых домов. Нормы проектирования. Утверждены Приказом Комитета по архитектуре и градостроительству при Государственном строительном комитете Союза Советских Социалистических Республик от 26 декабря 1989 г. № 250</w:t>
      </w:r>
    </w:p>
    <w:p w:rsidR="001F187E" w:rsidRDefault="001F187E" w:rsidP="001F187E">
      <w:pPr>
        <w:pStyle w:val="5"/>
        <w:numPr>
          <w:ilvl w:val="0"/>
          <w:numId w:val="54"/>
        </w:numPr>
        <w:shd w:val="clear" w:color="auto" w:fill="auto"/>
        <w:tabs>
          <w:tab w:val="left" w:pos="1143"/>
        </w:tabs>
        <w:spacing w:before="0"/>
        <w:ind w:left="20" w:right="20" w:firstLine="580"/>
      </w:pPr>
      <w:r>
        <w:rPr>
          <w:rStyle w:val="35"/>
        </w:rPr>
        <w:t>ВСН 62-91* Проектирование среды жизнедеятельности с учетом потребностей инвалидов и маломобильных групп населения. Утверждены Приказом Комитета по архитектуре и градостроительству при Государственном комитете Союза Советских Социалистических Республик строительству и инвестициям от 4 октября 1991 г. № 134</w:t>
      </w:r>
    </w:p>
    <w:p w:rsidR="001F187E" w:rsidRDefault="001F187E" w:rsidP="001F187E">
      <w:pPr>
        <w:pStyle w:val="5"/>
        <w:numPr>
          <w:ilvl w:val="0"/>
          <w:numId w:val="54"/>
        </w:numPr>
        <w:shd w:val="clear" w:color="auto" w:fill="auto"/>
        <w:tabs>
          <w:tab w:val="left" w:pos="1148"/>
        </w:tabs>
        <w:spacing w:before="0"/>
        <w:ind w:left="20" w:right="20" w:firstLine="580"/>
      </w:pPr>
      <w:r>
        <w:rPr>
          <w:rStyle w:val="35"/>
        </w:rPr>
        <w:t>ВСН 8-89 Инструкция по охране природной среды при строительстве, ремонте и содержании автомобильных дорог. Утверждены Приказом Министерства автомобильного и дорожного хозяйства Российской Советской Федеративной Социалистической Республики от 4 сентября 1989 г. № НА-17/315</w:t>
      </w:r>
    </w:p>
    <w:p w:rsidR="001F187E" w:rsidRDefault="001F187E" w:rsidP="001F187E">
      <w:pPr>
        <w:pStyle w:val="5"/>
        <w:numPr>
          <w:ilvl w:val="0"/>
          <w:numId w:val="54"/>
        </w:numPr>
        <w:shd w:val="clear" w:color="auto" w:fill="auto"/>
        <w:tabs>
          <w:tab w:val="left" w:pos="1147"/>
        </w:tabs>
        <w:spacing w:before="0"/>
        <w:ind w:left="20" w:firstLine="580"/>
      </w:pPr>
      <w:r>
        <w:rPr>
          <w:rStyle w:val="35"/>
        </w:rPr>
        <w:t>Отраслевые нормы</w:t>
      </w:r>
    </w:p>
    <w:p w:rsidR="001F187E" w:rsidRDefault="001F187E" w:rsidP="001F187E">
      <w:pPr>
        <w:pStyle w:val="5"/>
        <w:numPr>
          <w:ilvl w:val="0"/>
          <w:numId w:val="54"/>
        </w:numPr>
        <w:shd w:val="clear" w:color="auto" w:fill="auto"/>
        <w:tabs>
          <w:tab w:val="left" w:pos="1162"/>
        </w:tabs>
        <w:spacing w:before="0"/>
        <w:ind w:left="20" w:right="20" w:firstLine="580"/>
      </w:pPr>
      <w:r>
        <w:rPr>
          <w:rStyle w:val="35"/>
        </w:rPr>
        <w:t>ОДН 218.012-99 Общие технические требования к ограждающим устройствам на мостовых сооружениях, расположенных на магистральных автомобильных дорогах. Утверждены Приказом Федеральной дорожной службы Российской Федерации от 3 июня 1999 г. № 174</w:t>
      </w:r>
    </w:p>
    <w:p w:rsidR="001F187E" w:rsidRDefault="001F187E" w:rsidP="001F187E">
      <w:pPr>
        <w:pStyle w:val="5"/>
        <w:numPr>
          <w:ilvl w:val="0"/>
          <w:numId w:val="54"/>
        </w:numPr>
        <w:shd w:val="clear" w:color="auto" w:fill="auto"/>
        <w:tabs>
          <w:tab w:val="left" w:pos="1158"/>
        </w:tabs>
        <w:spacing w:before="0"/>
        <w:ind w:left="20" w:right="20" w:firstLine="580"/>
      </w:pPr>
      <w:r>
        <w:rPr>
          <w:rStyle w:val="35"/>
        </w:rPr>
        <w:t>ОСН 3.02.01-97 Нормы и правила проектирования отвода земель для железных дорог. Утверждены Приказом Министерства путей сообщения Российской Федерации от 24 декабря</w:t>
      </w:r>
      <w:r w:rsidR="002922A8">
        <w:rPr>
          <w:rStyle w:val="35"/>
        </w:rPr>
        <w:t xml:space="preserve"> </w:t>
      </w:r>
    </w:p>
    <w:p w:rsidR="001F187E" w:rsidRDefault="001F187E" w:rsidP="001F187E">
      <w:pPr>
        <w:pStyle w:val="5"/>
        <w:numPr>
          <w:ilvl w:val="0"/>
          <w:numId w:val="56"/>
        </w:numPr>
        <w:shd w:val="clear" w:color="auto" w:fill="auto"/>
        <w:tabs>
          <w:tab w:val="left" w:pos="1158"/>
          <w:tab w:val="left" w:pos="543"/>
        </w:tabs>
        <w:spacing w:before="0"/>
        <w:ind w:left="20" w:firstLine="0"/>
        <w:jc w:val="left"/>
      </w:pPr>
      <w:r>
        <w:rPr>
          <w:rStyle w:val="35"/>
        </w:rPr>
        <w:t xml:space="preserve">г. </w:t>
      </w:r>
      <w:r w:rsidR="002922A8">
        <w:rPr>
          <w:rStyle w:val="35"/>
        </w:rPr>
        <w:t xml:space="preserve"> </w:t>
      </w:r>
      <w:r>
        <w:rPr>
          <w:rStyle w:val="35"/>
        </w:rPr>
        <w:t>№ С-1360у</w:t>
      </w:r>
    </w:p>
    <w:p w:rsidR="001F187E" w:rsidRDefault="001F187E" w:rsidP="001F187E">
      <w:pPr>
        <w:pStyle w:val="5"/>
        <w:numPr>
          <w:ilvl w:val="0"/>
          <w:numId w:val="54"/>
        </w:numPr>
        <w:shd w:val="clear" w:color="auto" w:fill="auto"/>
        <w:tabs>
          <w:tab w:val="left" w:pos="1162"/>
        </w:tabs>
        <w:spacing w:before="0"/>
        <w:ind w:left="20" w:right="20" w:firstLine="580"/>
      </w:pPr>
      <w:r>
        <w:rPr>
          <w:rStyle w:val="35"/>
        </w:rPr>
        <w:t>ОСН АПК 2.10.14.001-04 Нормы по проектированию административных, бытовых зданий и помещений для животноводческих, звероводческих и птицеводческих предприятий и других объектов сельскохозяйственного назначения. Утверждены Министерством сельского хозяйства Российской Федерации 10 ноября 2004 г.</w:t>
      </w:r>
    </w:p>
    <w:p w:rsidR="001F187E" w:rsidRDefault="001F187E" w:rsidP="001F187E">
      <w:pPr>
        <w:pStyle w:val="5"/>
        <w:numPr>
          <w:ilvl w:val="0"/>
          <w:numId w:val="54"/>
        </w:numPr>
        <w:shd w:val="clear" w:color="auto" w:fill="auto"/>
        <w:tabs>
          <w:tab w:val="left" w:pos="1158"/>
        </w:tabs>
        <w:spacing w:before="0"/>
        <w:ind w:left="20" w:right="20" w:firstLine="580"/>
      </w:pPr>
      <w:r>
        <w:rPr>
          <w:rStyle w:val="35"/>
        </w:rPr>
        <w:t>ОСН АПК 2.10.24.001-04 Нормы освещения сельскохозяйственных предприятий, зданий, сооружений. Утверждены Министерством сельского хозяйства Российской Федерации 10 ноября 2004 г.</w:t>
      </w:r>
    </w:p>
    <w:p w:rsidR="001F187E" w:rsidRDefault="001F187E" w:rsidP="001F187E">
      <w:pPr>
        <w:pStyle w:val="5"/>
        <w:numPr>
          <w:ilvl w:val="0"/>
          <w:numId w:val="54"/>
        </w:numPr>
        <w:shd w:val="clear" w:color="auto" w:fill="auto"/>
        <w:tabs>
          <w:tab w:val="left" w:pos="1162"/>
        </w:tabs>
        <w:spacing w:before="0"/>
        <w:ind w:left="20" w:right="20" w:firstLine="580"/>
      </w:pPr>
      <w:r>
        <w:rPr>
          <w:rStyle w:val="35"/>
        </w:rPr>
        <w:t>ОСТ 218.1.002-2003 Автобусные остановки на автомобильных дорогах. Общие технические условия. Утверждены Распоряжением Государственной службы дорожного хозяйства Министерства транспорта Российской Федерации от 23.05.2003 № ИС-460-р</w:t>
      </w:r>
    </w:p>
    <w:p w:rsidR="001F187E" w:rsidRPr="00FB5667" w:rsidRDefault="001F187E" w:rsidP="001F187E">
      <w:pPr>
        <w:pStyle w:val="5"/>
        <w:shd w:val="clear" w:color="auto" w:fill="auto"/>
        <w:spacing w:before="0"/>
        <w:ind w:left="3140" w:firstLine="0"/>
        <w:jc w:val="left"/>
        <w:rPr>
          <w:b/>
        </w:rPr>
      </w:pPr>
      <w:r w:rsidRPr="00FB5667">
        <w:rPr>
          <w:rStyle w:val="35"/>
          <w:b/>
        </w:rPr>
        <w:t>Санитарные правила и нормы (СанПиН)</w:t>
      </w:r>
    </w:p>
    <w:p w:rsidR="001F187E" w:rsidRDefault="001F187E" w:rsidP="001F187E">
      <w:pPr>
        <w:pStyle w:val="5"/>
        <w:numPr>
          <w:ilvl w:val="0"/>
          <w:numId w:val="54"/>
        </w:numPr>
        <w:shd w:val="clear" w:color="auto" w:fill="auto"/>
        <w:tabs>
          <w:tab w:val="left" w:pos="1162"/>
        </w:tabs>
        <w:spacing w:before="0"/>
        <w:ind w:left="20" w:right="20" w:firstLine="580"/>
      </w:pPr>
      <w:r>
        <w:rPr>
          <w:rStyle w:val="35"/>
        </w:rPr>
        <w:t>СанПиН 1.2.1077-01 Гигиенические требования к хранению, применению и транспортировке пестицидов и агрохимикатов. Утверждены Главным государственным санитарным врачом Российской Федерации 31 октября 2001 г.</w:t>
      </w:r>
    </w:p>
    <w:p w:rsidR="001F187E" w:rsidRDefault="001F187E" w:rsidP="001F187E">
      <w:pPr>
        <w:pStyle w:val="5"/>
        <w:numPr>
          <w:ilvl w:val="0"/>
          <w:numId w:val="54"/>
        </w:numPr>
        <w:shd w:val="clear" w:color="auto" w:fill="auto"/>
        <w:tabs>
          <w:tab w:val="left" w:pos="1153"/>
        </w:tabs>
        <w:spacing w:before="0"/>
        <w:ind w:left="20" w:right="20" w:firstLine="560"/>
      </w:pPr>
      <w:r>
        <w:rPr>
          <w:rStyle w:val="35"/>
        </w:rPr>
        <w:t>СанПиН 1567-76 Санитарные правила устройства и содержания мест занятий по физической культуре и спорту. Утверждены Заместителем главного государственным санитарного врача Союза Советских Социалистических Республик 30 декабря 1976 г.</w:t>
      </w:r>
    </w:p>
    <w:p w:rsidR="001F187E" w:rsidRDefault="001F187E" w:rsidP="001F187E">
      <w:pPr>
        <w:pStyle w:val="5"/>
        <w:numPr>
          <w:ilvl w:val="0"/>
          <w:numId w:val="54"/>
        </w:numPr>
        <w:shd w:val="clear" w:color="auto" w:fill="auto"/>
        <w:tabs>
          <w:tab w:val="left" w:pos="1153"/>
        </w:tabs>
        <w:spacing w:before="0"/>
        <w:ind w:left="20" w:right="20" w:firstLine="560"/>
      </w:pPr>
      <w:r>
        <w:rPr>
          <w:rStyle w:val="35"/>
        </w:rPr>
        <w:t>СанПиН 2.1.1279-03 Гигиенические требования к размещению, устройству и содержанию кладбищ, зданий и сооружений похоронного назначения. Утверждены Главным государственным санитарным врачом Российской Федерации 06 апреля 2003 г.</w:t>
      </w:r>
    </w:p>
    <w:p w:rsidR="00C37F76" w:rsidRDefault="00C37F76" w:rsidP="00C37F76">
      <w:pPr>
        <w:pStyle w:val="5"/>
        <w:numPr>
          <w:ilvl w:val="0"/>
          <w:numId w:val="54"/>
        </w:numPr>
        <w:shd w:val="clear" w:color="auto" w:fill="auto"/>
        <w:tabs>
          <w:tab w:val="left" w:pos="1153"/>
        </w:tabs>
        <w:spacing w:before="0"/>
        <w:ind w:left="20" w:right="20" w:firstLine="560"/>
      </w:pPr>
      <w:r>
        <w:rPr>
          <w:rStyle w:val="35"/>
        </w:rPr>
        <w:t>СанПиН 1567-76 Санитарные правила устройства и содержания мест занятий по физической культуре и спорту. Утверждены Заместителем главного государственным санитарного врача Союза Советских Социалистических Республик 30 декабря 1976 г.</w:t>
      </w:r>
    </w:p>
    <w:p w:rsidR="00C37F76" w:rsidRDefault="00C37F76" w:rsidP="00C37F76">
      <w:pPr>
        <w:pStyle w:val="5"/>
        <w:numPr>
          <w:ilvl w:val="0"/>
          <w:numId w:val="54"/>
        </w:numPr>
        <w:shd w:val="clear" w:color="auto" w:fill="auto"/>
        <w:tabs>
          <w:tab w:val="left" w:pos="1153"/>
        </w:tabs>
        <w:spacing w:before="0"/>
        <w:ind w:left="20" w:right="20" w:firstLine="560"/>
      </w:pPr>
      <w:r>
        <w:rPr>
          <w:rStyle w:val="35"/>
        </w:rPr>
        <w:t>СанПиН 2.1.1279-03 Гигиенические требования к размещению, устройству и содержанию кладбищ, зданий и сооружений похоронного назначения. Утверждены Главным государственным санитарным врачом Российской Федерации 06 апреля 2003 г.</w:t>
      </w:r>
    </w:p>
    <w:p w:rsidR="00C37F76" w:rsidRDefault="00C37F76" w:rsidP="00C37F76">
      <w:pPr>
        <w:pStyle w:val="5"/>
        <w:numPr>
          <w:ilvl w:val="0"/>
          <w:numId w:val="54"/>
        </w:numPr>
        <w:shd w:val="clear" w:color="auto" w:fill="auto"/>
        <w:tabs>
          <w:tab w:val="left" w:pos="1153"/>
        </w:tabs>
        <w:spacing w:before="0"/>
        <w:ind w:left="20" w:right="20" w:firstLine="560"/>
      </w:pPr>
      <w:r>
        <w:rPr>
          <w:rStyle w:val="35"/>
        </w:rPr>
        <w:t>СанПиН 2.1.2.1331-03 Гигиенические требования к устройству, эксплуатации и качеству</w:t>
      </w:r>
      <w:r>
        <w:rPr>
          <w:rStyle w:val="35"/>
          <w:rFonts w:eastAsiaTheme="minorHAnsi"/>
        </w:rPr>
        <w:t xml:space="preserve"> </w:t>
      </w:r>
      <w:r>
        <w:rPr>
          <w:rStyle w:val="35"/>
        </w:rPr>
        <w:t>воды аквапарков. Утверждены Главным государственным санитарным врачом Российской Федерации 28 мая 2003 г.</w:t>
      </w:r>
    </w:p>
    <w:p w:rsidR="00C37F76" w:rsidRDefault="00C37F76" w:rsidP="00C37F76">
      <w:pPr>
        <w:pStyle w:val="5"/>
        <w:numPr>
          <w:ilvl w:val="0"/>
          <w:numId w:val="54"/>
        </w:numPr>
        <w:shd w:val="clear" w:color="auto" w:fill="auto"/>
        <w:tabs>
          <w:tab w:val="left" w:pos="1153"/>
        </w:tabs>
        <w:spacing w:before="0"/>
        <w:ind w:left="20" w:right="20" w:firstLine="560"/>
      </w:pPr>
      <w:r>
        <w:rPr>
          <w:rStyle w:val="35"/>
        </w:rPr>
        <w:t>СанПиН 2.1.2.2645-10 «Санитарно-эпидемиологические требования к условиям проживания в жилых зданиях и помещениях». Утверждены Постановлением Главного государственного санитарного врача Российской Федерации от 10 июня 2010 г. №64</w:t>
      </w:r>
    </w:p>
    <w:p w:rsidR="00C37F76" w:rsidRDefault="00C37F76" w:rsidP="00C37F76">
      <w:pPr>
        <w:pStyle w:val="5"/>
        <w:numPr>
          <w:ilvl w:val="0"/>
          <w:numId w:val="54"/>
        </w:numPr>
        <w:shd w:val="clear" w:color="auto" w:fill="auto"/>
        <w:tabs>
          <w:tab w:val="left" w:pos="1158"/>
        </w:tabs>
        <w:spacing w:before="0"/>
        <w:ind w:left="20" w:right="20" w:firstLine="560"/>
      </w:pPr>
      <w:r>
        <w:rPr>
          <w:rStyle w:val="35"/>
        </w:rPr>
        <w:t>СанПиН 2.1.3.1375-03 Гигиенические требования к размещению, устройству, оборудованию и эксплуатации больниц, родильных домов и других лечебных стационаров. Утверждены Постановлением Главного государственного санитарного врача Российской Федерации от 10 июня 2010 г. №124</w:t>
      </w:r>
    </w:p>
    <w:p w:rsidR="00C37F76" w:rsidRDefault="00C37F76" w:rsidP="00C37F76">
      <w:pPr>
        <w:pStyle w:val="5"/>
        <w:numPr>
          <w:ilvl w:val="0"/>
          <w:numId w:val="54"/>
        </w:numPr>
        <w:shd w:val="clear" w:color="auto" w:fill="auto"/>
        <w:tabs>
          <w:tab w:val="left" w:pos="1162"/>
        </w:tabs>
        <w:spacing w:before="0"/>
        <w:ind w:left="20" w:right="20" w:firstLine="560"/>
      </w:pPr>
      <w:r>
        <w:rPr>
          <w:rStyle w:val="35"/>
        </w:rPr>
        <w:t>СанПиН 2.1.4.1074-01 Питьевая вода. Гигиенические требования к качеству воды централизованного питьевого водоснабжения. Контроль качества. Утверждены Постановлением Главного государственного санитарного врача Российской Федерации от 26 сентября 2001 г. №24</w:t>
      </w:r>
    </w:p>
    <w:p w:rsidR="00C37F76" w:rsidRDefault="00C37F76" w:rsidP="00C37F76">
      <w:pPr>
        <w:pStyle w:val="5"/>
        <w:numPr>
          <w:ilvl w:val="0"/>
          <w:numId w:val="54"/>
        </w:numPr>
        <w:shd w:val="clear" w:color="auto" w:fill="auto"/>
        <w:tabs>
          <w:tab w:val="left" w:pos="1162"/>
        </w:tabs>
        <w:spacing w:before="0"/>
        <w:ind w:left="20" w:right="20" w:firstLine="560"/>
      </w:pPr>
      <w:r>
        <w:rPr>
          <w:rStyle w:val="35"/>
        </w:rPr>
        <w:t>СанПиН 2.1.4.1110-02 Зоны санитарной охраны источников водоснабжения и водопроводов питьевого назначения. Утверждены Главным государственным санитарным врачом Российской Федерации 26 февраля 2002 г.</w:t>
      </w:r>
    </w:p>
    <w:p w:rsidR="00C37F76" w:rsidRDefault="00C37F76" w:rsidP="00C37F76">
      <w:pPr>
        <w:pStyle w:val="5"/>
        <w:numPr>
          <w:ilvl w:val="0"/>
          <w:numId w:val="54"/>
        </w:numPr>
        <w:shd w:val="clear" w:color="auto" w:fill="auto"/>
        <w:tabs>
          <w:tab w:val="left" w:pos="1153"/>
        </w:tabs>
        <w:spacing w:before="0"/>
        <w:ind w:left="20" w:right="20" w:firstLine="560"/>
      </w:pPr>
      <w:r>
        <w:rPr>
          <w:rStyle w:val="35"/>
        </w:rPr>
        <w:t>СанПиН 2.1.4.1175-02 Гигиенические требования к качеству воды нецентрализованного водоснабжения. Санитарная охрана источников. Утверждены Главным государственным санитарным врачом Российской Федерации 17 ноября 2002 г.</w:t>
      </w:r>
    </w:p>
    <w:p w:rsidR="00C37F76" w:rsidRDefault="00C37F76" w:rsidP="00C37F76">
      <w:pPr>
        <w:pStyle w:val="5"/>
        <w:numPr>
          <w:ilvl w:val="0"/>
          <w:numId w:val="54"/>
        </w:numPr>
        <w:shd w:val="clear" w:color="auto" w:fill="auto"/>
        <w:tabs>
          <w:tab w:val="left" w:pos="1158"/>
        </w:tabs>
        <w:spacing w:before="0"/>
        <w:ind w:left="20" w:right="20" w:firstLine="560"/>
      </w:pPr>
      <w:r>
        <w:rPr>
          <w:rStyle w:val="35"/>
        </w:rPr>
        <w:t>СанПиН 2.1.5.980-00 Гигиенические требования к охране поверхностных вод. Утверждены Главным государственным санитарным врачом Российской Федерации 22 июня 2000 г.</w:t>
      </w:r>
    </w:p>
    <w:p w:rsidR="00C37F76" w:rsidRDefault="00C37F76" w:rsidP="00C37F76">
      <w:pPr>
        <w:pStyle w:val="5"/>
        <w:numPr>
          <w:ilvl w:val="0"/>
          <w:numId w:val="54"/>
        </w:numPr>
        <w:shd w:val="clear" w:color="auto" w:fill="auto"/>
        <w:tabs>
          <w:tab w:val="left" w:pos="1153"/>
        </w:tabs>
        <w:spacing w:before="0"/>
        <w:ind w:left="20" w:right="20" w:firstLine="560"/>
      </w:pPr>
      <w:r>
        <w:rPr>
          <w:rStyle w:val="35"/>
        </w:rPr>
        <w:t>СанПиН 2.1.6.1032-01 Гигиенические требования к обеспечению качества атмосферного воздуха населенных мест. Утверждены Главным государственным санитарным врачом Российской Федерации 17 мая 2001 г.</w:t>
      </w:r>
    </w:p>
    <w:p w:rsidR="00C37F76" w:rsidRDefault="00C37F76" w:rsidP="00C37F76">
      <w:pPr>
        <w:pStyle w:val="5"/>
        <w:numPr>
          <w:ilvl w:val="0"/>
          <w:numId w:val="54"/>
        </w:numPr>
        <w:shd w:val="clear" w:color="auto" w:fill="auto"/>
        <w:tabs>
          <w:tab w:val="left" w:pos="1153"/>
        </w:tabs>
        <w:spacing w:before="0"/>
        <w:ind w:left="20" w:right="20" w:firstLine="560"/>
      </w:pPr>
      <w:r>
        <w:rPr>
          <w:rStyle w:val="35"/>
        </w:rPr>
        <w:t>СанПиН 2.1.7.728-99 Правила сбора, хранения и удаления отходов лечебно</w:t>
      </w:r>
      <w:r>
        <w:rPr>
          <w:rStyle w:val="35"/>
        </w:rPr>
        <w:softHyphen/>
        <w:t>профилактических учреждений. Утверждены Постановлением Главного государственного санитарного врача Российской Федерации от 22 января 1999 г. № 2</w:t>
      </w:r>
    </w:p>
    <w:p w:rsidR="00C37F76" w:rsidRDefault="00C37F76" w:rsidP="00C37F76">
      <w:pPr>
        <w:pStyle w:val="5"/>
        <w:numPr>
          <w:ilvl w:val="0"/>
          <w:numId w:val="54"/>
        </w:numPr>
        <w:shd w:val="clear" w:color="auto" w:fill="auto"/>
        <w:tabs>
          <w:tab w:val="left" w:pos="1158"/>
        </w:tabs>
        <w:spacing w:before="0"/>
        <w:ind w:left="20" w:right="20" w:firstLine="560"/>
      </w:pPr>
      <w:r>
        <w:rPr>
          <w:rStyle w:val="35"/>
        </w:rPr>
        <w:t>СанПиН 2.1.7.1287-03 Санитарно-эпидемиологические требования к качеству почвы. Утверждены Главным государственным санитарным врачом Российской Федерации 16 апреля 2003 г.</w:t>
      </w:r>
    </w:p>
    <w:p w:rsidR="00C37F76" w:rsidRDefault="00C37F76" w:rsidP="00C37F76">
      <w:pPr>
        <w:pStyle w:val="5"/>
        <w:numPr>
          <w:ilvl w:val="0"/>
          <w:numId w:val="54"/>
        </w:numPr>
        <w:shd w:val="clear" w:color="auto" w:fill="auto"/>
        <w:tabs>
          <w:tab w:val="left" w:pos="1162"/>
        </w:tabs>
        <w:spacing w:before="0"/>
        <w:ind w:left="20" w:right="20" w:firstLine="560"/>
      </w:pPr>
      <w:r>
        <w:rPr>
          <w:rStyle w:val="35"/>
        </w:rPr>
        <w:t>СанПиН 2.1.7.1322-03 Гигиенические требования к размещению и обезвреживанию отходов производства и потребления. Утверждены Главным государственным санитарным врачом Российской Федерации 30 апреля 2003 г.</w:t>
      </w:r>
    </w:p>
    <w:p w:rsidR="00C37F76" w:rsidRDefault="00C37F76" w:rsidP="00C37F76">
      <w:pPr>
        <w:pStyle w:val="5"/>
        <w:numPr>
          <w:ilvl w:val="0"/>
          <w:numId w:val="54"/>
        </w:numPr>
        <w:shd w:val="clear" w:color="auto" w:fill="auto"/>
        <w:tabs>
          <w:tab w:val="left" w:pos="1153"/>
        </w:tabs>
        <w:spacing w:before="0"/>
        <w:ind w:left="20" w:right="20" w:firstLine="560"/>
      </w:pPr>
      <w:r>
        <w:rPr>
          <w:rStyle w:val="35"/>
        </w:rPr>
        <w:t>СанПиН 2.1.8/2.2.4.1190-03 Гигиенические требования к размещению и эксплуатации средств сухопутной подвижной радиосвязи. Утверждены Главным государственным санитарным врачом Российской Федерации 30 января 2003 г.</w:t>
      </w:r>
    </w:p>
    <w:p w:rsidR="00C37F76" w:rsidRDefault="00C37F76" w:rsidP="00C37F76">
      <w:pPr>
        <w:pStyle w:val="5"/>
        <w:numPr>
          <w:ilvl w:val="0"/>
          <w:numId w:val="54"/>
        </w:numPr>
        <w:shd w:val="clear" w:color="auto" w:fill="auto"/>
        <w:tabs>
          <w:tab w:val="left" w:pos="1153"/>
        </w:tabs>
        <w:spacing w:before="0"/>
        <w:ind w:left="20" w:right="20" w:firstLine="560"/>
      </w:pPr>
      <w:r>
        <w:rPr>
          <w:rStyle w:val="35"/>
        </w:rPr>
        <w:t>СанПиН 2.1.8/2.2.4.1383-03 Гигиенические требования к размещению и эксплуатации передающих радиотехнических объектов. Утверждены Главным государственным санитарным врачом Российской Федерации 9 июня 2003 г.</w:t>
      </w:r>
    </w:p>
    <w:p w:rsidR="00C37F76" w:rsidRDefault="00C37F76" w:rsidP="00C37F76">
      <w:pPr>
        <w:pStyle w:val="5"/>
        <w:numPr>
          <w:ilvl w:val="0"/>
          <w:numId w:val="54"/>
        </w:numPr>
        <w:shd w:val="clear" w:color="auto" w:fill="auto"/>
        <w:tabs>
          <w:tab w:val="left" w:pos="1153"/>
        </w:tabs>
        <w:spacing w:before="0"/>
        <w:ind w:left="20" w:right="20" w:firstLine="560"/>
      </w:pPr>
      <w:r>
        <w:rPr>
          <w:rStyle w:val="35"/>
        </w:rPr>
        <w:t>СанПиН 2.2.1/2.1.1.1076-01 Гигиенические требования к инсоляции и солнцезащите помещений жилых и общественных зданий и территорий. Утверждены Главным государственным санитарным врачом Российской Федерации 19 октября 2003 г.</w:t>
      </w:r>
    </w:p>
    <w:p w:rsidR="00C37F76" w:rsidRDefault="00C37F76" w:rsidP="00C37F76">
      <w:pPr>
        <w:pStyle w:val="5"/>
        <w:numPr>
          <w:ilvl w:val="0"/>
          <w:numId w:val="54"/>
        </w:numPr>
        <w:shd w:val="clear" w:color="auto" w:fill="auto"/>
        <w:tabs>
          <w:tab w:val="left" w:pos="1153"/>
        </w:tabs>
        <w:spacing w:before="0"/>
        <w:ind w:left="20" w:right="20" w:firstLine="560"/>
      </w:pPr>
      <w:r>
        <w:rPr>
          <w:rStyle w:val="35"/>
        </w:rPr>
        <w:t>СанПиН 2.2.1/2.1.1.1200-03 Санитарно-защитные зоны и санитарная классификация предприятий, сооружений и иных объектов. Утверждены Главным государственным санитарным врачом Российской Федерации 30 марта 2003 г.</w:t>
      </w:r>
    </w:p>
    <w:p w:rsidR="00C37F76" w:rsidRDefault="00C37F76" w:rsidP="00C37F76">
      <w:pPr>
        <w:pStyle w:val="5"/>
        <w:numPr>
          <w:ilvl w:val="0"/>
          <w:numId w:val="54"/>
        </w:numPr>
        <w:shd w:val="clear" w:color="auto" w:fill="auto"/>
        <w:tabs>
          <w:tab w:val="left" w:pos="1153"/>
        </w:tabs>
        <w:spacing w:before="0"/>
        <w:ind w:left="20" w:right="20" w:firstLine="560"/>
      </w:pPr>
      <w:r>
        <w:rPr>
          <w:rStyle w:val="35"/>
        </w:rPr>
        <w:t>СанПиН 2.2.1/2.1.1.1278-03 Гигиенические требования к естественному, искусственному и совмещенному освещению жилых и общественных зданий. Утверждены Главным государственным санитарным врачом Российской Федерации 6 апреля 2003 г.</w:t>
      </w:r>
    </w:p>
    <w:p w:rsidR="00C37F76" w:rsidRPr="00C37F76" w:rsidRDefault="00C37F76" w:rsidP="00C37F76">
      <w:pPr>
        <w:pStyle w:val="5"/>
        <w:numPr>
          <w:ilvl w:val="0"/>
          <w:numId w:val="54"/>
        </w:numPr>
        <w:shd w:val="clear" w:color="auto" w:fill="auto"/>
        <w:tabs>
          <w:tab w:val="left" w:pos="1162"/>
        </w:tabs>
        <w:spacing w:before="0"/>
        <w:ind w:left="20" w:right="20" w:firstLine="560"/>
        <w:rPr>
          <w:rStyle w:val="35"/>
          <w:shd w:val="clear" w:color="auto" w:fill="auto"/>
        </w:rPr>
      </w:pPr>
      <w:r>
        <w:rPr>
          <w:rStyle w:val="35"/>
        </w:rPr>
        <w:t>СанПиН 2.2.3.1384-03 Гигиенические требования к организации строительного производства и строительных работ. Утверждены Главным государственным санитарным врачом Российской Федерации 11 июня 2003 г.</w:t>
      </w:r>
    </w:p>
    <w:p w:rsidR="00C37F76" w:rsidRDefault="00C37F76" w:rsidP="00C37F76">
      <w:pPr>
        <w:pStyle w:val="5"/>
        <w:numPr>
          <w:ilvl w:val="0"/>
          <w:numId w:val="54"/>
        </w:numPr>
        <w:shd w:val="clear" w:color="auto" w:fill="auto"/>
        <w:tabs>
          <w:tab w:val="left" w:pos="1153"/>
        </w:tabs>
        <w:spacing w:before="0"/>
        <w:ind w:left="20" w:right="20" w:firstLine="560"/>
      </w:pPr>
      <w:r>
        <w:rPr>
          <w:rStyle w:val="35"/>
        </w:rPr>
        <w:t>СанПиН 2.2.3.570-96 Гигиенические требования к предприятиям угольной промышленности и организации работ. Утверждены Постановлением Государственного комитета санитарно-эпидемиологического надзора Российской Федерации 10 октября 1996 г. №44</w:t>
      </w:r>
    </w:p>
    <w:p w:rsidR="00C37F76" w:rsidRDefault="00C37F76" w:rsidP="00C37F76">
      <w:pPr>
        <w:pStyle w:val="5"/>
        <w:numPr>
          <w:ilvl w:val="0"/>
          <w:numId w:val="54"/>
        </w:numPr>
        <w:shd w:val="clear" w:color="auto" w:fill="auto"/>
        <w:tabs>
          <w:tab w:val="left" w:pos="1158"/>
        </w:tabs>
        <w:spacing w:before="0"/>
        <w:ind w:left="20" w:right="20" w:firstLine="560"/>
      </w:pPr>
      <w:r>
        <w:rPr>
          <w:rStyle w:val="35"/>
          <w:rFonts w:eastAsiaTheme="minorHAnsi"/>
        </w:rPr>
        <w:tab/>
      </w:r>
      <w:r>
        <w:rPr>
          <w:rStyle w:val="35"/>
        </w:rPr>
        <w:t>СанПиН 2.2.4.1191-03 Электромагнитные поля в производственных условиях. Утверждены Главным государственным санитарным врачом Российской Федерации 30 января 2003 г.</w:t>
      </w:r>
    </w:p>
    <w:p w:rsidR="00C37F76" w:rsidRDefault="00C37F76" w:rsidP="00C37F76">
      <w:pPr>
        <w:pStyle w:val="5"/>
        <w:numPr>
          <w:ilvl w:val="0"/>
          <w:numId w:val="54"/>
        </w:numPr>
        <w:shd w:val="clear" w:color="auto" w:fill="auto"/>
        <w:tabs>
          <w:tab w:val="left" w:pos="1153"/>
        </w:tabs>
        <w:spacing w:before="0"/>
        <w:ind w:left="20" w:right="20" w:firstLine="560"/>
      </w:pPr>
      <w:r>
        <w:rPr>
          <w:rStyle w:val="35"/>
        </w:rPr>
        <w:t>СанПиН 2.3.6.1079-01 Санитарно-эпидемиологические требования к организациям общественного питания, изготовлению и обороноспособности в них пищевых продуктов и продовольственного сырья. Утверждены Постановлением Главного государственного санитарного врача Российской Федерации от 8 декабря 2001 г. №31</w:t>
      </w:r>
    </w:p>
    <w:p w:rsidR="00C37F76" w:rsidRDefault="00C37F76" w:rsidP="00C37F76">
      <w:pPr>
        <w:pStyle w:val="5"/>
        <w:numPr>
          <w:ilvl w:val="0"/>
          <w:numId w:val="54"/>
        </w:numPr>
        <w:shd w:val="clear" w:color="auto" w:fill="auto"/>
        <w:tabs>
          <w:tab w:val="left" w:pos="1153"/>
        </w:tabs>
        <w:spacing w:before="0"/>
        <w:ind w:left="20" w:right="20" w:firstLine="560"/>
      </w:pPr>
      <w:r>
        <w:rPr>
          <w:rStyle w:val="35"/>
        </w:rPr>
        <w:t>СанПиН 2.4.1201-03 Гигиенические требования к устройству, содержанию, оборудованию и режиму работы специализированных учреждений для несовершеннолетних, нуждающихся в социальной реабилитации.</w:t>
      </w:r>
    </w:p>
    <w:p w:rsidR="00C37F76" w:rsidRDefault="00C37F76" w:rsidP="00C37F76">
      <w:pPr>
        <w:pStyle w:val="5"/>
        <w:numPr>
          <w:ilvl w:val="0"/>
          <w:numId w:val="54"/>
        </w:numPr>
        <w:shd w:val="clear" w:color="auto" w:fill="auto"/>
        <w:tabs>
          <w:tab w:val="left" w:pos="1158"/>
        </w:tabs>
        <w:spacing w:before="0"/>
        <w:ind w:left="20" w:right="20" w:firstLine="560"/>
      </w:pPr>
      <w:r>
        <w:rPr>
          <w:rStyle w:val="35"/>
        </w:rPr>
        <w:t>СанПиН 2.4.1.1249-03 Санитарно-эпидемиологические требования к устройству, содержанию и организации режима работы дошкольных образовательных учреждений. Утверждены Главным государственным санитарным врачом Российской Федерации 25 марта 2003 г.</w:t>
      </w:r>
    </w:p>
    <w:p w:rsidR="00C37F76" w:rsidRDefault="00C37F76" w:rsidP="00C37F76">
      <w:pPr>
        <w:pStyle w:val="5"/>
        <w:numPr>
          <w:ilvl w:val="0"/>
          <w:numId w:val="54"/>
        </w:numPr>
        <w:shd w:val="clear" w:color="auto" w:fill="auto"/>
        <w:tabs>
          <w:tab w:val="left" w:pos="1162"/>
        </w:tabs>
        <w:spacing w:before="0"/>
        <w:ind w:left="20" w:right="20" w:firstLine="560"/>
      </w:pPr>
      <w:r>
        <w:rPr>
          <w:rStyle w:val="35"/>
        </w:rPr>
        <w:t>СанПиН 2.4.2.1178-02 Гигиенические требования к условиям обучения в общеобразовательных учреждениях. Утверждены Главным государственным санитарным врачом Российской Федерации 25 ноября 2002 г.</w:t>
      </w:r>
    </w:p>
    <w:p w:rsidR="00C37F76" w:rsidRDefault="00C37F76" w:rsidP="00C37F76">
      <w:pPr>
        <w:pStyle w:val="5"/>
        <w:numPr>
          <w:ilvl w:val="0"/>
          <w:numId w:val="54"/>
        </w:numPr>
        <w:shd w:val="clear" w:color="auto" w:fill="auto"/>
        <w:tabs>
          <w:tab w:val="left" w:pos="1162"/>
        </w:tabs>
        <w:spacing w:before="0"/>
        <w:ind w:left="20" w:right="20" w:firstLine="560"/>
      </w:pPr>
      <w:r>
        <w:rPr>
          <w:rStyle w:val="35"/>
        </w:rPr>
        <w:t>СанПиН 2.4.3.1186-03 Санитарно-эпидемиологические требования к организации учебно-производственного процесса в общеобразовательных учреждениях начального профессионального образования. Утверждены Главным государственным санитарным врачом Российской Федерации 26 января 2003 г.</w:t>
      </w:r>
    </w:p>
    <w:p w:rsidR="00C37F76" w:rsidRDefault="00C37F76" w:rsidP="00C37F76">
      <w:pPr>
        <w:pStyle w:val="5"/>
        <w:numPr>
          <w:ilvl w:val="0"/>
          <w:numId w:val="54"/>
        </w:numPr>
        <w:shd w:val="clear" w:color="auto" w:fill="auto"/>
        <w:tabs>
          <w:tab w:val="left" w:pos="1153"/>
        </w:tabs>
        <w:spacing w:before="0"/>
        <w:ind w:left="20" w:right="20" w:firstLine="560"/>
      </w:pPr>
      <w:r>
        <w:rPr>
          <w:rStyle w:val="35"/>
        </w:rPr>
        <w:t>СанПиН 2.4.4.1204-03 Санитарно-эпидемиологические требования к устройству, содержанию и организации режима работы загородных стационарных учреждений отдыха и оздоровления детей. Утверждены Главным государственным санитарным врачом Российской Федерации 16 марта 2003 г.</w:t>
      </w:r>
    </w:p>
    <w:p w:rsidR="00C37F76" w:rsidRDefault="00C37F76" w:rsidP="00C37F76">
      <w:pPr>
        <w:pStyle w:val="5"/>
        <w:numPr>
          <w:ilvl w:val="0"/>
          <w:numId w:val="54"/>
        </w:numPr>
        <w:shd w:val="clear" w:color="auto" w:fill="auto"/>
        <w:tabs>
          <w:tab w:val="left" w:pos="1158"/>
        </w:tabs>
        <w:spacing w:before="0"/>
        <w:ind w:left="20" w:right="20" w:firstLine="560"/>
      </w:pPr>
      <w:r>
        <w:rPr>
          <w:rStyle w:val="35"/>
        </w:rPr>
        <w:t>СанПиН 2.4.4.1251-03 Санитарно-эпидемиологические требования к учреждениям дополнительного образования детей (внешкольные учреждения). Утверждены Главным государственным санитарным врачом Российской Федерации 1 апреля 2003 г.</w:t>
      </w:r>
    </w:p>
    <w:p w:rsidR="00C37F76" w:rsidRDefault="00C37F76" w:rsidP="00C37F76">
      <w:pPr>
        <w:pStyle w:val="5"/>
        <w:numPr>
          <w:ilvl w:val="0"/>
          <w:numId w:val="54"/>
        </w:numPr>
        <w:shd w:val="clear" w:color="auto" w:fill="auto"/>
        <w:tabs>
          <w:tab w:val="left" w:pos="1162"/>
        </w:tabs>
        <w:spacing w:before="0"/>
        <w:ind w:left="20" w:right="20" w:firstLine="560"/>
      </w:pPr>
      <w:r>
        <w:rPr>
          <w:rStyle w:val="35"/>
        </w:rPr>
        <w:t>СанПиН 2.6.1.07-03 Гигиенические требования к проектированию предприятий и установок атомной промышленности. Утверждены Главным государственным санитарным врачом Российской Федерации 8 января 2003 г.</w:t>
      </w:r>
    </w:p>
    <w:p w:rsidR="00C37F76" w:rsidRDefault="00C37F76" w:rsidP="00C37F76">
      <w:pPr>
        <w:pStyle w:val="5"/>
        <w:numPr>
          <w:ilvl w:val="0"/>
          <w:numId w:val="54"/>
        </w:numPr>
        <w:shd w:val="clear" w:color="auto" w:fill="auto"/>
        <w:tabs>
          <w:tab w:val="left" w:pos="1153"/>
        </w:tabs>
        <w:spacing w:before="0"/>
        <w:ind w:left="20" w:right="20" w:firstLine="560"/>
      </w:pPr>
      <w:r>
        <w:rPr>
          <w:rStyle w:val="35"/>
        </w:rPr>
        <w:t>СанПиН 2.6.1.24-03 (СП АС 03) Санитарные правила проектирования и эксплуатации атомных станций. Утверждены Главным государственным санитарным врачом Российской Федерации 22 апреля 2003 г.</w:t>
      </w:r>
    </w:p>
    <w:p w:rsidR="00C37F76" w:rsidRDefault="00C37F76" w:rsidP="00C37F76">
      <w:pPr>
        <w:pStyle w:val="5"/>
        <w:numPr>
          <w:ilvl w:val="0"/>
          <w:numId w:val="54"/>
        </w:numPr>
        <w:shd w:val="clear" w:color="auto" w:fill="auto"/>
        <w:tabs>
          <w:tab w:val="left" w:pos="1162"/>
        </w:tabs>
        <w:spacing w:before="0"/>
        <w:ind w:left="20" w:right="20" w:firstLine="560"/>
      </w:pPr>
      <w:r>
        <w:rPr>
          <w:rStyle w:val="35"/>
        </w:rPr>
        <w:t>СанПиН 2971-84 Санитарные нормы и правила защиты населения от воздействия электрического поля, создаваемого воздушными линиями электропередачи переменного тока промышленной частоты. Утверждены Главным государственным санитарным врачом Союза Советских Социалистических Республик 23 февраля 1984 г.</w:t>
      </w:r>
    </w:p>
    <w:p w:rsidR="00C37F76" w:rsidRDefault="00C37F76" w:rsidP="00C37F76">
      <w:pPr>
        <w:pStyle w:val="5"/>
        <w:numPr>
          <w:ilvl w:val="0"/>
          <w:numId w:val="54"/>
        </w:numPr>
        <w:shd w:val="clear" w:color="auto" w:fill="auto"/>
        <w:tabs>
          <w:tab w:val="left" w:pos="1153"/>
        </w:tabs>
        <w:spacing w:before="0"/>
        <w:ind w:left="20" w:right="20" w:firstLine="560"/>
      </w:pPr>
      <w:r>
        <w:rPr>
          <w:rStyle w:val="35"/>
        </w:rPr>
        <w:t>СанПиН 3907-85 Санитарные правила проектирования, строительства и эксплуатации водохранилищ. Утверждены Приказом Министерства здравоохранения Союза Советских Социалистических Республик от 1 июля 1986 г. № 3979-1</w:t>
      </w:r>
    </w:p>
    <w:p w:rsidR="00C37F76" w:rsidRDefault="00C37F76" w:rsidP="00C37F76">
      <w:pPr>
        <w:pStyle w:val="5"/>
        <w:numPr>
          <w:ilvl w:val="0"/>
          <w:numId w:val="54"/>
        </w:numPr>
        <w:shd w:val="clear" w:color="auto" w:fill="auto"/>
        <w:tabs>
          <w:tab w:val="left" w:pos="1162"/>
        </w:tabs>
        <w:spacing w:before="0"/>
        <w:ind w:left="20" w:right="20" w:firstLine="560"/>
      </w:pPr>
      <w:r>
        <w:rPr>
          <w:rStyle w:val="35"/>
        </w:rPr>
        <w:t>СанПиН 4060-85 Лечебные пляжи. Санитарные правила устройства, оборудования и эксплуатации. Утверждены Главным государственным санитарным врачом Союза Советских Социалистических Республик 26 декабря 1985 г.</w:t>
      </w:r>
    </w:p>
    <w:p w:rsidR="00C37F76" w:rsidRDefault="00C37F76" w:rsidP="00C37F76">
      <w:pPr>
        <w:pStyle w:val="5"/>
        <w:numPr>
          <w:ilvl w:val="0"/>
          <w:numId w:val="54"/>
        </w:numPr>
        <w:shd w:val="clear" w:color="auto" w:fill="auto"/>
        <w:tabs>
          <w:tab w:val="left" w:pos="1162"/>
        </w:tabs>
        <w:spacing w:before="0"/>
        <w:ind w:left="20" w:right="20" w:firstLine="560"/>
      </w:pPr>
      <w:r>
        <w:rPr>
          <w:rStyle w:val="35"/>
        </w:rPr>
        <w:t>СанПиН 42-128-4690-88 Санитарные правила содержания территорий населенных мест. Утверждены Главным государственным санитарным врачом Союза Советских Социалистических Республик 5 августа 1988 г.</w:t>
      </w:r>
    </w:p>
    <w:p w:rsidR="00C37F76" w:rsidRPr="00FB5667" w:rsidRDefault="00C37F76" w:rsidP="00C37F76">
      <w:pPr>
        <w:pStyle w:val="5"/>
        <w:shd w:val="clear" w:color="auto" w:fill="auto"/>
        <w:spacing w:before="0"/>
        <w:ind w:left="4060" w:firstLine="0"/>
        <w:jc w:val="left"/>
        <w:rPr>
          <w:b/>
        </w:rPr>
      </w:pPr>
      <w:r w:rsidRPr="00FB5667">
        <w:rPr>
          <w:rStyle w:val="35"/>
          <w:b/>
        </w:rPr>
        <w:t>Санитарные нормы (СН)</w:t>
      </w:r>
    </w:p>
    <w:p w:rsidR="00C37F76" w:rsidRDefault="00C37F76" w:rsidP="00C37F76">
      <w:pPr>
        <w:pStyle w:val="5"/>
        <w:numPr>
          <w:ilvl w:val="0"/>
          <w:numId w:val="54"/>
        </w:numPr>
        <w:shd w:val="clear" w:color="auto" w:fill="auto"/>
        <w:tabs>
          <w:tab w:val="left" w:pos="1162"/>
        </w:tabs>
        <w:spacing w:before="0"/>
        <w:ind w:left="20" w:right="20" w:firstLine="560"/>
      </w:pPr>
      <w:r>
        <w:rPr>
          <w:rStyle w:val="35"/>
        </w:rPr>
        <w:t>СН 2.2.4/2.1.8.562-96 Шум на рабочих местах, в помещениях жилых, общественных зданий и на территории жилой застройки. Утверждены Постановлением Государственного комитета санитарно-эпидемиологического надзора Российской Федерации от 31 октября 1996 г. № 36</w:t>
      </w:r>
    </w:p>
    <w:p w:rsidR="00C37F76" w:rsidRDefault="00C37F76" w:rsidP="00C37F76">
      <w:pPr>
        <w:pStyle w:val="5"/>
        <w:numPr>
          <w:ilvl w:val="0"/>
          <w:numId w:val="54"/>
        </w:numPr>
        <w:shd w:val="clear" w:color="auto" w:fill="auto"/>
        <w:tabs>
          <w:tab w:val="left" w:pos="1158"/>
        </w:tabs>
        <w:spacing w:before="0"/>
        <w:ind w:left="20" w:right="20" w:firstLine="560"/>
      </w:pPr>
      <w:r>
        <w:rPr>
          <w:rStyle w:val="35"/>
        </w:rPr>
        <w:t>СН 2.2.4/2.1.8.566-96 Производственная вибрация, вибрация в помещениях жилых и общественных зданий. Санитарные нормы. Утверждены Постановлением Государственного комитета санитарно-эпидемиологического надзора Российской Федерации от 31 октября 1996 г. № 36</w:t>
      </w:r>
    </w:p>
    <w:p w:rsidR="00C37F76" w:rsidRDefault="00C37F76" w:rsidP="00C37F76">
      <w:pPr>
        <w:pStyle w:val="5"/>
        <w:numPr>
          <w:ilvl w:val="0"/>
          <w:numId w:val="54"/>
        </w:numPr>
        <w:shd w:val="clear" w:color="auto" w:fill="auto"/>
        <w:tabs>
          <w:tab w:val="left" w:pos="1158"/>
        </w:tabs>
        <w:spacing w:before="0"/>
        <w:ind w:left="20" w:right="20" w:firstLine="560"/>
      </w:pPr>
      <w:r>
        <w:rPr>
          <w:rStyle w:val="35"/>
        </w:rPr>
        <w:t>СП 2.1.5.1059-01 Гигиенические требования к охране подземных вод от загрязнения. Утверждены Постановлением Главного государственного санитарного врача Российской Федерации от 25 июля 2001 г. № 19</w:t>
      </w:r>
    </w:p>
    <w:p w:rsidR="00C37F76" w:rsidRDefault="00C37F76" w:rsidP="00C37F76">
      <w:pPr>
        <w:pStyle w:val="5"/>
        <w:numPr>
          <w:ilvl w:val="0"/>
          <w:numId w:val="54"/>
        </w:numPr>
        <w:shd w:val="clear" w:color="auto" w:fill="auto"/>
        <w:tabs>
          <w:tab w:val="left" w:pos="1162"/>
        </w:tabs>
        <w:spacing w:before="0"/>
        <w:ind w:left="20" w:right="20" w:firstLine="560"/>
      </w:pPr>
      <w:r>
        <w:rPr>
          <w:rStyle w:val="35"/>
        </w:rPr>
        <w:t>СП 2.1.7.1038-01 Гигиенические требования к устройству и содержанию полигонов для твердых бытовых отходов. Утверждены Постановлением Главного государственного санитарного врача Российской Федерации от 30 мая 2001 г. № 16</w:t>
      </w:r>
    </w:p>
    <w:p w:rsidR="00C37F76" w:rsidRDefault="00C37F76" w:rsidP="00C37F76">
      <w:pPr>
        <w:pStyle w:val="5"/>
        <w:numPr>
          <w:ilvl w:val="0"/>
          <w:numId w:val="54"/>
        </w:numPr>
        <w:shd w:val="clear" w:color="auto" w:fill="auto"/>
        <w:tabs>
          <w:tab w:val="left" w:pos="1153"/>
        </w:tabs>
        <w:spacing w:before="0"/>
        <w:ind w:left="20" w:right="20" w:firstLine="560"/>
      </w:pPr>
      <w:r>
        <w:rPr>
          <w:rStyle w:val="35"/>
        </w:rPr>
        <w:t>СП 2.1.7.1386-03 Санитарные правила по определению класса опасности токсичных отходов производства и потребления. Утверждены Постановлением Главного государственного санитарного врача Российской Федерации от 16 июня 2003 г. № 144</w:t>
      </w:r>
    </w:p>
    <w:p w:rsidR="00C37F76" w:rsidRDefault="00C37F76" w:rsidP="00C37F76">
      <w:pPr>
        <w:pStyle w:val="5"/>
        <w:numPr>
          <w:ilvl w:val="0"/>
          <w:numId w:val="54"/>
        </w:numPr>
        <w:shd w:val="clear" w:color="auto" w:fill="auto"/>
        <w:tabs>
          <w:tab w:val="left" w:pos="1158"/>
        </w:tabs>
        <w:spacing w:before="0"/>
        <w:ind w:left="20" w:right="20" w:firstLine="560"/>
      </w:pPr>
      <w:r>
        <w:rPr>
          <w:rStyle w:val="35"/>
        </w:rPr>
        <w:t>СП 2.2.1.1312-03 Гигиенические требования к проектированию вновь строящихся и реконструируемых промышленных предприятий. Утверждены Главным государственным санитарным врачом Российской Федерации 22 апреля 2003 г.</w:t>
      </w:r>
    </w:p>
    <w:p w:rsidR="00C37F76" w:rsidRDefault="00C37F76" w:rsidP="00C37F76">
      <w:pPr>
        <w:pStyle w:val="5"/>
        <w:numPr>
          <w:ilvl w:val="0"/>
          <w:numId w:val="54"/>
        </w:numPr>
        <w:shd w:val="clear" w:color="auto" w:fill="auto"/>
        <w:tabs>
          <w:tab w:val="left" w:pos="1162"/>
        </w:tabs>
        <w:spacing w:before="0"/>
        <w:ind w:left="20" w:right="20" w:firstLine="560"/>
      </w:pPr>
      <w:r>
        <w:rPr>
          <w:rStyle w:val="35"/>
        </w:rPr>
        <w:t>СП 2.3.6.1066-01 Санитарно-эпидемиологические требования к организации торговли и обороту в них продовольственного сырья и пищевых продуктов. Утверждены Постановлением Главного государственного санитарного врача Российской Федерации от 07 сентября 2001 г. № 23</w:t>
      </w:r>
    </w:p>
    <w:p w:rsidR="00C37F76" w:rsidRDefault="00C37F76" w:rsidP="00C37F76">
      <w:pPr>
        <w:pStyle w:val="5"/>
        <w:numPr>
          <w:ilvl w:val="0"/>
          <w:numId w:val="54"/>
        </w:numPr>
        <w:shd w:val="clear" w:color="auto" w:fill="auto"/>
        <w:tabs>
          <w:tab w:val="left" w:pos="1162"/>
        </w:tabs>
        <w:spacing w:before="0"/>
        <w:ind w:left="20" w:right="20" w:firstLine="560"/>
      </w:pPr>
      <w:r>
        <w:rPr>
          <w:rStyle w:val="35"/>
        </w:rPr>
        <w:t>СП 2.3.6.1079-01 Санитарно-эпидемиологические требования к организациям общественного питания, изготовлению и оборотоспособности в них пищевых продуктов и продовольственного сырья. Утверждены Главным государственным санитарным врачом Российской Федерации 6 ноября 2001 г.</w:t>
      </w:r>
    </w:p>
    <w:p w:rsidR="00C37F76" w:rsidRDefault="00C37F76" w:rsidP="00C37F76">
      <w:pPr>
        <w:pStyle w:val="5"/>
        <w:numPr>
          <w:ilvl w:val="0"/>
          <w:numId w:val="54"/>
        </w:numPr>
        <w:shd w:val="clear" w:color="auto" w:fill="auto"/>
        <w:tabs>
          <w:tab w:val="left" w:pos="1158"/>
        </w:tabs>
        <w:spacing w:before="0"/>
        <w:ind w:left="20" w:right="20" w:firstLine="560"/>
      </w:pPr>
      <w:r>
        <w:rPr>
          <w:rStyle w:val="35"/>
        </w:rPr>
        <w:t>СП 2.4.990-00 Гигиенические требования к устройству, содержанию, организации режима работы в детских домах и школах-интернатах для детей-сирот и детей, оставшихся без попечения родителей. Утверждены Главным государственным санитарным врачом Российской Федерации 1 ноября 2001 г.</w:t>
      </w:r>
    </w:p>
    <w:p w:rsidR="00C37F76" w:rsidRDefault="00C37F76" w:rsidP="00C37F76">
      <w:pPr>
        <w:pStyle w:val="5"/>
        <w:numPr>
          <w:ilvl w:val="0"/>
          <w:numId w:val="54"/>
        </w:numPr>
        <w:shd w:val="clear" w:color="auto" w:fill="auto"/>
        <w:tabs>
          <w:tab w:val="left" w:pos="1162"/>
        </w:tabs>
        <w:spacing w:before="0"/>
        <w:ind w:left="20" w:right="20" w:firstLine="560"/>
      </w:pPr>
      <w:r>
        <w:rPr>
          <w:rStyle w:val="35"/>
        </w:rPr>
        <w:t>СП 2.5.1334-03 Санитарные правила по проектированию, размещению и эксплуатации депо по ремонту подвижного состава железнодорожного транспорта. Утверждены Постановлением Главного государственного санитарного врача Российской Федерации от 30 мая 2003 г. № 111</w:t>
      </w:r>
    </w:p>
    <w:p w:rsidR="00C37F76" w:rsidRDefault="00C37F76" w:rsidP="00C37F76">
      <w:pPr>
        <w:pStyle w:val="5"/>
        <w:numPr>
          <w:ilvl w:val="0"/>
          <w:numId w:val="54"/>
        </w:numPr>
        <w:shd w:val="clear" w:color="auto" w:fill="auto"/>
        <w:tabs>
          <w:tab w:val="left" w:pos="1153"/>
        </w:tabs>
        <w:spacing w:before="0"/>
        <w:ind w:left="20" w:right="20" w:firstLine="560"/>
      </w:pPr>
      <w:r>
        <w:rPr>
          <w:rStyle w:val="35"/>
        </w:rPr>
        <w:t>СП 2.6.1.1292-03 Гигиенические требования по ограничению облучения населения за счет природных источников ионизирующего излучения. Утверждены Главным государственным санитарным врачом Российской Федерации 18 апреля 2003 г.</w:t>
      </w:r>
    </w:p>
    <w:p w:rsidR="00C37F76" w:rsidRDefault="00C37F76" w:rsidP="00C37F76">
      <w:pPr>
        <w:pStyle w:val="5"/>
        <w:numPr>
          <w:ilvl w:val="0"/>
          <w:numId w:val="54"/>
        </w:numPr>
        <w:shd w:val="clear" w:color="auto" w:fill="auto"/>
        <w:tabs>
          <w:tab w:val="left" w:pos="1162"/>
        </w:tabs>
        <w:spacing w:before="0"/>
        <w:ind w:left="20" w:right="20" w:firstLine="560"/>
      </w:pPr>
      <w:r>
        <w:rPr>
          <w:rStyle w:val="35"/>
        </w:rPr>
        <w:t>СП 2.6.1.2612-10 Основные санитарные правила обеспечения радиационной безопасности. Утверждены Постановлением Главного государственного санитарного врача Российской Федерации от 26 апреля 2001 г. № 40</w:t>
      </w:r>
    </w:p>
    <w:p w:rsidR="00C37F76" w:rsidRDefault="00C37F76" w:rsidP="00C37F76">
      <w:pPr>
        <w:pStyle w:val="5"/>
        <w:numPr>
          <w:ilvl w:val="0"/>
          <w:numId w:val="54"/>
        </w:numPr>
        <w:shd w:val="clear" w:color="auto" w:fill="auto"/>
        <w:tabs>
          <w:tab w:val="left" w:pos="1153"/>
        </w:tabs>
        <w:spacing w:before="0"/>
        <w:ind w:left="20" w:right="20" w:firstLine="560"/>
      </w:pPr>
      <w:r>
        <w:rPr>
          <w:rStyle w:val="35"/>
        </w:rPr>
        <w:t>СП 2.6.6.1168-02 (СПОРО 2002) Санитарные правила обращения с радиоактивными отходами. Утверждены Главным государственным санитарным врачом Российской Федерации 16 октября 2002 г.</w:t>
      </w:r>
    </w:p>
    <w:p w:rsidR="00C37F76" w:rsidRDefault="00C37F76" w:rsidP="00C37F76">
      <w:pPr>
        <w:pStyle w:val="5"/>
        <w:numPr>
          <w:ilvl w:val="0"/>
          <w:numId w:val="54"/>
        </w:numPr>
        <w:shd w:val="clear" w:color="auto" w:fill="auto"/>
        <w:tabs>
          <w:tab w:val="left" w:pos="1142"/>
        </w:tabs>
        <w:spacing w:before="0"/>
        <w:ind w:left="20" w:firstLine="560"/>
      </w:pPr>
      <w:r>
        <w:rPr>
          <w:rStyle w:val="35"/>
        </w:rPr>
        <w:t>Гигиенические нормативы (ГН)</w:t>
      </w:r>
    </w:p>
    <w:p w:rsidR="00C37F76" w:rsidRDefault="00C37F76" w:rsidP="00C37F76">
      <w:pPr>
        <w:pStyle w:val="5"/>
        <w:numPr>
          <w:ilvl w:val="0"/>
          <w:numId w:val="54"/>
        </w:numPr>
        <w:shd w:val="clear" w:color="auto" w:fill="auto"/>
        <w:tabs>
          <w:tab w:val="left" w:pos="1148"/>
        </w:tabs>
        <w:spacing w:before="0"/>
        <w:ind w:left="20" w:right="20" w:firstLine="560"/>
      </w:pPr>
      <w:r>
        <w:rPr>
          <w:rStyle w:val="35"/>
        </w:rPr>
        <w:t>ГН 2.1.5.1315-03 Предельно допустимые концентрации (ПДК) химических веществ в воде водных объектов хозяйственно-питьевого и культурно-бытового водопользования. Утверждены Главным государственным санитарным врачом Российской Федерации 27 апреля 2003 г.</w:t>
      </w:r>
    </w:p>
    <w:p w:rsidR="00C37F76" w:rsidRDefault="00C37F76" w:rsidP="00C37F76">
      <w:pPr>
        <w:pStyle w:val="5"/>
        <w:numPr>
          <w:ilvl w:val="0"/>
          <w:numId w:val="54"/>
        </w:numPr>
        <w:shd w:val="clear" w:color="auto" w:fill="auto"/>
        <w:tabs>
          <w:tab w:val="left" w:pos="1148"/>
        </w:tabs>
        <w:spacing w:before="0"/>
        <w:ind w:left="20" w:right="20" w:firstLine="560"/>
      </w:pPr>
      <w:r>
        <w:rPr>
          <w:rStyle w:val="35"/>
        </w:rPr>
        <w:t>ГН 2.1.5.2307-07 Ориентировочные допустимые уровни (ОДУ) химических веществ в воде водных объектов хозяйственно-питьевого и культурно-бытового водопользования. Утверждены Постановлением Главного государственного санитарного врача Российской Федерации от 19 декабря 2007 г. № 90</w:t>
      </w:r>
    </w:p>
    <w:p w:rsidR="00C37F76" w:rsidRDefault="00C37F76" w:rsidP="00C37F76">
      <w:pPr>
        <w:pStyle w:val="5"/>
        <w:numPr>
          <w:ilvl w:val="0"/>
          <w:numId w:val="54"/>
        </w:numPr>
        <w:shd w:val="clear" w:color="auto" w:fill="auto"/>
        <w:tabs>
          <w:tab w:val="left" w:pos="1143"/>
        </w:tabs>
        <w:spacing w:before="0"/>
        <w:ind w:left="20" w:right="20" w:firstLine="560"/>
      </w:pPr>
      <w:r>
        <w:rPr>
          <w:rStyle w:val="35"/>
        </w:rPr>
        <w:t>ГН 2.1.6.1338-03 Предельно допустимые концентрации (ПДК) загрязняющих веществ в атмосферном воздухе населенных мест. Утверждены Главным государственным санитарным врачом Российской Федерации 31 марта 2003 г.</w:t>
      </w:r>
    </w:p>
    <w:p w:rsidR="00C37F76" w:rsidRPr="00C37F76" w:rsidRDefault="00C37F76" w:rsidP="00C37F76">
      <w:pPr>
        <w:pStyle w:val="5"/>
        <w:numPr>
          <w:ilvl w:val="0"/>
          <w:numId w:val="54"/>
        </w:numPr>
        <w:shd w:val="clear" w:color="auto" w:fill="auto"/>
        <w:tabs>
          <w:tab w:val="left" w:pos="1153"/>
        </w:tabs>
        <w:spacing w:before="0"/>
        <w:ind w:left="20" w:right="20" w:firstLine="560"/>
        <w:rPr>
          <w:rStyle w:val="35"/>
          <w:shd w:val="clear" w:color="auto" w:fill="auto"/>
        </w:rPr>
      </w:pPr>
      <w:r>
        <w:rPr>
          <w:rStyle w:val="35"/>
        </w:rPr>
        <w:t>ГН 2.1.6.2309-07 Ориентировочные безопасные уровни воздействия (ОБУВ) загрязняющих веществ в атмосферном воздухе населенных мест. Утверждены Постановлением Главного государственного санитарного врача Российской Федерации от 19 декабря 2007 г. № 92</w:t>
      </w:r>
    </w:p>
    <w:p w:rsidR="00C37F76" w:rsidRPr="00C37F76" w:rsidRDefault="00C37F76" w:rsidP="00C37F76">
      <w:pPr>
        <w:pStyle w:val="5"/>
        <w:numPr>
          <w:ilvl w:val="0"/>
          <w:numId w:val="54"/>
        </w:numPr>
        <w:shd w:val="clear" w:color="auto" w:fill="auto"/>
        <w:tabs>
          <w:tab w:val="left" w:pos="1153"/>
        </w:tabs>
        <w:spacing w:before="0"/>
        <w:ind w:left="20" w:right="20" w:firstLine="560"/>
        <w:rPr>
          <w:rStyle w:val="35"/>
          <w:shd w:val="clear" w:color="auto" w:fill="auto"/>
        </w:rPr>
      </w:pPr>
    </w:p>
    <w:p w:rsidR="00C37F76" w:rsidRDefault="00C37F76" w:rsidP="00C37F76">
      <w:pPr>
        <w:tabs>
          <w:tab w:val="left" w:pos="1537"/>
        </w:tabs>
        <w:rPr>
          <w:rStyle w:val="35"/>
          <w:rFonts w:eastAsiaTheme="minorHAnsi"/>
        </w:rPr>
      </w:pPr>
      <w:r>
        <w:rPr>
          <w:rStyle w:val="35"/>
          <w:rFonts w:eastAsiaTheme="minorHAnsi"/>
        </w:rPr>
        <w:t>ГН 2.1.7.2041-06 Предельно допустимые концентрации (ПДК) химических веществ в почве. Утверждены Главным государственным санитарным врачом Российской Федерации 19 января 2006 г.</w:t>
      </w:r>
    </w:p>
    <w:p w:rsidR="00C37F76" w:rsidRDefault="00C37F76" w:rsidP="00C37F76">
      <w:pPr>
        <w:pStyle w:val="5"/>
        <w:numPr>
          <w:ilvl w:val="0"/>
          <w:numId w:val="54"/>
        </w:numPr>
        <w:shd w:val="clear" w:color="auto" w:fill="auto"/>
        <w:tabs>
          <w:tab w:val="left" w:pos="1143"/>
        </w:tabs>
        <w:spacing w:before="0"/>
        <w:ind w:left="20" w:right="20" w:firstLine="560"/>
      </w:pPr>
      <w:r>
        <w:rPr>
          <w:rStyle w:val="35"/>
        </w:rPr>
        <w:t>ГН 2.1.7.2042-06 Ориентировочно допустимые концентрации (ОДК) химических веществ в почве. Утверждены Главным государственным санитарным врачом Российской Федерации 19 января 2006 г.</w:t>
      </w:r>
    </w:p>
    <w:p w:rsidR="00C37F76" w:rsidRDefault="00C37F76" w:rsidP="00C37F76">
      <w:pPr>
        <w:pStyle w:val="5"/>
        <w:numPr>
          <w:ilvl w:val="0"/>
          <w:numId w:val="54"/>
        </w:numPr>
        <w:shd w:val="clear" w:color="auto" w:fill="auto"/>
        <w:tabs>
          <w:tab w:val="left" w:pos="1142"/>
        </w:tabs>
        <w:spacing w:before="0"/>
        <w:ind w:left="20" w:firstLine="560"/>
      </w:pPr>
      <w:r>
        <w:rPr>
          <w:rStyle w:val="35"/>
        </w:rPr>
        <w:t>Руководящие документы (РД, СО)</w:t>
      </w:r>
    </w:p>
    <w:p w:rsidR="00C37F76" w:rsidRDefault="00C37F76" w:rsidP="00C37F76">
      <w:pPr>
        <w:pStyle w:val="5"/>
        <w:numPr>
          <w:ilvl w:val="0"/>
          <w:numId w:val="54"/>
        </w:numPr>
        <w:shd w:val="clear" w:color="auto" w:fill="auto"/>
        <w:tabs>
          <w:tab w:val="left" w:pos="1162"/>
        </w:tabs>
        <w:spacing w:before="0"/>
        <w:ind w:left="20" w:right="20" w:firstLine="560"/>
      </w:pPr>
      <w:r>
        <w:rPr>
          <w:rStyle w:val="35"/>
        </w:rPr>
        <w:t>СТО 17330282.27.140.003-2008 Гидротехнические сооружения ГЭС и ГАЭС. Организация эксплуатации и технического обслуживания. Нормы и требования Утверждены Приказом Российского акционерного общества энергетики и электрификации «ЕЭС России» от 13 марта 1998 г. № 106</w:t>
      </w:r>
    </w:p>
    <w:p w:rsidR="00C37F76" w:rsidRDefault="00C37F76" w:rsidP="00C37F76">
      <w:pPr>
        <w:pStyle w:val="5"/>
        <w:numPr>
          <w:ilvl w:val="0"/>
          <w:numId w:val="54"/>
        </w:numPr>
        <w:shd w:val="clear" w:color="auto" w:fill="auto"/>
        <w:tabs>
          <w:tab w:val="left" w:pos="1153"/>
        </w:tabs>
        <w:spacing w:before="0"/>
        <w:ind w:left="20" w:right="20" w:firstLine="560"/>
      </w:pPr>
      <w:r>
        <w:rPr>
          <w:rStyle w:val="35"/>
        </w:rPr>
        <w:t>РД 34.20.185-94 (СО 153-34.20.185-94) Инструкция по проектированию городских электрических сетей. Утверждена Министерством топлива и энергетики Российской Федерации 07 июля 1994 г., Российским акционерным обществом энергетики и электрификации "ЕЭС России"</w:t>
      </w:r>
    </w:p>
    <w:p w:rsidR="00C37F76" w:rsidRDefault="00C37F76" w:rsidP="00C37F76">
      <w:pPr>
        <w:pStyle w:val="5"/>
        <w:numPr>
          <w:ilvl w:val="0"/>
          <w:numId w:val="58"/>
        </w:numPr>
        <w:shd w:val="clear" w:color="auto" w:fill="auto"/>
        <w:tabs>
          <w:tab w:val="left" w:pos="1153"/>
          <w:tab w:val="left" w:pos="322"/>
        </w:tabs>
        <w:spacing w:before="0"/>
        <w:ind w:left="20" w:firstLine="0"/>
        <w:jc w:val="left"/>
      </w:pPr>
      <w:r>
        <w:rPr>
          <w:rStyle w:val="35"/>
        </w:rPr>
        <w:t>мая 1994 г.</w:t>
      </w:r>
    </w:p>
    <w:p w:rsidR="00C37F76" w:rsidRDefault="00C37F76" w:rsidP="00C37F76">
      <w:pPr>
        <w:pStyle w:val="5"/>
        <w:numPr>
          <w:ilvl w:val="0"/>
          <w:numId w:val="54"/>
        </w:numPr>
        <w:shd w:val="clear" w:color="auto" w:fill="auto"/>
        <w:tabs>
          <w:tab w:val="left" w:pos="1143"/>
        </w:tabs>
        <w:spacing w:before="0"/>
        <w:ind w:left="20" w:right="20" w:firstLine="560"/>
      </w:pPr>
      <w:r>
        <w:rPr>
          <w:rStyle w:val="35"/>
        </w:rPr>
        <w:t>РД 45.120-2000 (НТП 112-2000) Нормы технологического проектирования. Городские и сельские телефонные сети. Утверждены Министерством Российской Федерации по связи и информатизации 12 октября 2000 г.</w:t>
      </w:r>
    </w:p>
    <w:p w:rsidR="00C37F76" w:rsidRDefault="00C37F76" w:rsidP="00C37F76">
      <w:pPr>
        <w:pStyle w:val="5"/>
        <w:numPr>
          <w:ilvl w:val="0"/>
          <w:numId w:val="54"/>
        </w:numPr>
        <w:shd w:val="clear" w:color="auto" w:fill="auto"/>
        <w:tabs>
          <w:tab w:val="left" w:pos="1143"/>
        </w:tabs>
        <w:spacing w:before="0"/>
        <w:ind w:left="20" w:right="20" w:firstLine="560"/>
      </w:pPr>
      <w:r>
        <w:rPr>
          <w:rStyle w:val="35"/>
        </w:rPr>
        <w:t>РД 52.04.212-86 Методика расчета концентраций в атмосферном воздухе вредных веществ, содержащихся в выбросах предприятий. Председателем Государственного комитета Союза Советских Социалистических Республик по гидрометеорологии и контролю природной среды 4 августа 1986 г. № 192</w:t>
      </w:r>
    </w:p>
    <w:p w:rsidR="00C37F76" w:rsidRDefault="00C37F76" w:rsidP="00C37F76">
      <w:pPr>
        <w:pStyle w:val="5"/>
        <w:numPr>
          <w:ilvl w:val="0"/>
          <w:numId w:val="54"/>
        </w:numPr>
        <w:shd w:val="clear" w:color="auto" w:fill="auto"/>
        <w:tabs>
          <w:tab w:val="left" w:pos="1162"/>
        </w:tabs>
        <w:spacing w:before="0"/>
        <w:ind w:left="20" w:right="20" w:firstLine="560"/>
      </w:pPr>
      <w:r>
        <w:rPr>
          <w:rStyle w:val="35"/>
        </w:rPr>
        <w:t>СТО 17330282.27.140.011-2008 Гидроэлектростанции. Условия создания. Нормы и требования. Утверждены Приказом Российского акционерного общества энергетики и электрификации «ЕЭС России» от 30 июня 2008 г. № 306</w:t>
      </w:r>
    </w:p>
    <w:p w:rsidR="00C37F76" w:rsidRDefault="00C37F76" w:rsidP="00C37F76">
      <w:pPr>
        <w:pStyle w:val="5"/>
        <w:numPr>
          <w:ilvl w:val="0"/>
          <w:numId w:val="54"/>
        </w:numPr>
        <w:shd w:val="clear" w:color="auto" w:fill="auto"/>
        <w:tabs>
          <w:tab w:val="left" w:pos="1158"/>
        </w:tabs>
        <w:spacing w:before="0"/>
        <w:ind w:left="20" w:right="20" w:firstLine="560"/>
      </w:pPr>
      <w:r>
        <w:rPr>
          <w:rStyle w:val="35"/>
        </w:rPr>
        <w:t>СО 153-34.21.122-2003 Инструкция по устройству молниезащиты зданий, сооружений и промышленных коммуникаций. Утверждена Приказом Министерства энергетики от 30 июня 2003 г. № 280</w:t>
      </w:r>
    </w:p>
    <w:p w:rsidR="00C37F76" w:rsidRPr="00FB5667" w:rsidRDefault="00C37F76" w:rsidP="00C37F76">
      <w:pPr>
        <w:pStyle w:val="5"/>
        <w:shd w:val="clear" w:color="auto" w:fill="auto"/>
        <w:spacing w:before="0"/>
        <w:ind w:left="2840" w:firstLine="0"/>
        <w:jc w:val="left"/>
        <w:rPr>
          <w:b/>
        </w:rPr>
      </w:pPr>
      <w:r w:rsidRPr="00FB5667">
        <w:rPr>
          <w:rStyle w:val="35"/>
          <w:b/>
        </w:rPr>
        <w:t>Руководящие документы в строительстве (РДС)</w:t>
      </w:r>
    </w:p>
    <w:p w:rsidR="00C37F76" w:rsidRDefault="00C37F76" w:rsidP="00C37F76">
      <w:pPr>
        <w:pStyle w:val="5"/>
        <w:numPr>
          <w:ilvl w:val="0"/>
          <w:numId w:val="54"/>
        </w:numPr>
        <w:shd w:val="clear" w:color="auto" w:fill="auto"/>
        <w:tabs>
          <w:tab w:val="left" w:pos="1143"/>
        </w:tabs>
        <w:spacing w:before="0"/>
        <w:ind w:left="20" w:right="20" w:firstLine="560"/>
      </w:pPr>
      <w:r>
        <w:rPr>
          <w:rStyle w:val="35"/>
        </w:rPr>
        <w:t>РДС 11-201-95 Инструкция о порядке проведения государственной экспертизы проектов строительства. Утверждена Постановлением Федерального агентства по строительству и жилищно</w:t>
      </w:r>
      <w:r>
        <w:rPr>
          <w:rStyle w:val="35"/>
        </w:rPr>
        <w:softHyphen/>
        <w:t>коммунальному хозяйству от 29 января 1998 г. № 18-10</w:t>
      </w:r>
    </w:p>
    <w:p w:rsidR="00C37F76" w:rsidRDefault="00C37F76" w:rsidP="00C37F76">
      <w:pPr>
        <w:pStyle w:val="5"/>
        <w:numPr>
          <w:ilvl w:val="0"/>
          <w:numId w:val="54"/>
        </w:numPr>
        <w:shd w:val="clear" w:color="auto" w:fill="auto"/>
        <w:tabs>
          <w:tab w:val="left" w:pos="1143"/>
        </w:tabs>
        <w:spacing w:before="0"/>
        <w:ind w:left="20" w:right="20" w:firstLine="560"/>
      </w:pPr>
      <w:r>
        <w:rPr>
          <w:rStyle w:val="35"/>
        </w:rPr>
        <w:t>РДС 30-201-98 Инструкция о порядке проектирования и установления красных линий в городах и других поселениях Российской Федерации. Утверждена Постановлением Федерального агентства по строительству и жилищно-коммунальному хозяйству от 6 апреля 1998 г. № 18-30</w:t>
      </w:r>
    </w:p>
    <w:p w:rsidR="00C37F76" w:rsidRDefault="00C37F76" w:rsidP="00C37F76">
      <w:pPr>
        <w:pStyle w:val="5"/>
        <w:numPr>
          <w:ilvl w:val="0"/>
          <w:numId w:val="54"/>
        </w:numPr>
        <w:shd w:val="clear" w:color="auto" w:fill="auto"/>
        <w:tabs>
          <w:tab w:val="left" w:pos="1143"/>
        </w:tabs>
        <w:spacing w:before="0"/>
        <w:ind w:left="20" w:right="20" w:firstLine="560"/>
      </w:pPr>
      <w:r>
        <w:rPr>
          <w:rStyle w:val="35"/>
        </w:rPr>
        <w:t>РДС 35-201-99 Порядок реализации требований доступности для инвалидов к объектам социальной инфраструктуры. Утвержден Постановлением Федерального агентства по строительству и жилищно-коммунальному хозяйству от 22 декабря 1999 г. № 74 и Министерства труда и социального развития 22 декабря 1999 г. № 51</w:t>
      </w:r>
    </w:p>
    <w:p w:rsidR="00C37F76" w:rsidRDefault="00C37F76" w:rsidP="00C37F76">
      <w:pPr>
        <w:pStyle w:val="5"/>
        <w:numPr>
          <w:ilvl w:val="0"/>
          <w:numId w:val="54"/>
        </w:numPr>
        <w:shd w:val="clear" w:color="auto" w:fill="auto"/>
        <w:tabs>
          <w:tab w:val="left" w:pos="1142"/>
        </w:tabs>
        <w:spacing w:before="0"/>
        <w:ind w:left="20" w:firstLine="560"/>
      </w:pPr>
      <w:r>
        <w:rPr>
          <w:rStyle w:val="35"/>
        </w:rPr>
        <w:t>Методические документы в строительстве (МДС)</w:t>
      </w:r>
    </w:p>
    <w:p w:rsidR="00C37F76" w:rsidRDefault="00C37F76" w:rsidP="00C37F76">
      <w:pPr>
        <w:pStyle w:val="5"/>
        <w:numPr>
          <w:ilvl w:val="0"/>
          <w:numId w:val="54"/>
        </w:numPr>
        <w:shd w:val="clear" w:color="auto" w:fill="auto"/>
        <w:tabs>
          <w:tab w:val="left" w:pos="1143"/>
        </w:tabs>
        <w:spacing w:before="0"/>
        <w:ind w:left="20" w:right="20" w:firstLine="560"/>
      </w:pPr>
      <w:r>
        <w:rPr>
          <w:rStyle w:val="35"/>
        </w:rPr>
        <w:t>МДС 32-1.2000 Рекомендации по проектирования вокзалов. Утверждены Центральным научно-исследовательским и проектным институтом по градостроительству Российской академии архитектуры и строительных наук 01 января 1997 г.</w:t>
      </w:r>
    </w:p>
    <w:p w:rsidR="00D26FAA" w:rsidRPr="00D26FAA" w:rsidRDefault="00C37F76" w:rsidP="00D26FAA">
      <w:pPr>
        <w:pStyle w:val="5"/>
        <w:numPr>
          <w:ilvl w:val="0"/>
          <w:numId w:val="54"/>
        </w:numPr>
        <w:shd w:val="clear" w:color="auto" w:fill="auto"/>
        <w:tabs>
          <w:tab w:val="left" w:pos="1143"/>
        </w:tabs>
        <w:spacing w:before="0"/>
        <w:ind w:left="20" w:right="20" w:firstLine="0"/>
        <w:rPr>
          <w:rStyle w:val="35"/>
          <w:shd w:val="clear" w:color="auto" w:fill="auto"/>
        </w:rPr>
      </w:pPr>
      <w:r>
        <w:rPr>
          <w:rStyle w:val="35"/>
        </w:rPr>
        <w:t>МДС 15-2.99 Инструкция о порядке осуществления государственного контроля за использованием и охраной земель в городских и сельских поселениях. Утверждена Приказом Федерального агентства по строительству и жилищно-коммунальному хозяйству от 02 августа 1999 г. № 18</w:t>
      </w:r>
    </w:p>
    <w:p w:rsidR="00484DEA" w:rsidRDefault="00484DEA" w:rsidP="00D26FAA">
      <w:pPr>
        <w:pStyle w:val="5"/>
        <w:numPr>
          <w:ilvl w:val="0"/>
          <w:numId w:val="54"/>
        </w:numPr>
        <w:shd w:val="clear" w:color="auto" w:fill="auto"/>
        <w:tabs>
          <w:tab w:val="left" w:pos="1143"/>
        </w:tabs>
        <w:spacing w:before="0"/>
        <w:ind w:left="20" w:right="20" w:firstLine="0"/>
      </w:pPr>
      <w:r>
        <w:rPr>
          <w:rStyle w:val="35"/>
        </w:rPr>
        <w:t xml:space="preserve">МДС 35-1.2000 Рекомендации по проектированию окружающей среды, зданий и сооружений с учетом потребностей инвалидов и других маломобильных групп населения. Выпуск </w:t>
      </w:r>
      <w:r w:rsidR="00D26FAA">
        <w:rPr>
          <w:rStyle w:val="35"/>
        </w:rPr>
        <w:t>1</w:t>
      </w:r>
      <w:r>
        <w:rPr>
          <w:rStyle w:val="35"/>
        </w:rPr>
        <w:t>«Общие положения». Утверждены Центральным научно-исследовательским институтом экспериментального проектирования им. Б. С. Мезенцева 01 января 1994 г.</w:t>
      </w:r>
    </w:p>
    <w:p w:rsidR="00484DEA" w:rsidRDefault="00484DEA" w:rsidP="00484DEA">
      <w:pPr>
        <w:pStyle w:val="5"/>
        <w:numPr>
          <w:ilvl w:val="0"/>
          <w:numId w:val="54"/>
        </w:numPr>
        <w:shd w:val="clear" w:color="auto" w:fill="auto"/>
        <w:tabs>
          <w:tab w:val="left" w:pos="1143"/>
        </w:tabs>
        <w:spacing w:before="0"/>
        <w:ind w:left="20" w:right="20" w:firstLine="560"/>
      </w:pPr>
      <w:r>
        <w:rPr>
          <w:rStyle w:val="35"/>
        </w:rPr>
        <w:t>МДС 35-2.2000 Рекомендации по проектированию окружающей среды, зданий и сооружений с учетом потребностей инвалидов и других маломобильных групп населения. Выпуск 2  «Градостроительные требования». Утверждены Министерством строительства 01 января 1995 г.</w:t>
      </w:r>
    </w:p>
    <w:p w:rsidR="00484DEA" w:rsidRDefault="00484DEA" w:rsidP="00484DEA">
      <w:pPr>
        <w:pStyle w:val="5"/>
        <w:numPr>
          <w:ilvl w:val="0"/>
          <w:numId w:val="54"/>
        </w:numPr>
        <w:shd w:val="clear" w:color="auto" w:fill="auto"/>
        <w:tabs>
          <w:tab w:val="left" w:pos="1153"/>
        </w:tabs>
        <w:spacing w:before="0"/>
        <w:ind w:left="20" w:right="20" w:firstLine="560"/>
      </w:pPr>
      <w:r>
        <w:rPr>
          <w:rStyle w:val="35"/>
        </w:rPr>
        <w:t>МДС 22-1.2004 «Методические рекомендации по сейсмическому микрорайонированию участков строительства транспортных сооружений» Утверждены 01.01.2004 г. ФГУП «»Центр проектной продукции в строительстве»</w:t>
      </w:r>
    </w:p>
    <w:p w:rsidR="00484DEA" w:rsidRDefault="00484DEA" w:rsidP="00484DEA">
      <w:pPr>
        <w:pStyle w:val="5"/>
        <w:numPr>
          <w:ilvl w:val="0"/>
          <w:numId w:val="54"/>
        </w:numPr>
        <w:shd w:val="clear" w:color="auto" w:fill="auto"/>
        <w:tabs>
          <w:tab w:val="left" w:pos="1148"/>
        </w:tabs>
        <w:spacing w:before="0"/>
        <w:ind w:left="20" w:right="20" w:firstLine="560"/>
      </w:pPr>
      <w:r>
        <w:rPr>
          <w:rStyle w:val="35"/>
        </w:rPr>
        <w:t>Методические указания «Типологические основы проектирования сооружений развивающихся и нетрадиционных видов спорта» утверждены Указанием Комитета по архитектуре и градостроительству города Москвы от 09 июня 2001 г. № 28.</w:t>
      </w:r>
    </w:p>
    <w:p w:rsidR="00484DEA" w:rsidRDefault="00484DEA" w:rsidP="00484DEA">
      <w:pPr>
        <w:pStyle w:val="5"/>
        <w:shd w:val="clear" w:color="auto" w:fill="auto"/>
        <w:spacing w:before="0"/>
        <w:ind w:left="3960" w:firstLine="0"/>
        <w:jc w:val="left"/>
      </w:pPr>
      <w:r w:rsidRPr="00FB5667">
        <w:rPr>
          <w:rStyle w:val="35"/>
          <w:b/>
        </w:rPr>
        <w:t>Правила безопасности (ПБ</w:t>
      </w:r>
      <w:r>
        <w:rPr>
          <w:rStyle w:val="35"/>
        </w:rPr>
        <w:t>)</w:t>
      </w:r>
    </w:p>
    <w:p w:rsidR="00484DEA" w:rsidRDefault="00484DEA" w:rsidP="00484DEA">
      <w:pPr>
        <w:pStyle w:val="5"/>
        <w:numPr>
          <w:ilvl w:val="0"/>
          <w:numId w:val="54"/>
        </w:numPr>
        <w:shd w:val="clear" w:color="auto" w:fill="auto"/>
        <w:tabs>
          <w:tab w:val="left" w:pos="1153"/>
        </w:tabs>
        <w:spacing w:before="0"/>
        <w:ind w:left="20" w:right="20" w:firstLine="560"/>
      </w:pPr>
      <w:r>
        <w:rPr>
          <w:rStyle w:val="35"/>
        </w:rPr>
        <w:t>ПБ 08-342-00 Правила безопасности при производстве, хранении и выдаче сжиженного природного газа на газораспределительных станциях магистральных газопроводов и автомобильных газонаполнительных компрессорных станциях. Утверждены Постановлением Государственной инспекции по контролю за техническим состоянием самоходных машин и других видов техники от 08 февраля 2000 г. № 3</w:t>
      </w:r>
    </w:p>
    <w:p w:rsidR="00484DEA" w:rsidRDefault="00484DEA" w:rsidP="00484DEA">
      <w:pPr>
        <w:pStyle w:val="5"/>
        <w:numPr>
          <w:ilvl w:val="0"/>
          <w:numId w:val="54"/>
        </w:numPr>
        <w:shd w:val="clear" w:color="auto" w:fill="auto"/>
        <w:tabs>
          <w:tab w:val="left" w:pos="1148"/>
        </w:tabs>
        <w:spacing w:before="0"/>
        <w:ind w:left="20" w:right="20" w:firstLine="560"/>
      </w:pPr>
      <w:r>
        <w:rPr>
          <w:rStyle w:val="35"/>
        </w:rPr>
        <w:t>ПБ 08-622-03 Правила безопасности для газоперерабатывающих заводов и производств. Утверждены Постановлением Государственной инспекции по контролю за техническим состоянием самоходных машин и других видов техники от 05 июня 2003 г. № 54</w:t>
      </w:r>
    </w:p>
    <w:p w:rsidR="00484DEA" w:rsidRDefault="00484DEA" w:rsidP="00484DEA">
      <w:pPr>
        <w:pStyle w:val="5"/>
        <w:numPr>
          <w:ilvl w:val="0"/>
          <w:numId w:val="54"/>
        </w:numPr>
        <w:shd w:val="clear" w:color="auto" w:fill="auto"/>
        <w:tabs>
          <w:tab w:val="left" w:pos="1153"/>
        </w:tabs>
        <w:spacing w:before="0"/>
        <w:ind w:left="20" w:right="20" w:firstLine="560"/>
      </w:pPr>
      <w:r>
        <w:rPr>
          <w:rStyle w:val="35"/>
        </w:rPr>
        <w:t>ПБ 09-540-03 Общие правила взрывобезопасности для взрывопожароопасных химических, нефтехимических и нефтеперерабатывающих производств. Утверждены Постановлением Государственной инспекции по контролю за техническим состоянием самоходных машин и других видов техники от 05 мая 2003 г. № 29</w:t>
      </w:r>
    </w:p>
    <w:p w:rsidR="00484DEA" w:rsidRDefault="00484DEA" w:rsidP="00484DEA">
      <w:pPr>
        <w:pStyle w:val="5"/>
        <w:numPr>
          <w:ilvl w:val="0"/>
          <w:numId w:val="54"/>
        </w:numPr>
        <w:shd w:val="clear" w:color="auto" w:fill="auto"/>
        <w:tabs>
          <w:tab w:val="left" w:pos="1153"/>
        </w:tabs>
        <w:spacing w:before="0"/>
        <w:ind w:left="20" w:right="20" w:firstLine="560"/>
      </w:pPr>
      <w:r>
        <w:rPr>
          <w:rStyle w:val="35"/>
        </w:rPr>
        <w:t>ПБ 12-527-03 Правила безопасности при эксплуатации автомобильных заправочных станций сжиженного газа. Утверждены Постановлением Государственной инспекции по контролю за техническим состоянием самоходных машин и других видов техники от 04 марта 2003 г. № 6</w:t>
      </w:r>
    </w:p>
    <w:p w:rsidR="00484DEA" w:rsidRDefault="00484DEA" w:rsidP="00484DEA">
      <w:pPr>
        <w:pStyle w:val="5"/>
        <w:numPr>
          <w:ilvl w:val="0"/>
          <w:numId w:val="54"/>
        </w:numPr>
        <w:shd w:val="clear" w:color="auto" w:fill="auto"/>
        <w:tabs>
          <w:tab w:val="left" w:pos="1148"/>
        </w:tabs>
        <w:spacing w:before="0"/>
        <w:ind w:left="20" w:right="20" w:firstLine="560"/>
      </w:pPr>
      <w:r>
        <w:rPr>
          <w:rStyle w:val="35"/>
        </w:rPr>
        <w:t>ПБ 12-529-03 Правила безопасности систем газораспределения и газопотребления. Утверждены Постановлением Государственной инспекции по контролю за техническим состоянием самоходных машин и других видов техники от 18 марта 2003 г. № 9</w:t>
      </w:r>
    </w:p>
    <w:p w:rsidR="00C37F76" w:rsidRDefault="00484DEA" w:rsidP="00484DEA">
      <w:pPr>
        <w:jc w:val="center"/>
        <w:rPr>
          <w:rStyle w:val="35"/>
          <w:rFonts w:eastAsiaTheme="minorHAnsi"/>
        </w:rPr>
      </w:pPr>
      <w:r>
        <w:rPr>
          <w:rStyle w:val="35"/>
          <w:rFonts w:eastAsiaTheme="minorHAnsi"/>
        </w:rPr>
        <w:t>ПБ 12-609-03 Правила безопасности для объектов, использующих сжиженные углеводородные газы. Утверждены Постановлением Государственной инспекции по контролю за техническим состоянием самоходных машин и других видов техники от 27 мая 2003 г. № 40</w:t>
      </w:r>
    </w:p>
    <w:p w:rsidR="000F0713" w:rsidRDefault="000F0713" w:rsidP="00484DEA">
      <w:pPr>
        <w:jc w:val="center"/>
        <w:rPr>
          <w:lang w:eastAsia="ru-RU"/>
        </w:rPr>
      </w:pPr>
    </w:p>
    <w:p w:rsidR="00ED72EB" w:rsidRPr="00386764" w:rsidRDefault="00ED72EB" w:rsidP="00ED72EB">
      <w:pPr>
        <w:pStyle w:val="6"/>
        <w:shd w:val="clear" w:color="auto" w:fill="auto"/>
        <w:spacing w:after="270" w:line="240" w:lineRule="auto"/>
        <w:ind w:firstLine="0"/>
        <w:rPr>
          <w:spacing w:val="-20"/>
          <w:sz w:val="28"/>
          <w:szCs w:val="28"/>
        </w:rPr>
      </w:pPr>
      <w:r w:rsidRPr="00386764">
        <w:rPr>
          <w:spacing w:val="-20"/>
          <w:sz w:val="28"/>
          <w:szCs w:val="28"/>
        </w:rPr>
        <w:t>С О Д Е Р Ж А Н И Е</w:t>
      </w:r>
    </w:p>
    <w:p w:rsidR="00ED72EB" w:rsidRPr="00386764" w:rsidRDefault="00ED72EB" w:rsidP="00ED72EB">
      <w:pPr>
        <w:pStyle w:val="6"/>
        <w:shd w:val="clear" w:color="auto" w:fill="auto"/>
        <w:spacing w:line="240" w:lineRule="auto"/>
        <w:ind w:firstLine="0"/>
        <w:jc w:val="left"/>
        <w:rPr>
          <w:spacing w:val="-20"/>
          <w:sz w:val="28"/>
          <w:szCs w:val="28"/>
        </w:rPr>
      </w:pPr>
      <w:r w:rsidRPr="00386764">
        <w:rPr>
          <w:spacing w:val="-20"/>
          <w:sz w:val="28"/>
          <w:szCs w:val="28"/>
        </w:rPr>
        <w:t>1. ОБЩИЕ ПОЛОЖЕНИЯ…………………………………………………</w:t>
      </w:r>
      <w:r>
        <w:rPr>
          <w:spacing w:val="-20"/>
          <w:sz w:val="28"/>
          <w:szCs w:val="28"/>
        </w:rPr>
        <w:t>............. ...  1</w:t>
      </w:r>
    </w:p>
    <w:p w:rsidR="00ED72EB" w:rsidRDefault="00ED72EB" w:rsidP="00ED72EB">
      <w:pPr>
        <w:pStyle w:val="6"/>
        <w:shd w:val="clear" w:color="auto" w:fill="auto"/>
        <w:spacing w:line="240" w:lineRule="auto"/>
        <w:ind w:firstLine="0"/>
        <w:jc w:val="left"/>
        <w:rPr>
          <w:spacing w:val="-20"/>
          <w:sz w:val="28"/>
          <w:szCs w:val="28"/>
        </w:rPr>
      </w:pPr>
      <w:r w:rsidRPr="00386764">
        <w:rPr>
          <w:spacing w:val="-20"/>
          <w:sz w:val="28"/>
          <w:szCs w:val="28"/>
        </w:rPr>
        <w:t>1.1. Назначение  и область применения…………………………………….</w:t>
      </w:r>
      <w:r>
        <w:rPr>
          <w:spacing w:val="-20"/>
          <w:sz w:val="28"/>
          <w:szCs w:val="28"/>
        </w:rPr>
        <w:t>...................  1</w:t>
      </w:r>
    </w:p>
    <w:p w:rsidR="00ED72EB" w:rsidRDefault="00ED72EB" w:rsidP="00ED72EB">
      <w:pPr>
        <w:pStyle w:val="6"/>
        <w:shd w:val="clear" w:color="auto" w:fill="auto"/>
        <w:spacing w:line="240" w:lineRule="auto"/>
        <w:ind w:firstLine="0"/>
        <w:jc w:val="left"/>
        <w:rPr>
          <w:spacing w:val="-20"/>
          <w:sz w:val="28"/>
          <w:szCs w:val="28"/>
        </w:rPr>
      </w:pPr>
      <w:r>
        <w:rPr>
          <w:spacing w:val="-20"/>
          <w:sz w:val="28"/>
          <w:szCs w:val="28"/>
        </w:rPr>
        <w:t>1.2.</w:t>
      </w:r>
      <w:r w:rsidRPr="00386764">
        <w:rPr>
          <w:spacing w:val="-20"/>
          <w:sz w:val="28"/>
          <w:szCs w:val="28"/>
        </w:rPr>
        <w:t>Термины и определения………………………………………………</w:t>
      </w:r>
      <w:r>
        <w:rPr>
          <w:spacing w:val="-20"/>
          <w:sz w:val="28"/>
          <w:szCs w:val="28"/>
        </w:rPr>
        <w:t>....................... 2</w:t>
      </w:r>
    </w:p>
    <w:p w:rsidR="00ED72EB" w:rsidRPr="00386764" w:rsidRDefault="00ED72EB" w:rsidP="00ED72EB">
      <w:pPr>
        <w:pStyle w:val="6"/>
        <w:shd w:val="clear" w:color="auto" w:fill="auto"/>
        <w:spacing w:line="240" w:lineRule="auto"/>
        <w:ind w:firstLine="0"/>
        <w:jc w:val="left"/>
        <w:rPr>
          <w:spacing w:val="-20"/>
          <w:sz w:val="28"/>
          <w:szCs w:val="28"/>
        </w:rPr>
      </w:pPr>
      <w:r>
        <w:rPr>
          <w:spacing w:val="-20"/>
          <w:sz w:val="28"/>
          <w:szCs w:val="28"/>
        </w:rPr>
        <w:t>1.3. Взаимодействие нормативов с</w:t>
      </w:r>
      <w:r w:rsidRPr="00386764">
        <w:rPr>
          <w:spacing w:val="-20"/>
          <w:sz w:val="28"/>
          <w:szCs w:val="28"/>
        </w:rPr>
        <w:t xml:space="preserve"> иными нормативно-правовыми актами, устанавливающими расчетные показатели………………..</w:t>
      </w:r>
      <w:r>
        <w:rPr>
          <w:spacing w:val="-20"/>
          <w:sz w:val="28"/>
          <w:szCs w:val="28"/>
        </w:rPr>
        <w:t>...................................................... 2</w:t>
      </w:r>
    </w:p>
    <w:p w:rsidR="00ED72EB" w:rsidRPr="00F146F6" w:rsidRDefault="00ED72EB" w:rsidP="00ED72EB">
      <w:pPr>
        <w:pStyle w:val="10"/>
        <w:keepNext/>
        <w:keepLines/>
        <w:shd w:val="clear" w:color="auto" w:fill="auto"/>
        <w:tabs>
          <w:tab w:val="left" w:pos="1447"/>
        </w:tabs>
        <w:spacing w:after="0" w:line="240" w:lineRule="auto"/>
        <w:ind w:right="280"/>
        <w:jc w:val="left"/>
        <w:rPr>
          <w:b w:val="0"/>
          <w:spacing w:val="-20"/>
          <w:sz w:val="28"/>
          <w:szCs w:val="28"/>
        </w:rPr>
      </w:pPr>
      <w:r>
        <w:rPr>
          <w:b w:val="0"/>
          <w:spacing w:val="-20"/>
          <w:sz w:val="28"/>
          <w:szCs w:val="28"/>
        </w:rPr>
        <w:t xml:space="preserve">2. </w:t>
      </w:r>
      <w:r w:rsidRPr="00386764">
        <w:rPr>
          <w:b w:val="0"/>
          <w:spacing w:val="-20"/>
          <w:sz w:val="28"/>
          <w:szCs w:val="28"/>
        </w:rPr>
        <w:t>РАСЧЕТНЫЕ ПОКАЗАТЕЛИ МИНИМАЛЬНО ДОПУСТИМОГО УРОВНЯ ОБЕСПЕЧЕННОСТИ ОБЪЕКТАМИ МЕСТНОГО ЗНАЧЕНИЯ И МАКСИМАЛЬНО ДОПУСТИМОГО УРОВНЯ ТЕРРИТОРИАЛЬНОЙ ДОСТУПНОСТИ ТАКИХ ОБЪЕКТОВ ДЛЯ НАСЕЛЕНИЯ (ОСНОВНАЯ ЧАСТЬ)……………………</w:t>
      </w:r>
      <w:r>
        <w:rPr>
          <w:b w:val="0"/>
          <w:spacing w:val="-20"/>
          <w:sz w:val="28"/>
          <w:szCs w:val="28"/>
        </w:rPr>
        <w:t xml:space="preserve">................................................................................................................... 3 </w:t>
      </w:r>
      <w:r w:rsidRPr="00F146F6">
        <w:rPr>
          <w:b w:val="0"/>
          <w:spacing w:val="-20"/>
          <w:sz w:val="28"/>
          <w:szCs w:val="28"/>
        </w:rPr>
        <w:t>2.1.</w:t>
      </w:r>
      <w:r>
        <w:rPr>
          <w:spacing w:val="-20"/>
          <w:sz w:val="28"/>
          <w:szCs w:val="28"/>
        </w:rPr>
        <w:t xml:space="preserve"> </w:t>
      </w:r>
      <w:r w:rsidRPr="00386764">
        <w:rPr>
          <w:b w:val="0"/>
          <w:spacing w:val="-20"/>
          <w:sz w:val="28"/>
          <w:szCs w:val="28"/>
        </w:rPr>
        <w:t>Показатели обеспеченности и доступности объектов жилой застройки…………………………………………………………………</w:t>
      </w:r>
      <w:r>
        <w:rPr>
          <w:b w:val="0"/>
          <w:spacing w:val="-20"/>
          <w:sz w:val="28"/>
          <w:szCs w:val="28"/>
        </w:rPr>
        <w:t>........................ 3</w:t>
      </w:r>
    </w:p>
    <w:p w:rsidR="00ED72EB" w:rsidRDefault="00ED72EB" w:rsidP="00ED72EB">
      <w:pPr>
        <w:pStyle w:val="32"/>
        <w:keepNext/>
        <w:keepLines/>
        <w:shd w:val="clear" w:color="auto" w:fill="auto"/>
        <w:tabs>
          <w:tab w:val="left" w:pos="1791"/>
        </w:tabs>
        <w:spacing w:before="0" w:after="0" w:line="240" w:lineRule="auto"/>
        <w:ind w:right="20" w:firstLine="0"/>
        <w:rPr>
          <w:spacing w:val="-20"/>
        </w:rPr>
      </w:pPr>
      <w:r w:rsidRPr="00386764">
        <w:rPr>
          <w:spacing w:val="-20"/>
        </w:rPr>
        <w:t xml:space="preserve">2.1.1. Установленные Нормативами градостроительного проектирования Алтайского края </w:t>
      </w:r>
    </w:p>
    <w:p w:rsidR="00ED72EB" w:rsidRPr="00386764" w:rsidRDefault="00ED72EB" w:rsidP="00ED72EB">
      <w:pPr>
        <w:pStyle w:val="32"/>
        <w:keepNext/>
        <w:keepLines/>
        <w:shd w:val="clear" w:color="auto" w:fill="auto"/>
        <w:tabs>
          <w:tab w:val="left" w:pos="1791"/>
        </w:tabs>
        <w:spacing w:before="0" w:after="0" w:line="240" w:lineRule="auto"/>
        <w:ind w:right="20" w:firstLine="0"/>
        <w:rPr>
          <w:spacing w:val="-20"/>
        </w:rPr>
      </w:pPr>
      <w:r w:rsidRPr="00386764">
        <w:rPr>
          <w:spacing w:val="-20"/>
        </w:rPr>
        <w:t>нормативные параметры жилой застройки……………………………………………………</w:t>
      </w:r>
      <w:r>
        <w:rPr>
          <w:spacing w:val="-20"/>
        </w:rPr>
        <w:t>.............................. 4</w:t>
      </w:r>
    </w:p>
    <w:p w:rsidR="00ED72EB" w:rsidRDefault="00ED72EB" w:rsidP="00ED72EB">
      <w:pPr>
        <w:pStyle w:val="32"/>
        <w:keepNext/>
        <w:keepLines/>
        <w:shd w:val="clear" w:color="auto" w:fill="auto"/>
        <w:tabs>
          <w:tab w:val="left" w:pos="1791"/>
        </w:tabs>
        <w:spacing w:before="0" w:after="0" w:line="240" w:lineRule="auto"/>
        <w:ind w:right="20" w:firstLine="0"/>
        <w:rPr>
          <w:spacing w:val="-20"/>
        </w:rPr>
      </w:pPr>
      <w:r w:rsidRPr="00386764">
        <w:rPr>
          <w:spacing w:val="-20"/>
        </w:rPr>
        <w:t xml:space="preserve">2.1.2.Изложение нормативных параметров жилой застройки нормативов градостроительного </w:t>
      </w:r>
    </w:p>
    <w:p w:rsidR="00ED72EB" w:rsidRDefault="00ED72EB" w:rsidP="00ED72EB">
      <w:pPr>
        <w:pStyle w:val="32"/>
        <w:keepNext/>
        <w:keepLines/>
        <w:shd w:val="clear" w:color="auto" w:fill="auto"/>
        <w:tabs>
          <w:tab w:val="left" w:pos="1791"/>
        </w:tabs>
        <w:spacing w:before="0" w:after="0" w:line="240" w:lineRule="auto"/>
        <w:ind w:right="20" w:firstLine="0"/>
        <w:rPr>
          <w:spacing w:val="-20"/>
        </w:rPr>
      </w:pPr>
      <w:r w:rsidRPr="00386764">
        <w:rPr>
          <w:spacing w:val="-20"/>
        </w:rPr>
        <w:t xml:space="preserve">проектирования Алтайского края применительно к муниципальному образованию </w:t>
      </w:r>
      <w:r w:rsidR="00D90B20">
        <w:rPr>
          <w:spacing w:val="-20"/>
        </w:rPr>
        <w:t xml:space="preserve"> Старотогульский сельсовет</w:t>
      </w:r>
    </w:p>
    <w:p w:rsidR="00ED72EB" w:rsidRDefault="00ED72EB" w:rsidP="00ED72EB">
      <w:pPr>
        <w:pStyle w:val="32"/>
        <w:keepNext/>
        <w:keepLines/>
        <w:shd w:val="clear" w:color="auto" w:fill="auto"/>
        <w:tabs>
          <w:tab w:val="left" w:pos="1791"/>
        </w:tabs>
        <w:spacing w:before="0" w:after="0" w:line="240" w:lineRule="auto"/>
        <w:ind w:right="20" w:firstLine="0"/>
        <w:rPr>
          <w:spacing w:val="-20"/>
        </w:rPr>
      </w:pPr>
      <w:r w:rsidRPr="00386764">
        <w:rPr>
          <w:spacing w:val="-20"/>
        </w:rPr>
        <w:t>Тогульск</w:t>
      </w:r>
      <w:r w:rsidR="00D90B20">
        <w:rPr>
          <w:spacing w:val="-20"/>
        </w:rPr>
        <w:t xml:space="preserve">ого </w:t>
      </w:r>
      <w:r w:rsidRPr="00386764">
        <w:rPr>
          <w:spacing w:val="-20"/>
        </w:rPr>
        <w:t xml:space="preserve"> район</w:t>
      </w:r>
      <w:r w:rsidR="00D90B20">
        <w:rPr>
          <w:spacing w:val="-20"/>
        </w:rPr>
        <w:t>а</w:t>
      </w:r>
      <w:r w:rsidRPr="00386764">
        <w:rPr>
          <w:spacing w:val="-20"/>
        </w:rPr>
        <w:t xml:space="preserve">  Алтайского края……………………………………………………………………….</w:t>
      </w:r>
      <w:r>
        <w:rPr>
          <w:spacing w:val="-20"/>
        </w:rPr>
        <w:t>... 4</w:t>
      </w:r>
    </w:p>
    <w:p w:rsidR="00ED72EB" w:rsidRPr="00F146F6" w:rsidRDefault="00ED72EB" w:rsidP="00ED72EB">
      <w:pPr>
        <w:pStyle w:val="32"/>
        <w:keepNext/>
        <w:keepLines/>
        <w:shd w:val="clear" w:color="auto" w:fill="auto"/>
        <w:tabs>
          <w:tab w:val="left" w:pos="1791"/>
        </w:tabs>
        <w:spacing w:before="0" w:after="0" w:line="240" w:lineRule="auto"/>
        <w:ind w:right="20" w:firstLine="0"/>
        <w:rPr>
          <w:spacing w:val="-20"/>
        </w:rPr>
      </w:pPr>
      <w:r w:rsidRPr="00F146F6">
        <w:rPr>
          <w:spacing w:val="-20"/>
          <w:sz w:val="28"/>
          <w:szCs w:val="28"/>
        </w:rPr>
        <w:t>2.2.</w:t>
      </w:r>
      <w:r>
        <w:rPr>
          <w:spacing w:val="-20"/>
        </w:rPr>
        <w:t xml:space="preserve"> </w:t>
      </w:r>
      <w:r w:rsidRPr="00386764">
        <w:rPr>
          <w:spacing w:val="-20"/>
          <w:sz w:val="28"/>
          <w:szCs w:val="28"/>
        </w:rPr>
        <w:t>Показатели обеспеченности и доступности объектов общественно-деловой зоны……………………………………………………………..</w:t>
      </w:r>
      <w:r>
        <w:rPr>
          <w:spacing w:val="-20"/>
          <w:sz w:val="28"/>
          <w:szCs w:val="28"/>
        </w:rPr>
        <w:t>........................................12</w:t>
      </w:r>
    </w:p>
    <w:p w:rsidR="00ED72EB" w:rsidRDefault="00ED72EB" w:rsidP="00ED72EB">
      <w:pPr>
        <w:pStyle w:val="5"/>
        <w:shd w:val="clear" w:color="auto" w:fill="auto"/>
        <w:tabs>
          <w:tab w:val="left" w:pos="507"/>
        </w:tabs>
        <w:spacing w:before="0" w:after="60" w:line="240" w:lineRule="auto"/>
        <w:ind w:right="320" w:firstLine="0"/>
        <w:jc w:val="left"/>
        <w:rPr>
          <w:spacing w:val="-20"/>
        </w:rPr>
      </w:pPr>
      <w:r>
        <w:rPr>
          <w:spacing w:val="-20"/>
        </w:rPr>
        <w:t xml:space="preserve">2.2.1. </w:t>
      </w:r>
      <w:r w:rsidRPr="00386764">
        <w:rPr>
          <w:spacing w:val="-20"/>
        </w:rPr>
        <w:t xml:space="preserve">Показатели обеспеченности и доступности объектов, относящихся к области </w:t>
      </w:r>
    </w:p>
    <w:p w:rsidR="00ED72EB" w:rsidRPr="00386764" w:rsidRDefault="00ED72EB" w:rsidP="00ED72EB">
      <w:pPr>
        <w:pStyle w:val="5"/>
        <w:shd w:val="clear" w:color="auto" w:fill="auto"/>
        <w:tabs>
          <w:tab w:val="left" w:pos="507"/>
        </w:tabs>
        <w:spacing w:before="0" w:after="60" w:line="240" w:lineRule="auto"/>
        <w:ind w:right="320" w:firstLine="0"/>
        <w:jc w:val="left"/>
        <w:rPr>
          <w:spacing w:val="-20"/>
        </w:rPr>
      </w:pPr>
      <w:r w:rsidRPr="00386764">
        <w:rPr>
          <w:spacing w:val="-20"/>
        </w:rPr>
        <w:t>физической культуры и массового спорта……………………………………………..</w:t>
      </w:r>
      <w:r>
        <w:rPr>
          <w:spacing w:val="-20"/>
        </w:rPr>
        <w:t>............................................13</w:t>
      </w:r>
    </w:p>
    <w:p w:rsidR="00ED72EB" w:rsidRPr="00386764" w:rsidRDefault="00ED72EB" w:rsidP="00ED72EB">
      <w:pPr>
        <w:pStyle w:val="5"/>
        <w:shd w:val="clear" w:color="auto" w:fill="auto"/>
        <w:tabs>
          <w:tab w:val="left" w:pos="0"/>
        </w:tabs>
        <w:spacing w:before="0" w:line="240" w:lineRule="auto"/>
        <w:ind w:right="320" w:firstLine="0"/>
        <w:jc w:val="left"/>
        <w:rPr>
          <w:rStyle w:val="35"/>
          <w:spacing w:val="-20"/>
        </w:rPr>
      </w:pPr>
      <w:r w:rsidRPr="00386764">
        <w:rPr>
          <w:spacing w:val="-20"/>
        </w:rPr>
        <w:t xml:space="preserve">2.2.2. Изложение нормативных параметров по объектам физической культуры и массового спорта нормативов градостроительного проектирования Алтайского края применительно к муниципальному образованию </w:t>
      </w:r>
      <w:r w:rsidR="00D90B20">
        <w:rPr>
          <w:spacing w:val="-20"/>
        </w:rPr>
        <w:t xml:space="preserve">Старотогульский сельсовет </w:t>
      </w:r>
      <w:r w:rsidRPr="00386764">
        <w:rPr>
          <w:spacing w:val="-20"/>
        </w:rPr>
        <w:t>Тогульск</w:t>
      </w:r>
      <w:r w:rsidR="00D90B20">
        <w:rPr>
          <w:spacing w:val="-20"/>
        </w:rPr>
        <w:t xml:space="preserve">ого  района  </w:t>
      </w:r>
      <w:r w:rsidRPr="00386764">
        <w:rPr>
          <w:spacing w:val="-20"/>
        </w:rPr>
        <w:t>…………….</w:t>
      </w:r>
      <w:r>
        <w:rPr>
          <w:spacing w:val="-20"/>
        </w:rPr>
        <w:t>.............................................................................................. 13</w:t>
      </w:r>
    </w:p>
    <w:p w:rsidR="00ED72EB" w:rsidRPr="00386764" w:rsidRDefault="00ED72EB" w:rsidP="00ED72EB">
      <w:pPr>
        <w:pStyle w:val="5"/>
        <w:shd w:val="clear" w:color="auto" w:fill="auto"/>
        <w:tabs>
          <w:tab w:val="left" w:pos="1373"/>
        </w:tabs>
        <w:spacing w:before="0" w:after="56" w:line="240" w:lineRule="auto"/>
        <w:ind w:right="320" w:firstLine="0"/>
        <w:jc w:val="left"/>
        <w:rPr>
          <w:rStyle w:val="35"/>
          <w:spacing w:val="-20"/>
        </w:rPr>
      </w:pPr>
      <w:r w:rsidRPr="00386764">
        <w:rPr>
          <w:rStyle w:val="35"/>
          <w:spacing w:val="-20"/>
        </w:rPr>
        <w:t>2.2.3.  Установленные Нормативами градостроительного проектирования Алтайского края нормативные параметры по объектам в области образования……………………………….</w:t>
      </w:r>
      <w:r>
        <w:rPr>
          <w:rStyle w:val="35"/>
          <w:spacing w:val="-20"/>
        </w:rPr>
        <w:t>............................................................. 15</w:t>
      </w:r>
    </w:p>
    <w:p w:rsidR="00ED72EB" w:rsidRPr="00386764" w:rsidRDefault="00ED72EB" w:rsidP="00ED72EB">
      <w:pPr>
        <w:pStyle w:val="5"/>
        <w:shd w:val="clear" w:color="auto" w:fill="auto"/>
        <w:tabs>
          <w:tab w:val="left" w:pos="1373"/>
        </w:tabs>
        <w:spacing w:before="0" w:after="56" w:line="240" w:lineRule="auto"/>
        <w:ind w:right="320" w:firstLine="0"/>
        <w:jc w:val="left"/>
        <w:rPr>
          <w:rStyle w:val="35"/>
          <w:spacing w:val="-20"/>
        </w:rPr>
      </w:pPr>
      <w:r w:rsidRPr="00386764">
        <w:rPr>
          <w:rStyle w:val="35"/>
          <w:spacing w:val="-20"/>
        </w:rPr>
        <w:t xml:space="preserve">2.2.4. Изложение нормативных параметров по объектам в области образования нормативов градостроительного проектирования Алтайского края применительно к муниципальному образованию </w:t>
      </w:r>
      <w:r w:rsidR="00D90B20">
        <w:rPr>
          <w:rStyle w:val="35"/>
          <w:spacing w:val="-20"/>
        </w:rPr>
        <w:t xml:space="preserve">Старотогульский сельсовет </w:t>
      </w:r>
      <w:r w:rsidRPr="00386764">
        <w:rPr>
          <w:rStyle w:val="35"/>
          <w:spacing w:val="-20"/>
        </w:rPr>
        <w:t>Тогульск</w:t>
      </w:r>
      <w:r w:rsidR="00D90B20">
        <w:rPr>
          <w:rStyle w:val="35"/>
          <w:spacing w:val="-20"/>
        </w:rPr>
        <w:t xml:space="preserve">ого </w:t>
      </w:r>
      <w:r w:rsidRPr="00386764">
        <w:rPr>
          <w:rStyle w:val="35"/>
          <w:spacing w:val="-20"/>
        </w:rPr>
        <w:t xml:space="preserve"> район</w:t>
      </w:r>
      <w:r w:rsidR="00D90B20">
        <w:rPr>
          <w:rStyle w:val="35"/>
          <w:spacing w:val="-20"/>
        </w:rPr>
        <w:t>а</w:t>
      </w:r>
      <w:r w:rsidRPr="00386764">
        <w:rPr>
          <w:rStyle w:val="35"/>
          <w:spacing w:val="-20"/>
        </w:rPr>
        <w:t xml:space="preserve"> Алтайского</w:t>
      </w:r>
      <w:r w:rsidR="00D90B20">
        <w:rPr>
          <w:rStyle w:val="35"/>
          <w:spacing w:val="-20"/>
        </w:rPr>
        <w:t xml:space="preserve"> </w:t>
      </w:r>
      <w:r w:rsidRPr="00386764">
        <w:rPr>
          <w:rStyle w:val="35"/>
          <w:spacing w:val="-20"/>
        </w:rPr>
        <w:t>края</w:t>
      </w:r>
      <w:r w:rsidR="00D90B20">
        <w:rPr>
          <w:rStyle w:val="35"/>
          <w:spacing w:val="-20"/>
        </w:rPr>
        <w:t xml:space="preserve">                           </w:t>
      </w:r>
      <w:r w:rsidRPr="00386764">
        <w:rPr>
          <w:rStyle w:val="35"/>
          <w:spacing w:val="-20"/>
        </w:rPr>
        <w:t>…………</w:t>
      </w:r>
      <w:r>
        <w:rPr>
          <w:rStyle w:val="35"/>
          <w:spacing w:val="-20"/>
        </w:rPr>
        <w:t>.................................................................................................. 15</w:t>
      </w:r>
    </w:p>
    <w:p w:rsidR="00ED72EB" w:rsidRPr="00386764" w:rsidRDefault="00ED72EB" w:rsidP="00ED72EB">
      <w:pPr>
        <w:pStyle w:val="5"/>
        <w:shd w:val="clear" w:color="auto" w:fill="auto"/>
        <w:tabs>
          <w:tab w:val="left" w:pos="1518"/>
        </w:tabs>
        <w:spacing w:before="0" w:after="56" w:line="240" w:lineRule="auto"/>
        <w:ind w:right="260" w:firstLine="0"/>
        <w:jc w:val="left"/>
        <w:rPr>
          <w:rStyle w:val="35"/>
          <w:spacing w:val="-20"/>
        </w:rPr>
      </w:pPr>
      <w:r w:rsidRPr="00386764">
        <w:rPr>
          <w:rStyle w:val="35"/>
          <w:spacing w:val="-20"/>
        </w:rPr>
        <w:t>2.2.5.  Установленные Нормативами градостроительного проектирования Алтайского края нормативные параметры по объектам в области здравоохранения………………………….</w:t>
      </w:r>
      <w:r>
        <w:rPr>
          <w:rStyle w:val="35"/>
          <w:spacing w:val="-20"/>
        </w:rPr>
        <w:t>.............................................................. 19</w:t>
      </w:r>
    </w:p>
    <w:p w:rsidR="00ED72EB" w:rsidRPr="00386764" w:rsidRDefault="00ED72EB" w:rsidP="00ED72EB">
      <w:pPr>
        <w:pStyle w:val="5"/>
        <w:shd w:val="clear" w:color="auto" w:fill="auto"/>
        <w:tabs>
          <w:tab w:val="left" w:pos="1321"/>
        </w:tabs>
        <w:spacing w:before="0" w:line="240" w:lineRule="auto"/>
        <w:ind w:left="20" w:right="-1" w:firstLine="0"/>
        <w:jc w:val="left"/>
        <w:rPr>
          <w:spacing w:val="-20"/>
        </w:rPr>
      </w:pPr>
      <w:r w:rsidRPr="00386764">
        <w:rPr>
          <w:rStyle w:val="35"/>
          <w:spacing w:val="-20"/>
        </w:rPr>
        <w:t xml:space="preserve">2.2.6. Изложение нормативных параметров по объектам в области здравоохранения нормативов градостроительного проектирования Алтайского края применительно к муниципальному образованию </w:t>
      </w:r>
      <w:r w:rsidR="00D90B20">
        <w:rPr>
          <w:rStyle w:val="35"/>
          <w:spacing w:val="-20"/>
        </w:rPr>
        <w:t xml:space="preserve"> Старотогульский сельсовет </w:t>
      </w:r>
      <w:r w:rsidRPr="00386764">
        <w:rPr>
          <w:rStyle w:val="35"/>
          <w:spacing w:val="-20"/>
        </w:rPr>
        <w:t>Тогульск</w:t>
      </w:r>
      <w:r w:rsidR="00D90B20">
        <w:rPr>
          <w:rStyle w:val="35"/>
          <w:spacing w:val="-20"/>
        </w:rPr>
        <w:t xml:space="preserve">ого </w:t>
      </w:r>
      <w:r w:rsidRPr="00386764">
        <w:rPr>
          <w:rStyle w:val="35"/>
          <w:spacing w:val="-20"/>
        </w:rPr>
        <w:t xml:space="preserve"> район</w:t>
      </w:r>
      <w:r w:rsidR="00D90B20">
        <w:rPr>
          <w:rStyle w:val="35"/>
          <w:spacing w:val="-20"/>
        </w:rPr>
        <w:t xml:space="preserve">а             </w:t>
      </w:r>
      <w:r w:rsidRPr="00386764">
        <w:rPr>
          <w:rStyle w:val="35"/>
          <w:spacing w:val="-20"/>
        </w:rPr>
        <w:t>……………</w:t>
      </w:r>
      <w:r>
        <w:rPr>
          <w:rStyle w:val="35"/>
          <w:spacing w:val="-20"/>
        </w:rPr>
        <w:t>......................................................................................................................................... .....19</w:t>
      </w:r>
    </w:p>
    <w:p w:rsidR="00ED72EB" w:rsidRDefault="00ED72EB" w:rsidP="00ED72EB">
      <w:pPr>
        <w:pStyle w:val="5"/>
        <w:shd w:val="clear" w:color="auto" w:fill="auto"/>
        <w:tabs>
          <w:tab w:val="left" w:pos="279"/>
          <w:tab w:val="left" w:pos="1969"/>
        </w:tabs>
        <w:spacing w:before="0" w:line="240" w:lineRule="auto"/>
        <w:ind w:right="20" w:firstLine="0"/>
        <w:jc w:val="left"/>
        <w:rPr>
          <w:spacing w:val="-20"/>
          <w:sz w:val="28"/>
          <w:szCs w:val="28"/>
        </w:rPr>
      </w:pPr>
      <w:r w:rsidRPr="00386764">
        <w:rPr>
          <w:spacing w:val="-20"/>
          <w:sz w:val="28"/>
          <w:szCs w:val="28"/>
        </w:rPr>
        <w:t xml:space="preserve">2.3.  Показатели обеспеченности и доступности объектов производственной </w:t>
      </w:r>
    </w:p>
    <w:p w:rsidR="00ED72EB" w:rsidRPr="00386764" w:rsidRDefault="00ED72EB" w:rsidP="00ED72EB">
      <w:pPr>
        <w:pStyle w:val="5"/>
        <w:shd w:val="clear" w:color="auto" w:fill="auto"/>
        <w:tabs>
          <w:tab w:val="left" w:pos="279"/>
          <w:tab w:val="left" w:pos="1969"/>
        </w:tabs>
        <w:spacing w:before="0" w:line="240" w:lineRule="auto"/>
        <w:ind w:right="20" w:firstLine="0"/>
        <w:jc w:val="left"/>
        <w:rPr>
          <w:spacing w:val="-20"/>
          <w:sz w:val="28"/>
          <w:szCs w:val="28"/>
        </w:rPr>
      </w:pPr>
      <w:r w:rsidRPr="00386764">
        <w:rPr>
          <w:spacing w:val="-20"/>
          <w:sz w:val="28"/>
          <w:szCs w:val="28"/>
        </w:rPr>
        <w:t>зоны, зоны транспортной и инженерной инфраструктур…………………..</w:t>
      </w:r>
      <w:r>
        <w:rPr>
          <w:spacing w:val="-20"/>
          <w:sz w:val="28"/>
          <w:szCs w:val="28"/>
        </w:rPr>
        <w:t>...................22</w:t>
      </w:r>
    </w:p>
    <w:p w:rsidR="00ED72EB" w:rsidRPr="00386764" w:rsidRDefault="00ED72EB" w:rsidP="00ED72EB">
      <w:pPr>
        <w:pStyle w:val="6"/>
        <w:shd w:val="clear" w:color="auto" w:fill="auto"/>
        <w:spacing w:line="240" w:lineRule="auto"/>
        <w:ind w:firstLine="0"/>
        <w:jc w:val="left"/>
        <w:rPr>
          <w:spacing w:val="-20"/>
          <w:sz w:val="23"/>
          <w:szCs w:val="23"/>
        </w:rPr>
      </w:pPr>
      <w:r w:rsidRPr="00386764">
        <w:rPr>
          <w:spacing w:val="-20"/>
          <w:sz w:val="23"/>
          <w:szCs w:val="23"/>
        </w:rPr>
        <w:t>2.3.1.</w:t>
      </w:r>
      <w:r w:rsidRPr="00386764">
        <w:rPr>
          <w:spacing w:val="-20"/>
        </w:rPr>
        <w:t xml:space="preserve"> </w:t>
      </w:r>
      <w:r w:rsidRPr="00386764">
        <w:rPr>
          <w:spacing w:val="-20"/>
          <w:sz w:val="23"/>
          <w:szCs w:val="23"/>
        </w:rPr>
        <w:t>Общие требования и расчетные показатели……………………………………………</w:t>
      </w:r>
      <w:r>
        <w:rPr>
          <w:spacing w:val="-20"/>
          <w:sz w:val="23"/>
          <w:szCs w:val="23"/>
        </w:rPr>
        <w:t>............................ 22</w:t>
      </w:r>
    </w:p>
    <w:p w:rsidR="00ED72EB" w:rsidRPr="00386764" w:rsidRDefault="00ED72EB" w:rsidP="00ED72EB">
      <w:pPr>
        <w:pStyle w:val="6"/>
        <w:shd w:val="clear" w:color="auto" w:fill="auto"/>
        <w:spacing w:line="240" w:lineRule="auto"/>
        <w:ind w:firstLine="0"/>
        <w:jc w:val="left"/>
        <w:rPr>
          <w:spacing w:val="-20"/>
          <w:sz w:val="23"/>
          <w:szCs w:val="23"/>
        </w:rPr>
      </w:pPr>
      <w:r w:rsidRPr="00386764">
        <w:rPr>
          <w:spacing w:val="-20"/>
          <w:sz w:val="23"/>
          <w:szCs w:val="23"/>
        </w:rPr>
        <w:t>2.3.2</w:t>
      </w:r>
      <w:r w:rsidRPr="00386764">
        <w:rPr>
          <w:spacing w:val="-20"/>
          <w:sz w:val="28"/>
          <w:szCs w:val="28"/>
        </w:rPr>
        <w:t xml:space="preserve">. </w:t>
      </w:r>
      <w:r w:rsidRPr="00386764">
        <w:rPr>
          <w:spacing w:val="-20"/>
          <w:sz w:val="23"/>
          <w:szCs w:val="23"/>
        </w:rPr>
        <w:t>Установленные Нормативами градостроительного проектирования Алтайского края нормативные параметры электроснабжения…………………………………………………..</w:t>
      </w:r>
      <w:r>
        <w:rPr>
          <w:spacing w:val="-20"/>
          <w:sz w:val="23"/>
          <w:szCs w:val="23"/>
        </w:rPr>
        <w:t>.............................................................................. 24</w:t>
      </w:r>
    </w:p>
    <w:p w:rsidR="00D90B20" w:rsidRDefault="00ED72EB" w:rsidP="00ED72EB">
      <w:pPr>
        <w:pStyle w:val="6"/>
        <w:shd w:val="clear" w:color="auto" w:fill="auto"/>
        <w:spacing w:line="240" w:lineRule="auto"/>
        <w:ind w:firstLine="0"/>
        <w:jc w:val="left"/>
        <w:rPr>
          <w:spacing w:val="-20"/>
          <w:sz w:val="23"/>
          <w:szCs w:val="23"/>
        </w:rPr>
      </w:pPr>
      <w:r w:rsidRPr="00386764">
        <w:rPr>
          <w:spacing w:val="-20"/>
          <w:sz w:val="23"/>
          <w:szCs w:val="23"/>
        </w:rPr>
        <w:t xml:space="preserve">2.3.3. Изложение нормативных параметров по электроснабжению нормативов градостроительного проектирования Алтайского края применительно к муниципальному образованию </w:t>
      </w:r>
      <w:r w:rsidR="00D90B20">
        <w:rPr>
          <w:spacing w:val="-20"/>
          <w:sz w:val="23"/>
          <w:szCs w:val="23"/>
        </w:rPr>
        <w:t xml:space="preserve">Старотогульский сельсовет </w:t>
      </w:r>
    </w:p>
    <w:p w:rsidR="00ED72EB" w:rsidRPr="00386764" w:rsidRDefault="00ED72EB" w:rsidP="00ED72EB">
      <w:pPr>
        <w:pStyle w:val="6"/>
        <w:shd w:val="clear" w:color="auto" w:fill="auto"/>
        <w:spacing w:line="240" w:lineRule="auto"/>
        <w:ind w:firstLine="0"/>
        <w:jc w:val="left"/>
        <w:rPr>
          <w:spacing w:val="-20"/>
          <w:sz w:val="23"/>
          <w:szCs w:val="23"/>
        </w:rPr>
      </w:pPr>
      <w:r w:rsidRPr="00386764">
        <w:rPr>
          <w:spacing w:val="-20"/>
          <w:sz w:val="23"/>
          <w:szCs w:val="23"/>
        </w:rPr>
        <w:t>Тогульск</w:t>
      </w:r>
      <w:r w:rsidR="00D90B20">
        <w:rPr>
          <w:spacing w:val="-20"/>
          <w:sz w:val="23"/>
          <w:szCs w:val="23"/>
        </w:rPr>
        <w:t xml:space="preserve">ого </w:t>
      </w:r>
      <w:r>
        <w:rPr>
          <w:spacing w:val="-20"/>
          <w:sz w:val="23"/>
          <w:szCs w:val="23"/>
        </w:rPr>
        <w:t xml:space="preserve"> р</w:t>
      </w:r>
      <w:r w:rsidRPr="00386764">
        <w:rPr>
          <w:spacing w:val="-20"/>
          <w:sz w:val="23"/>
          <w:szCs w:val="23"/>
        </w:rPr>
        <w:t>айон</w:t>
      </w:r>
      <w:r w:rsidR="00D90B20">
        <w:rPr>
          <w:spacing w:val="-20"/>
          <w:sz w:val="23"/>
          <w:szCs w:val="23"/>
        </w:rPr>
        <w:t>а</w:t>
      </w:r>
      <w:r>
        <w:rPr>
          <w:spacing w:val="-20"/>
          <w:sz w:val="23"/>
          <w:szCs w:val="23"/>
        </w:rPr>
        <w:t xml:space="preserve"> </w:t>
      </w:r>
      <w:r w:rsidRPr="00386764">
        <w:rPr>
          <w:spacing w:val="-20"/>
          <w:sz w:val="23"/>
          <w:szCs w:val="23"/>
        </w:rPr>
        <w:t>………</w:t>
      </w:r>
      <w:r w:rsidR="00D90B20">
        <w:rPr>
          <w:spacing w:val="-20"/>
          <w:sz w:val="23"/>
          <w:szCs w:val="23"/>
        </w:rPr>
        <w:t>………………………………………………………………..</w:t>
      </w:r>
      <w:r w:rsidRPr="00386764">
        <w:rPr>
          <w:spacing w:val="-20"/>
          <w:sz w:val="23"/>
          <w:szCs w:val="23"/>
        </w:rPr>
        <w:t>…………</w:t>
      </w:r>
      <w:r>
        <w:rPr>
          <w:spacing w:val="-20"/>
          <w:sz w:val="23"/>
          <w:szCs w:val="23"/>
        </w:rPr>
        <w:t>.... 25</w:t>
      </w:r>
    </w:p>
    <w:p w:rsidR="00ED72EB" w:rsidRPr="00386764" w:rsidRDefault="00ED72EB" w:rsidP="00ED72EB">
      <w:pPr>
        <w:pStyle w:val="6"/>
        <w:shd w:val="clear" w:color="auto" w:fill="auto"/>
        <w:spacing w:line="240" w:lineRule="auto"/>
        <w:ind w:firstLine="0"/>
        <w:jc w:val="left"/>
        <w:rPr>
          <w:spacing w:val="-20"/>
          <w:sz w:val="23"/>
          <w:szCs w:val="23"/>
        </w:rPr>
      </w:pPr>
      <w:r w:rsidRPr="00386764">
        <w:rPr>
          <w:spacing w:val="-20"/>
          <w:sz w:val="23"/>
          <w:szCs w:val="23"/>
        </w:rPr>
        <w:t>2.3.4. Установленные Нормативами градостроительного проектирования Алтайского края нормативные параметры теплоснабжения……………………………………………………..</w:t>
      </w:r>
      <w:r>
        <w:rPr>
          <w:spacing w:val="-20"/>
          <w:sz w:val="23"/>
          <w:szCs w:val="23"/>
        </w:rPr>
        <w:t>............................................................................ 28</w:t>
      </w:r>
    </w:p>
    <w:p w:rsidR="00D90B20" w:rsidRDefault="00ED72EB" w:rsidP="00ED72EB">
      <w:pPr>
        <w:pStyle w:val="32"/>
        <w:keepNext/>
        <w:keepLines/>
        <w:shd w:val="clear" w:color="auto" w:fill="auto"/>
        <w:tabs>
          <w:tab w:val="left" w:pos="1551"/>
        </w:tabs>
        <w:spacing w:before="0" w:after="0" w:line="240" w:lineRule="auto"/>
        <w:ind w:left="20" w:right="20" w:firstLine="0"/>
        <w:rPr>
          <w:spacing w:val="-20"/>
        </w:rPr>
      </w:pPr>
      <w:r w:rsidRPr="00386764">
        <w:rPr>
          <w:spacing w:val="-20"/>
        </w:rPr>
        <w:t xml:space="preserve">2.3.5. Изложение нормативных параметров по теплоснабжению нормативов градостроительного проектирования Алтайского края применительно муниципальному образованию </w:t>
      </w:r>
      <w:r w:rsidR="00D90B20">
        <w:rPr>
          <w:spacing w:val="-20"/>
        </w:rPr>
        <w:t xml:space="preserve">Старотогульский сельсовет </w:t>
      </w:r>
    </w:p>
    <w:p w:rsidR="00ED72EB" w:rsidRPr="00386764" w:rsidRDefault="00ED72EB" w:rsidP="00ED72EB">
      <w:pPr>
        <w:pStyle w:val="32"/>
        <w:keepNext/>
        <w:keepLines/>
        <w:shd w:val="clear" w:color="auto" w:fill="auto"/>
        <w:tabs>
          <w:tab w:val="left" w:pos="1551"/>
        </w:tabs>
        <w:spacing w:before="0" w:after="0" w:line="240" w:lineRule="auto"/>
        <w:ind w:left="20" w:right="20" w:firstLine="0"/>
        <w:rPr>
          <w:spacing w:val="-20"/>
        </w:rPr>
      </w:pPr>
      <w:r w:rsidRPr="00386764">
        <w:rPr>
          <w:spacing w:val="-20"/>
        </w:rPr>
        <w:t>Тогульск</w:t>
      </w:r>
      <w:r w:rsidR="00D90B20">
        <w:rPr>
          <w:spacing w:val="-20"/>
        </w:rPr>
        <w:t xml:space="preserve">ого </w:t>
      </w:r>
      <w:r w:rsidRPr="00386764">
        <w:rPr>
          <w:spacing w:val="-20"/>
        </w:rPr>
        <w:t xml:space="preserve"> район</w:t>
      </w:r>
      <w:r w:rsidR="00D90B20">
        <w:rPr>
          <w:spacing w:val="-20"/>
        </w:rPr>
        <w:t>а</w:t>
      </w:r>
      <w:r>
        <w:rPr>
          <w:spacing w:val="-20"/>
        </w:rPr>
        <w:t xml:space="preserve"> </w:t>
      </w:r>
      <w:r w:rsidRPr="00386764">
        <w:rPr>
          <w:spacing w:val="-20"/>
        </w:rPr>
        <w:t>……………</w:t>
      </w:r>
      <w:r w:rsidR="00D90B20">
        <w:rPr>
          <w:spacing w:val="-20"/>
        </w:rPr>
        <w:t>……………………………………………………………….</w:t>
      </w:r>
      <w:r w:rsidRPr="00386764">
        <w:rPr>
          <w:spacing w:val="-20"/>
        </w:rPr>
        <w:t>………</w:t>
      </w:r>
      <w:r>
        <w:rPr>
          <w:spacing w:val="-20"/>
        </w:rPr>
        <w:t xml:space="preserve"> 28</w:t>
      </w:r>
    </w:p>
    <w:p w:rsidR="00ED72EB" w:rsidRPr="00386764" w:rsidRDefault="00ED72EB" w:rsidP="00ED72EB">
      <w:pPr>
        <w:pStyle w:val="32"/>
        <w:keepNext/>
        <w:keepLines/>
        <w:shd w:val="clear" w:color="auto" w:fill="auto"/>
        <w:tabs>
          <w:tab w:val="left" w:pos="1551"/>
        </w:tabs>
        <w:spacing w:before="0" w:after="0" w:line="240" w:lineRule="auto"/>
        <w:ind w:left="20" w:right="20" w:firstLine="0"/>
        <w:rPr>
          <w:spacing w:val="-20"/>
        </w:rPr>
      </w:pPr>
      <w:r w:rsidRPr="00386764">
        <w:rPr>
          <w:spacing w:val="-20"/>
        </w:rPr>
        <w:t>2.3.6. Установленные Нормативами градостроительного проектирования Алтайского края нормативные параметры водоснабжения…………………………………………………..</w:t>
      </w:r>
      <w:r>
        <w:rPr>
          <w:spacing w:val="-20"/>
        </w:rPr>
        <w:t>.................................................................................. 31</w:t>
      </w:r>
    </w:p>
    <w:p w:rsidR="00D90B20" w:rsidRDefault="00ED72EB" w:rsidP="00ED72EB">
      <w:pPr>
        <w:pStyle w:val="32"/>
        <w:keepNext/>
        <w:keepLines/>
        <w:shd w:val="clear" w:color="auto" w:fill="auto"/>
        <w:tabs>
          <w:tab w:val="left" w:pos="1551"/>
        </w:tabs>
        <w:spacing w:before="0" w:after="0" w:line="240" w:lineRule="auto"/>
        <w:ind w:left="20" w:right="20" w:firstLine="0"/>
        <w:rPr>
          <w:spacing w:val="-20"/>
        </w:rPr>
      </w:pPr>
      <w:r w:rsidRPr="00386764">
        <w:rPr>
          <w:spacing w:val="-20"/>
        </w:rPr>
        <w:t xml:space="preserve">2.3.7. Изложение нормативных параметров по водоснабжению нормативов градостроительного проектирования Алтайского края применительно к муниципальному образованию </w:t>
      </w:r>
      <w:r w:rsidR="00D90B20">
        <w:rPr>
          <w:spacing w:val="-20"/>
        </w:rPr>
        <w:t xml:space="preserve">Старотогульский сельсовет </w:t>
      </w:r>
    </w:p>
    <w:p w:rsidR="00ED72EB" w:rsidRPr="00386764" w:rsidRDefault="00ED72EB" w:rsidP="00ED72EB">
      <w:pPr>
        <w:pStyle w:val="32"/>
        <w:keepNext/>
        <w:keepLines/>
        <w:shd w:val="clear" w:color="auto" w:fill="auto"/>
        <w:tabs>
          <w:tab w:val="left" w:pos="1551"/>
        </w:tabs>
        <w:spacing w:before="0" w:after="0" w:line="240" w:lineRule="auto"/>
        <w:ind w:left="20" w:right="20" w:firstLine="0"/>
        <w:rPr>
          <w:spacing w:val="-20"/>
        </w:rPr>
      </w:pPr>
      <w:r w:rsidRPr="00386764">
        <w:rPr>
          <w:spacing w:val="-20"/>
        </w:rPr>
        <w:t>Тогульск</w:t>
      </w:r>
      <w:r w:rsidR="00D90B20">
        <w:rPr>
          <w:spacing w:val="-20"/>
        </w:rPr>
        <w:t xml:space="preserve">ого </w:t>
      </w:r>
      <w:r w:rsidRPr="00386764">
        <w:rPr>
          <w:spacing w:val="-20"/>
        </w:rPr>
        <w:t xml:space="preserve"> район</w:t>
      </w:r>
      <w:r w:rsidR="00D90B20">
        <w:rPr>
          <w:spacing w:val="-20"/>
        </w:rPr>
        <w:t>а</w:t>
      </w:r>
      <w:r>
        <w:rPr>
          <w:spacing w:val="-20"/>
        </w:rPr>
        <w:t xml:space="preserve"> </w:t>
      </w:r>
      <w:r w:rsidRPr="00386764">
        <w:rPr>
          <w:spacing w:val="-20"/>
        </w:rPr>
        <w:t>…………</w:t>
      </w:r>
      <w:r w:rsidR="00D90B20">
        <w:rPr>
          <w:spacing w:val="-20"/>
        </w:rPr>
        <w:t>…………………………………………………………………</w:t>
      </w:r>
      <w:r w:rsidRPr="00386764">
        <w:rPr>
          <w:spacing w:val="-20"/>
        </w:rPr>
        <w:t>………</w:t>
      </w:r>
      <w:r>
        <w:rPr>
          <w:spacing w:val="-20"/>
        </w:rPr>
        <w:t xml:space="preserve"> </w:t>
      </w:r>
      <w:r w:rsidRPr="00386764">
        <w:rPr>
          <w:spacing w:val="-20"/>
        </w:rPr>
        <w:t>.</w:t>
      </w:r>
      <w:r>
        <w:rPr>
          <w:spacing w:val="-20"/>
        </w:rPr>
        <w:t xml:space="preserve"> 31</w:t>
      </w:r>
    </w:p>
    <w:p w:rsidR="00ED72EB" w:rsidRPr="00386764" w:rsidRDefault="00ED72EB" w:rsidP="00ED72EB">
      <w:pPr>
        <w:pStyle w:val="32"/>
        <w:keepNext/>
        <w:keepLines/>
        <w:shd w:val="clear" w:color="auto" w:fill="auto"/>
        <w:tabs>
          <w:tab w:val="left" w:pos="1551"/>
        </w:tabs>
        <w:spacing w:before="0" w:after="0" w:line="240" w:lineRule="auto"/>
        <w:ind w:left="20" w:right="20" w:firstLine="0"/>
        <w:rPr>
          <w:spacing w:val="-20"/>
        </w:rPr>
      </w:pPr>
      <w:r w:rsidRPr="00386764">
        <w:rPr>
          <w:spacing w:val="-20"/>
        </w:rPr>
        <w:t>2.3.8. Установленные Нормативами градостроительного проектирования Алтайского края нормативные параметры водоотведения………………………………………………………</w:t>
      </w:r>
      <w:r>
        <w:rPr>
          <w:spacing w:val="-20"/>
        </w:rPr>
        <w:t>......................................................................... 35</w:t>
      </w:r>
    </w:p>
    <w:p w:rsidR="00D90B20" w:rsidRDefault="00ED72EB" w:rsidP="00ED72EB">
      <w:pPr>
        <w:shd w:val="clear" w:color="auto" w:fill="FFFFFF"/>
        <w:spacing w:after="0" w:line="240" w:lineRule="auto"/>
        <w:jc w:val="both"/>
        <w:rPr>
          <w:rFonts w:ascii="Times New Roman" w:hAnsi="Times New Roman" w:cs="Times New Roman"/>
          <w:spacing w:val="-20"/>
          <w:sz w:val="23"/>
          <w:szCs w:val="23"/>
        </w:rPr>
      </w:pPr>
      <w:r w:rsidRPr="00386764">
        <w:rPr>
          <w:rFonts w:ascii="Times New Roman" w:hAnsi="Times New Roman" w:cs="Times New Roman"/>
          <w:spacing w:val="-20"/>
          <w:sz w:val="23"/>
          <w:szCs w:val="23"/>
        </w:rPr>
        <w:t xml:space="preserve">2.3.9. Изложение нормативных параметров по водоотведению нормативов градостроительного проектирования Алтайского края применительно к муниципальному образованию </w:t>
      </w:r>
      <w:r w:rsidR="00D90B20">
        <w:rPr>
          <w:rFonts w:ascii="Times New Roman" w:hAnsi="Times New Roman" w:cs="Times New Roman"/>
          <w:spacing w:val="-20"/>
          <w:sz w:val="23"/>
          <w:szCs w:val="23"/>
        </w:rPr>
        <w:t>Старот</w:t>
      </w:r>
      <w:r w:rsidRPr="00386764">
        <w:rPr>
          <w:rFonts w:ascii="Times New Roman" w:hAnsi="Times New Roman" w:cs="Times New Roman"/>
          <w:spacing w:val="-20"/>
          <w:sz w:val="23"/>
          <w:szCs w:val="23"/>
        </w:rPr>
        <w:t xml:space="preserve">огульский </w:t>
      </w:r>
      <w:r w:rsidR="00D90B20">
        <w:rPr>
          <w:rFonts w:ascii="Times New Roman" w:hAnsi="Times New Roman" w:cs="Times New Roman"/>
          <w:spacing w:val="-20"/>
          <w:sz w:val="23"/>
          <w:szCs w:val="23"/>
        </w:rPr>
        <w:t>сельсовет</w:t>
      </w:r>
    </w:p>
    <w:p w:rsidR="00ED72EB" w:rsidRPr="00386764" w:rsidRDefault="00D90B20" w:rsidP="00ED72EB">
      <w:pPr>
        <w:shd w:val="clear" w:color="auto" w:fill="FFFFFF"/>
        <w:spacing w:after="0" w:line="240" w:lineRule="auto"/>
        <w:jc w:val="both"/>
        <w:rPr>
          <w:rFonts w:ascii="Times New Roman" w:hAnsi="Times New Roman"/>
          <w:spacing w:val="-20"/>
          <w:sz w:val="28"/>
          <w:szCs w:val="28"/>
        </w:rPr>
      </w:pPr>
      <w:r>
        <w:rPr>
          <w:rFonts w:ascii="Times New Roman" w:hAnsi="Times New Roman" w:cs="Times New Roman"/>
          <w:spacing w:val="-20"/>
          <w:sz w:val="23"/>
          <w:szCs w:val="23"/>
        </w:rPr>
        <w:t xml:space="preserve"> Тогульского </w:t>
      </w:r>
      <w:r w:rsidR="00ED72EB" w:rsidRPr="00386764">
        <w:rPr>
          <w:rFonts w:ascii="Times New Roman" w:hAnsi="Times New Roman" w:cs="Times New Roman"/>
          <w:spacing w:val="-20"/>
          <w:sz w:val="23"/>
          <w:szCs w:val="23"/>
        </w:rPr>
        <w:t>район</w:t>
      </w:r>
      <w:r>
        <w:rPr>
          <w:rFonts w:ascii="Times New Roman" w:hAnsi="Times New Roman" w:cs="Times New Roman"/>
          <w:spacing w:val="-20"/>
          <w:sz w:val="23"/>
          <w:szCs w:val="23"/>
        </w:rPr>
        <w:t>а…..</w:t>
      </w:r>
      <w:r w:rsidR="00ED72EB" w:rsidRPr="00386764">
        <w:rPr>
          <w:rFonts w:ascii="Times New Roman" w:hAnsi="Times New Roman" w:cs="Times New Roman"/>
          <w:spacing w:val="-20"/>
          <w:sz w:val="23"/>
          <w:szCs w:val="23"/>
        </w:rPr>
        <w:t>……………………………………………………………</w:t>
      </w:r>
      <w:r>
        <w:rPr>
          <w:rFonts w:ascii="Times New Roman" w:hAnsi="Times New Roman" w:cs="Times New Roman"/>
          <w:spacing w:val="-20"/>
          <w:sz w:val="23"/>
          <w:szCs w:val="23"/>
        </w:rPr>
        <w:t>….</w:t>
      </w:r>
      <w:r w:rsidR="00ED72EB" w:rsidRPr="00386764">
        <w:rPr>
          <w:rFonts w:ascii="Times New Roman" w:hAnsi="Times New Roman" w:cs="Times New Roman"/>
          <w:spacing w:val="-20"/>
          <w:sz w:val="23"/>
          <w:szCs w:val="23"/>
        </w:rPr>
        <w:t>………</w:t>
      </w:r>
      <w:r w:rsidR="00ED72EB">
        <w:rPr>
          <w:rFonts w:ascii="Times New Roman" w:hAnsi="Times New Roman" w:cs="Times New Roman"/>
          <w:spacing w:val="-20"/>
          <w:sz w:val="23"/>
          <w:szCs w:val="23"/>
        </w:rPr>
        <w:t>............... 35</w:t>
      </w:r>
    </w:p>
    <w:p w:rsidR="00ED72EB" w:rsidRPr="00386764" w:rsidRDefault="00ED72EB" w:rsidP="00ED72EB">
      <w:pPr>
        <w:pStyle w:val="32"/>
        <w:keepNext/>
        <w:keepLines/>
        <w:shd w:val="clear" w:color="auto" w:fill="auto"/>
        <w:tabs>
          <w:tab w:val="left" w:pos="1353"/>
        </w:tabs>
        <w:spacing w:before="0" w:after="0" w:line="240" w:lineRule="auto"/>
        <w:ind w:right="20" w:firstLine="0"/>
        <w:rPr>
          <w:spacing w:val="-20"/>
        </w:rPr>
      </w:pPr>
      <w:r w:rsidRPr="00386764">
        <w:rPr>
          <w:spacing w:val="-20"/>
        </w:rPr>
        <w:t>2.3.10. Установленные Нормативами градостроительного проектирования Алтайского края нормативные параметры сети автомобильных дорог………………………………………….</w:t>
      </w:r>
      <w:r>
        <w:rPr>
          <w:spacing w:val="-20"/>
        </w:rPr>
        <w:t>........................................................................... 36</w:t>
      </w:r>
    </w:p>
    <w:p w:rsidR="00ED72EB" w:rsidRPr="00386764" w:rsidRDefault="00ED72EB" w:rsidP="00ED72EB">
      <w:pPr>
        <w:spacing w:after="0" w:line="240" w:lineRule="auto"/>
        <w:rPr>
          <w:rFonts w:ascii="Times New Roman" w:hAnsi="Times New Roman" w:cs="Times New Roman"/>
          <w:spacing w:val="-20"/>
          <w:sz w:val="23"/>
          <w:szCs w:val="23"/>
        </w:rPr>
      </w:pPr>
      <w:r w:rsidRPr="00386764">
        <w:rPr>
          <w:rFonts w:ascii="Times New Roman" w:hAnsi="Times New Roman" w:cs="Times New Roman"/>
          <w:spacing w:val="-20"/>
          <w:sz w:val="23"/>
          <w:szCs w:val="23"/>
        </w:rPr>
        <w:t xml:space="preserve">2.3.11. Изложение нормативных параметров по автомобильным дорогам, иным объектам дорожного сервиса нормативов градостроительного проектирования Алтайского края применительно к муниципальному образованию </w:t>
      </w:r>
      <w:r w:rsidR="00D90B20">
        <w:rPr>
          <w:rFonts w:ascii="Times New Roman" w:hAnsi="Times New Roman" w:cs="Times New Roman"/>
          <w:spacing w:val="-20"/>
          <w:sz w:val="23"/>
          <w:szCs w:val="23"/>
        </w:rPr>
        <w:t>Старотогульский сельсовет То</w:t>
      </w:r>
      <w:r w:rsidRPr="00386764">
        <w:rPr>
          <w:rFonts w:ascii="Times New Roman" w:hAnsi="Times New Roman" w:cs="Times New Roman"/>
          <w:spacing w:val="-20"/>
          <w:sz w:val="23"/>
          <w:szCs w:val="23"/>
        </w:rPr>
        <w:t>гульск</w:t>
      </w:r>
      <w:r w:rsidR="00D90B20">
        <w:rPr>
          <w:rFonts w:ascii="Times New Roman" w:hAnsi="Times New Roman" w:cs="Times New Roman"/>
          <w:spacing w:val="-20"/>
          <w:sz w:val="23"/>
          <w:szCs w:val="23"/>
        </w:rPr>
        <w:t>ого</w:t>
      </w:r>
      <w:r w:rsidRPr="00386764">
        <w:rPr>
          <w:rFonts w:ascii="Times New Roman" w:hAnsi="Times New Roman" w:cs="Times New Roman"/>
          <w:spacing w:val="-20"/>
          <w:sz w:val="23"/>
          <w:szCs w:val="23"/>
        </w:rPr>
        <w:t xml:space="preserve"> </w:t>
      </w:r>
      <w:r w:rsidR="00D90B20">
        <w:rPr>
          <w:rFonts w:ascii="Times New Roman" w:hAnsi="Times New Roman" w:cs="Times New Roman"/>
          <w:spacing w:val="-20"/>
          <w:sz w:val="23"/>
          <w:szCs w:val="23"/>
        </w:rPr>
        <w:t xml:space="preserve"> </w:t>
      </w:r>
      <w:r w:rsidRPr="00386764">
        <w:rPr>
          <w:rFonts w:ascii="Times New Roman" w:hAnsi="Times New Roman" w:cs="Times New Roman"/>
          <w:spacing w:val="-20"/>
          <w:sz w:val="23"/>
          <w:szCs w:val="23"/>
        </w:rPr>
        <w:t>район</w:t>
      </w:r>
      <w:r w:rsidR="00D90B20">
        <w:rPr>
          <w:rFonts w:ascii="Times New Roman" w:hAnsi="Times New Roman" w:cs="Times New Roman"/>
          <w:spacing w:val="-20"/>
          <w:sz w:val="23"/>
          <w:szCs w:val="23"/>
        </w:rPr>
        <w:t>а …</w:t>
      </w:r>
      <w:r w:rsidRPr="00386764">
        <w:rPr>
          <w:rFonts w:ascii="Times New Roman" w:hAnsi="Times New Roman" w:cs="Times New Roman"/>
          <w:spacing w:val="-20"/>
          <w:sz w:val="23"/>
          <w:szCs w:val="23"/>
        </w:rPr>
        <w:t>…………….</w:t>
      </w:r>
      <w:r>
        <w:rPr>
          <w:rFonts w:ascii="Times New Roman" w:hAnsi="Times New Roman" w:cs="Times New Roman"/>
          <w:spacing w:val="-20"/>
          <w:sz w:val="23"/>
          <w:szCs w:val="23"/>
        </w:rPr>
        <w:t>..................................................................................... 37</w:t>
      </w:r>
    </w:p>
    <w:p w:rsidR="00ED72EB" w:rsidRDefault="00ED72EB" w:rsidP="00ED72EB">
      <w:pPr>
        <w:pStyle w:val="6"/>
        <w:shd w:val="clear" w:color="auto" w:fill="auto"/>
        <w:tabs>
          <w:tab w:val="left" w:pos="274"/>
        </w:tabs>
        <w:spacing w:line="240" w:lineRule="auto"/>
        <w:ind w:firstLine="0"/>
        <w:jc w:val="left"/>
        <w:rPr>
          <w:spacing w:val="-20"/>
          <w:sz w:val="28"/>
          <w:szCs w:val="28"/>
        </w:rPr>
      </w:pPr>
      <w:r w:rsidRPr="00386764">
        <w:rPr>
          <w:spacing w:val="-20"/>
        </w:rPr>
        <w:t xml:space="preserve">2.4. </w:t>
      </w:r>
      <w:r w:rsidRPr="00386764">
        <w:rPr>
          <w:spacing w:val="-20"/>
          <w:sz w:val="28"/>
          <w:szCs w:val="28"/>
        </w:rPr>
        <w:t xml:space="preserve">Зоны рекреационного назначения. Зоны особо охраняемых территорий. </w:t>
      </w:r>
    </w:p>
    <w:p w:rsidR="00ED72EB" w:rsidRPr="00386764" w:rsidRDefault="00ED72EB" w:rsidP="00ED72EB">
      <w:pPr>
        <w:pStyle w:val="6"/>
        <w:shd w:val="clear" w:color="auto" w:fill="auto"/>
        <w:tabs>
          <w:tab w:val="left" w:pos="274"/>
        </w:tabs>
        <w:spacing w:line="240" w:lineRule="auto"/>
        <w:ind w:firstLine="0"/>
        <w:jc w:val="left"/>
        <w:rPr>
          <w:spacing w:val="-20"/>
          <w:sz w:val="28"/>
          <w:szCs w:val="28"/>
        </w:rPr>
      </w:pPr>
      <w:r w:rsidRPr="00386764">
        <w:rPr>
          <w:spacing w:val="-20"/>
          <w:sz w:val="28"/>
          <w:szCs w:val="28"/>
        </w:rPr>
        <w:t>Зоны отдыха. …………………………………………………………………..</w:t>
      </w:r>
      <w:r>
        <w:rPr>
          <w:spacing w:val="-20"/>
          <w:sz w:val="28"/>
          <w:szCs w:val="28"/>
        </w:rPr>
        <w:t xml:space="preserve">      42</w:t>
      </w:r>
    </w:p>
    <w:p w:rsidR="00ED72EB" w:rsidRPr="00386764" w:rsidRDefault="00ED72EB" w:rsidP="00ED72EB">
      <w:pPr>
        <w:pStyle w:val="6"/>
        <w:shd w:val="clear" w:color="auto" w:fill="auto"/>
        <w:tabs>
          <w:tab w:val="left" w:pos="274"/>
        </w:tabs>
        <w:spacing w:line="240" w:lineRule="auto"/>
        <w:ind w:firstLine="0"/>
        <w:jc w:val="left"/>
        <w:rPr>
          <w:spacing w:val="-20"/>
          <w:sz w:val="23"/>
          <w:szCs w:val="23"/>
        </w:rPr>
      </w:pPr>
      <w:r w:rsidRPr="00386764">
        <w:rPr>
          <w:spacing w:val="-20"/>
          <w:sz w:val="23"/>
          <w:szCs w:val="23"/>
        </w:rPr>
        <w:t>2.4.1. Общие требования и расчетные показатели…………………………………………………..</w:t>
      </w:r>
      <w:r>
        <w:rPr>
          <w:spacing w:val="-20"/>
          <w:sz w:val="23"/>
          <w:szCs w:val="23"/>
        </w:rPr>
        <w:t xml:space="preserve">          42</w:t>
      </w:r>
    </w:p>
    <w:p w:rsidR="00ED72EB" w:rsidRPr="00386764" w:rsidRDefault="00ED72EB" w:rsidP="00ED72EB">
      <w:pPr>
        <w:pStyle w:val="6"/>
        <w:shd w:val="clear" w:color="auto" w:fill="auto"/>
        <w:tabs>
          <w:tab w:val="left" w:pos="2194"/>
          <w:tab w:val="left" w:pos="8080"/>
        </w:tabs>
        <w:spacing w:line="240" w:lineRule="auto"/>
        <w:ind w:right="708" w:firstLine="0"/>
        <w:jc w:val="left"/>
        <w:rPr>
          <w:spacing w:val="-20"/>
          <w:sz w:val="28"/>
          <w:szCs w:val="28"/>
        </w:rPr>
      </w:pPr>
      <w:r w:rsidRPr="00386764">
        <w:rPr>
          <w:spacing w:val="-20"/>
          <w:sz w:val="28"/>
          <w:szCs w:val="28"/>
        </w:rPr>
        <w:t>2.5. Зоны сельскохозяйственного использования</w:t>
      </w:r>
      <w:r>
        <w:rPr>
          <w:spacing w:val="-20"/>
          <w:sz w:val="28"/>
          <w:szCs w:val="28"/>
        </w:rPr>
        <w:t xml:space="preserve"> </w:t>
      </w:r>
      <w:r w:rsidRPr="00386764">
        <w:rPr>
          <w:spacing w:val="-20"/>
          <w:sz w:val="28"/>
          <w:szCs w:val="28"/>
        </w:rPr>
        <w:t>…………...</w:t>
      </w:r>
      <w:r>
        <w:rPr>
          <w:spacing w:val="-20"/>
          <w:sz w:val="28"/>
          <w:szCs w:val="28"/>
        </w:rPr>
        <w:t>.....................................      46</w:t>
      </w:r>
    </w:p>
    <w:p w:rsidR="00ED72EB" w:rsidRPr="00386764" w:rsidRDefault="00ED72EB" w:rsidP="00ED72EB">
      <w:pPr>
        <w:spacing w:after="0" w:line="240" w:lineRule="auto"/>
        <w:rPr>
          <w:rFonts w:ascii="Times New Roman" w:hAnsi="Times New Roman" w:cs="Times New Roman"/>
          <w:spacing w:val="-20"/>
          <w:sz w:val="23"/>
          <w:szCs w:val="23"/>
        </w:rPr>
      </w:pPr>
      <w:r w:rsidRPr="00386764">
        <w:rPr>
          <w:rFonts w:ascii="Times New Roman" w:hAnsi="Times New Roman"/>
          <w:spacing w:val="-20"/>
          <w:sz w:val="23"/>
          <w:szCs w:val="23"/>
        </w:rPr>
        <w:t xml:space="preserve"> 2.5.1. </w:t>
      </w:r>
      <w:r w:rsidRPr="00386764">
        <w:rPr>
          <w:rFonts w:ascii="Times New Roman" w:hAnsi="Times New Roman" w:cs="Times New Roman"/>
          <w:spacing w:val="-20"/>
          <w:sz w:val="23"/>
          <w:szCs w:val="23"/>
        </w:rPr>
        <w:t>Общие требования……………………………………………………………………………</w:t>
      </w:r>
      <w:r>
        <w:rPr>
          <w:rFonts w:ascii="Times New Roman" w:hAnsi="Times New Roman" w:cs="Times New Roman"/>
          <w:spacing w:val="-20"/>
          <w:sz w:val="23"/>
          <w:szCs w:val="23"/>
        </w:rPr>
        <w:t xml:space="preserve">     46</w:t>
      </w:r>
    </w:p>
    <w:p w:rsidR="00ED72EB" w:rsidRPr="00386764" w:rsidRDefault="00ED72EB" w:rsidP="00ED72EB">
      <w:pPr>
        <w:pStyle w:val="6"/>
        <w:shd w:val="clear" w:color="auto" w:fill="auto"/>
        <w:tabs>
          <w:tab w:val="left" w:pos="2950"/>
        </w:tabs>
        <w:spacing w:line="240" w:lineRule="auto"/>
        <w:ind w:right="566" w:firstLine="0"/>
        <w:jc w:val="left"/>
        <w:rPr>
          <w:spacing w:val="-20"/>
          <w:sz w:val="28"/>
          <w:szCs w:val="28"/>
        </w:rPr>
      </w:pPr>
      <w:r>
        <w:rPr>
          <w:spacing w:val="-20"/>
          <w:sz w:val="28"/>
          <w:szCs w:val="28"/>
        </w:rPr>
        <w:t>2.6.</w:t>
      </w:r>
      <w:r w:rsidRPr="00386764">
        <w:rPr>
          <w:spacing w:val="-20"/>
          <w:sz w:val="28"/>
          <w:szCs w:val="28"/>
        </w:rPr>
        <w:t xml:space="preserve"> Зоны специального назначения …………………………</w:t>
      </w:r>
      <w:r>
        <w:rPr>
          <w:spacing w:val="-20"/>
          <w:sz w:val="28"/>
          <w:szCs w:val="28"/>
        </w:rPr>
        <w:t>..................................      46</w:t>
      </w:r>
    </w:p>
    <w:p w:rsidR="00ED72EB" w:rsidRPr="00386764" w:rsidRDefault="00ED72EB" w:rsidP="00ED72EB">
      <w:pPr>
        <w:spacing w:after="0" w:line="240" w:lineRule="auto"/>
        <w:rPr>
          <w:rFonts w:ascii="Times New Roman" w:hAnsi="Times New Roman" w:cs="Times New Roman"/>
          <w:spacing w:val="-20"/>
          <w:sz w:val="23"/>
          <w:szCs w:val="23"/>
        </w:rPr>
      </w:pPr>
      <w:r w:rsidRPr="00386764">
        <w:rPr>
          <w:rFonts w:ascii="Times New Roman" w:hAnsi="Times New Roman" w:cs="Times New Roman"/>
          <w:spacing w:val="-20"/>
          <w:sz w:val="23"/>
          <w:szCs w:val="23"/>
        </w:rPr>
        <w:t>2.6.1. Общие требования и расчетные показатели…………………………………….</w:t>
      </w:r>
      <w:r>
        <w:rPr>
          <w:rFonts w:ascii="Times New Roman" w:hAnsi="Times New Roman" w:cs="Times New Roman"/>
          <w:spacing w:val="-20"/>
          <w:sz w:val="23"/>
          <w:szCs w:val="23"/>
        </w:rPr>
        <w:t>..............................        46</w:t>
      </w:r>
    </w:p>
    <w:p w:rsidR="00ED72EB" w:rsidRPr="00386764" w:rsidRDefault="00ED72EB" w:rsidP="00ED72EB">
      <w:pPr>
        <w:pStyle w:val="5"/>
        <w:shd w:val="clear" w:color="auto" w:fill="auto"/>
        <w:spacing w:before="0" w:line="240" w:lineRule="auto"/>
        <w:ind w:right="60" w:firstLine="0"/>
        <w:jc w:val="left"/>
        <w:rPr>
          <w:spacing w:val="-20"/>
          <w:sz w:val="28"/>
          <w:szCs w:val="28"/>
        </w:rPr>
      </w:pPr>
      <w:r w:rsidRPr="00386764">
        <w:rPr>
          <w:rStyle w:val="35"/>
          <w:spacing w:val="-20"/>
          <w:sz w:val="28"/>
          <w:szCs w:val="28"/>
        </w:rPr>
        <w:t>2.7. Показатели обеспеченности и доступности объектов, относящихся к области утилизации и переработки бытовых и промышленных отходов</w:t>
      </w:r>
      <w:r>
        <w:rPr>
          <w:rStyle w:val="35"/>
          <w:spacing w:val="-20"/>
          <w:sz w:val="28"/>
          <w:szCs w:val="28"/>
        </w:rPr>
        <w:t>.............................................................49</w:t>
      </w:r>
    </w:p>
    <w:p w:rsidR="00ED72EB" w:rsidRPr="00386764" w:rsidRDefault="00ED72EB" w:rsidP="00ED72EB">
      <w:pPr>
        <w:pStyle w:val="5"/>
        <w:shd w:val="clear" w:color="auto" w:fill="auto"/>
        <w:tabs>
          <w:tab w:val="left" w:pos="1327"/>
        </w:tabs>
        <w:spacing w:before="0" w:line="240" w:lineRule="auto"/>
        <w:ind w:right="60" w:firstLine="0"/>
        <w:jc w:val="left"/>
        <w:rPr>
          <w:rStyle w:val="35"/>
          <w:rFonts w:eastAsiaTheme="minorHAnsi"/>
          <w:spacing w:val="-20"/>
        </w:rPr>
      </w:pPr>
      <w:r w:rsidRPr="00386764">
        <w:rPr>
          <w:rStyle w:val="35"/>
          <w:spacing w:val="-20"/>
        </w:rPr>
        <w:t xml:space="preserve">2.7.1. Установленные Нормативами градостроительного проектирования Алтайского края нормативные параметры по объектам в области утилизации и переработки бытовых и </w:t>
      </w:r>
      <w:r w:rsidRPr="00386764">
        <w:rPr>
          <w:rStyle w:val="35"/>
          <w:rFonts w:eastAsiaTheme="minorHAnsi"/>
          <w:spacing w:val="-20"/>
        </w:rPr>
        <w:t xml:space="preserve">промышленных </w:t>
      </w:r>
      <w:r w:rsidR="00D90B20">
        <w:rPr>
          <w:rStyle w:val="35"/>
          <w:rFonts w:eastAsiaTheme="minorHAnsi"/>
          <w:spacing w:val="-20"/>
        </w:rPr>
        <w:t xml:space="preserve"> отхо</w:t>
      </w:r>
      <w:r w:rsidRPr="00386764">
        <w:rPr>
          <w:rStyle w:val="35"/>
          <w:rFonts w:eastAsiaTheme="minorHAnsi"/>
          <w:spacing w:val="-20"/>
        </w:rPr>
        <w:t>дов</w:t>
      </w:r>
      <w:r>
        <w:rPr>
          <w:rStyle w:val="35"/>
          <w:rFonts w:eastAsiaTheme="minorHAnsi"/>
          <w:spacing w:val="-20"/>
        </w:rPr>
        <w:t>...............................      49</w:t>
      </w:r>
    </w:p>
    <w:p w:rsidR="00ED72EB" w:rsidRPr="00386764" w:rsidRDefault="00ED72EB" w:rsidP="00ED72EB">
      <w:pPr>
        <w:spacing w:after="0" w:line="240" w:lineRule="auto"/>
        <w:rPr>
          <w:rStyle w:val="35"/>
          <w:rFonts w:eastAsiaTheme="minorHAnsi"/>
          <w:spacing w:val="-20"/>
        </w:rPr>
      </w:pPr>
      <w:r w:rsidRPr="00386764">
        <w:rPr>
          <w:rStyle w:val="35"/>
          <w:rFonts w:eastAsiaTheme="minorHAnsi"/>
          <w:spacing w:val="-20"/>
        </w:rPr>
        <w:t xml:space="preserve">2.7.2. Изложение нормативных параметров по объектам в области утилизации и переработки бытовых и промышленных отходов нормативов градостроительного проектирования Алтайского края применительно к муниципальному образованию </w:t>
      </w:r>
      <w:r w:rsidR="00D90B20">
        <w:rPr>
          <w:rStyle w:val="35"/>
          <w:rFonts w:eastAsiaTheme="minorHAnsi"/>
          <w:spacing w:val="-20"/>
        </w:rPr>
        <w:t xml:space="preserve"> Старотогульский сельсовет </w:t>
      </w:r>
      <w:r w:rsidRPr="00386764">
        <w:rPr>
          <w:rStyle w:val="35"/>
          <w:rFonts w:eastAsiaTheme="minorHAnsi"/>
          <w:spacing w:val="-20"/>
        </w:rPr>
        <w:t>Тогульск</w:t>
      </w:r>
      <w:r w:rsidR="00D90B20">
        <w:rPr>
          <w:rStyle w:val="35"/>
          <w:rFonts w:eastAsiaTheme="minorHAnsi"/>
          <w:spacing w:val="-20"/>
        </w:rPr>
        <w:t>ого р</w:t>
      </w:r>
      <w:r w:rsidRPr="00386764">
        <w:rPr>
          <w:rStyle w:val="35"/>
          <w:rFonts w:eastAsiaTheme="minorHAnsi"/>
          <w:spacing w:val="-20"/>
        </w:rPr>
        <w:t>айон</w:t>
      </w:r>
      <w:r w:rsidR="00D90B20">
        <w:rPr>
          <w:rStyle w:val="35"/>
          <w:rFonts w:eastAsiaTheme="minorHAnsi"/>
          <w:spacing w:val="-20"/>
        </w:rPr>
        <w:t xml:space="preserve">а </w:t>
      </w:r>
      <w:r>
        <w:rPr>
          <w:rStyle w:val="35"/>
          <w:rFonts w:eastAsiaTheme="minorHAnsi"/>
          <w:spacing w:val="-20"/>
        </w:rPr>
        <w:t>.............................................      50</w:t>
      </w:r>
    </w:p>
    <w:p w:rsidR="00ED72EB" w:rsidRPr="00386764" w:rsidRDefault="00ED72EB" w:rsidP="00ED72EB">
      <w:pPr>
        <w:spacing w:after="0" w:line="240" w:lineRule="auto"/>
        <w:rPr>
          <w:rFonts w:ascii="Times New Roman" w:hAnsi="Times New Roman" w:cs="Times New Roman"/>
          <w:spacing w:val="-20"/>
          <w:sz w:val="28"/>
          <w:szCs w:val="28"/>
        </w:rPr>
      </w:pPr>
      <w:r w:rsidRPr="00386764">
        <w:rPr>
          <w:rFonts w:ascii="Times New Roman" w:hAnsi="Times New Roman" w:cs="Times New Roman"/>
          <w:spacing w:val="-20"/>
          <w:sz w:val="28"/>
          <w:szCs w:val="28"/>
        </w:rPr>
        <w:t>2.8. Расчетные показатели доступной среды для маломобильных</w:t>
      </w:r>
    </w:p>
    <w:p w:rsidR="00ED72EB" w:rsidRPr="00386764" w:rsidRDefault="00ED72EB" w:rsidP="00ED72EB">
      <w:pPr>
        <w:pStyle w:val="6"/>
        <w:shd w:val="clear" w:color="auto" w:fill="auto"/>
        <w:spacing w:line="240" w:lineRule="auto"/>
        <w:ind w:firstLine="0"/>
        <w:jc w:val="left"/>
        <w:rPr>
          <w:spacing w:val="-20"/>
          <w:sz w:val="28"/>
          <w:szCs w:val="28"/>
        </w:rPr>
      </w:pPr>
      <w:r w:rsidRPr="00386764">
        <w:rPr>
          <w:spacing w:val="-20"/>
          <w:sz w:val="28"/>
          <w:szCs w:val="28"/>
        </w:rPr>
        <w:t xml:space="preserve"> групп населения……………………………………………………………..</w:t>
      </w:r>
      <w:r>
        <w:rPr>
          <w:spacing w:val="-20"/>
          <w:sz w:val="28"/>
          <w:szCs w:val="28"/>
        </w:rPr>
        <w:t>.......    51</w:t>
      </w:r>
    </w:p>
    <w:p w:rsidR="00ED72EB" w:rsidRPr="00386764" w:rsidRDefault="00ED72EB" w:rsidP="00ED72EB">
      <w:pPr>
        <w:pStyle w:val="6"/>
        <w:shd w:val="clear" w:color="auto" w:fill="auto"/>
        <w:tabs>
          <w:tab w:val="left" w:pos="1138"/>
        </w:tabs>
        <w:spacing w:line="240" w:lineRule="auto"/>
        <w:ind w:right="680" w:firstLine="0"/>
        <w:jc w:val="left"/>
        <w:rPr>
          <w:spacing w:val="-20"/>
          <w:sz w:val="23"/>
          <w:szCs w:val="23"/>
        </w:rPr>
      </w:pPr>
      <w:r w:rsidRPr="00386764">
        <w:rPr>
          <w:spacing w:val="-20"/>
          <w:sz w:val="23"/>
          <w:szCs w:val="23"/>
        </w:rPr>
        <w:t>2.8.1. Обеспечение доступности объектов социальной и транспортной инфраструктуры для маломобильных групп населения…………………………………………………………….</w:t>
      </w:r>
      <w:r>
        <w:rPr>
          <w:spacing w:val="-20"/>
          <w:sz w:val="23"/>
          <w:szCs w:val="23"/>
        </w:rPr>
        <w:t>....................................................      51</w:t>
      </w:r>
    </w:p>
    <w:p w:rsidR="00ED72EB" w:rsidRPr="00386764" w:rsidRDefault="00ED72EB" w:rsidP="00ED72EB">
      <w:pPr>
        <w:pStyle w:val="5"/>
        <w:shd w:val="clear" w:color="auto" w:fill="auto"/>
        <w:spacing w:before="0" w:line="240" w:lineRule="auto"/>
        <w:ind w:right="60" w:firstLine="0"/>
        <w:jc w:val="left"/>
        <w:rPr>
          <w:spacing w:val="-20"/>
          <w:sz w:val="28"/>
          <w:szCs w:val="28"/>
        </w:rPr>
      </w:pPr>
      <w:r w:rsidRPr="00386764">
        <w:rPr>
          <w:rStyle w:val="35"/>
          <w:spacing w:val="-20"/>
          <w:sz w:val="28"/>
          <w:szCs w:val="28"/>
        </w:rPr>
        <w:t>2.9. Показатели обеспеченности и доступности объектов благоустройства территории…………………………………………………………………..</w:t>
      </w:r>
      <w:r>
        <w:rPr>
          <w:rStyle w:val="35"/>
          <w:spacing w:val="-20"/>
          <w:sz w:val="28"/>
          <w:szCs w:val="28"/>
        </w:rPr>
        <w:t>........    53</w:t>
      </w:r>
    </w:p>
    <w:p w:rsidR="00ED72EB" w:rsidRPr="00386764" w:rsidRDefault="00ED72EB" w:rsidP="00ED72EB">
      <w:pPr>
        <w:pStyle w:val="5"/>
        <w:shd w:val="clear" w:color="auto" w:fill="auto"/>
        <w:tabs>
          <w:tab w:val="left" w:pos="1327"/>
        </w:tabs>
        <w:spacing w:before="0" w:line="240" w:lineRule="auto"/>
        <w:ind w:right="60" w:firstLine="0"/>
        <w:jc w:val="left"/>
        <w:rPr>
          <w:spacing w:val="-20"/>
        </w:rPr>
      </w:pPr>
      <w:r w:rsidRPr="00386764">
        <w:rPr>
          <w:rStyle w:val="35"/>
          <w:spacing w:val="-20"/>
        </w:rPr>
        <w:t>2.9.1.Установленные Нормативами градостроительного проектирования Алтайского края нормативные параметры по объектам в области объектов благоустройства территории</w:t>
      </w:r>
      <w:r>
        <w:rPr>
          <w:rStyle w:val="35"/>
          <w:spacing w:val="-20"/>
        </w:rPr>
        <w:t>.......................................................................................       53</w:t>
      </w:r>
    </w:p>
    <w:p w:rsidR="00D90B20" w:rsidRDefault="00ED72EB" w:rsidP="00ED72EB">
      <w:pPr>
        <w:spacing w:after="0" w:line="240" w:lineRule="auto"/>
        <w:jc w:val="both"/>
        <w:rPr>
          <w:rStyle w:val="35"/>
          <w:rFonts w:eastAsiaTheme="minorHAnsi"/>
          <w:spacing w:val="-20"/>
        </w:rPr>
      </w:pPr>
      <w:r w:rsidRPr="00386764">
        <w:rPr>
          <w:rStyle w:val="35"/>
          <w:rFonts w:eastAsiaTheme="minorHAnsi"/>
          <w:spacing w:val="-20"/>
        </w:rPr>
        <w:t xml:space="preserve">2.9.2.Изложение нормативных параметров по объектам в области объектов благоустройства нормативов градостроительного проектирования Алтайского края применительно к муниципальному образованию </w:t>
      </w:r>
    </w:p>
    <w:p w:rsidR="00ED72EB" w:rsidRPr="00386764" w:rsidRDefault="00D90B20" w:rsidP="00ED72EB">
      <w:pPr>
        <w:spacing w:after="0" w:line="240" w:lineRule="auto"/>
        <w:jc w:val="both"/>
        <w:rPr>
          <w:rStyle w:val="35"/>
          <w:rFonts w:eastAsiaTheme="minorHAnsi"/>
          <w:spacing w:val="-20"/>
        </w:rPr>
      </w:pPr>
      <w:r>
        <w:rPr>
          <w:rStyle w:val="35"/>
          <w:rFonts w:eastAsiaTheme="minorHAnsi"/>
          <w:spacing w:val="-20"/>
        </w:rPr>
        <w:t xml:space="preserve">Старотогульский сельсовет </w:t>
      </w:r>
      <w:r w:rsidR="00ED72EB" w:rsidRPr="00386764">
        <w:rPr>
          <w:rStyle w:val="35"/>
          <w:rFonts w:eastAsiaTheme="minorHAnsi"/>
          <w:spacing w:val="-20"/>
        </w:rPr>
        <w:t>Тогульск</w:t>
      </w:r>
      <w:r>
        <w:rPr>
          <w:rStyle w:val="35"/>
          <w:rFonts w:eastAsiaTheme="minorHAnsi"/>
          <w:spacing w:val="-20"/>
        </w:rPr>
        <w:t>ого</w:t>
      </w:r>
      <w:r w:rsidR="00ED72EB" w:rsidRPr="00386764">
        <w:rPr>
          <w:rStyle w:val="35"/>
          <w:rFonts w:eastAsiaTheme="minorHAnsi"/>
          <w:spacing w:val="-20"/>
        </w:rPr>
        <w:t xml:space="preserve"> район</w:t>
      </w:r>
      <w:r>
        <w:rPr>
          <w:rStyle w:val="35"/>
          <w:rFonts w:eastAsiaTheme="minorHAnsi"/>
          <w:spacing w:val="-20"/>
        </w:rPr>
        <w:t>а</w:t>
      </w:r>
      <w:r w:rsidR="00ED72EB">
        <w:rPr>
          <w:rStyle w:val="35"/>
          <w:rFonts w:eastAsiaTheme="minorHAnsi"/>
          <w:spacing w:val="-20"/>
        </w:rPr>
        <w:t>..............................................................................................    53</w:t>
      </w:r>
    </w:p>
    <w:p w:rsidR="00ED72EB" w:rsidRPr="00386764" w:rsidRDefault="00ED72EB" w:rsidP="00ED72EB">
      <w:pPr>
        <w:pStyle w:val="80"/>
        <w:shd w:val="clear" w:color="auto" w:fill="auto"/>
        <w:spacing w:after="0" w:line="240" w:lineRule="auto"/>
        <w:ind w:right="60"/>
        <w:jc w:val="both"/>
        <w:rPr>
          <w:b w:val="0"/>
          <w:spacing w:val="-20"/>
          <w:sz w:val="28"/>
          <w:szCs w:val="28"/>
        </w:rPr>
      </w:pPr>
      <w:r w:rsidRPr="00386764">
        <w:rPr>
          <w:b w:val="0"/>
          <w:spacing w:val="-20"/>
          <w:sz w:val="28"/>
          <w:szCs w:val="28"/>
        </w:rPr>
        <w:t>3. МАТЕРИАЛЫ ПО ОБОСНОВАНИЮ РАСЧЕТНЫХ ПОКАЗАТЕЛЕЙ, СОДЕРЖАЩИХСЯ В ОСНОВНОЙ ЧАСТИ НОРМАТИВОВ ГРАДОСТРОИТЕЛЬНОГО ПРОЕКТИРОВАНИЯ…………………………</w:t>
      </w:r>
      <w:r>
        <w:rPr>
          <w:b w:val="0"/>
          <w:spacing w:val="-20"/>
          <w:sz w:val="28"/>
          <w:szCs w:val="28"/>
        </w:rPr>
        <w:t xml:space="preserve"> 54</w:t>
      </w:r>
    </w:p>
    <w:p w:rsidR="00ED72EB" w:rsidRDefault="00ED72EB" w:rsidP="00ED72EB">
      <w:pPr>
        <w:pStyle w:val="23"/>
        <w:keepNext/>
        <w:keepLines/>
        <w:shd w:val="clear" w:color="auto" w:fill="auto"/>
        <w:tabs>
          <w:tab w:val="left" w:pos="1191"/>
        </w:tabs>
        <w:spacing w:before="0" w:after="0" w:line="240" w:lineRule="auto"/>
        <w:ind w:right="60" w:firstLine="0"/>
        <w:jc w:val="left"/>
        <w:rPr>
          <w:b w:val="0"/>
          <w:spacing w:val="-20"/>
          <w:sz w:val="28"/>
          <w:szCs w:val="28"/>
        </w:rPr>
      </w:pPr>
      <w:r w:rsidRPr="00386764">
        <w:rPr>
          <w:b w:val="0"/>
          <w:spacing w:val="-20"/>
          <w:sz w:val="28"/>
          <w:szCs w:val="28"/>
        </w:rPr>
        <w:t xml:space="preserve">3.1. Краткая характеристика муниципального образования, как объекта </w:t>
      </w:r>
    </w:p>
    <w:p w:rsidR="00ED72EB" w:rsidRPr="00386764" w:rsidRDefault="00ED72EB" w:rsidP="00ED72EB">
      <w:pPr>
        <w:pStyle w:val="23"/>
        <w:keepNext/>
        <w:keepLines/>
        <w:shd w:val="clear" w:color="auto" w:fill="auto"/>
        <w:tabs>
          <w:tab w:val="left" w:pos="1191"/>
        </w:tabs>
        <w:spacing w:before="0" w:after="0" w:line="240" w:lineRule="auto"/>
        <w:ind w:right="60" w:firstLine="0"/>
        <w:jc w:val="left"/>
        <w:rPr>
          <w:b w:val="0"/>
          <w:spacing w:val="-20"/>
          <w:sz w:val="28"/>
          <w:szCs w:val="28"/>
        </w:rPr>
      </w:pPr>
      <w:r w:rsidRPr="00386764">
        <w:rPr>
          <w:b w:val="0"/>
          <w:spacing w:val="-20"/>
          <w:sz w:val="28"/>
          <w:szCs w:val="28"/>
        </w:rPr>
        <w:t>градостроительной деятельности…………………………………………</w:t>
      </w:r>
      <w:r>
        <w:rPr>
          <w:b w:val="0"/>
          <w:spacing w:val="-20"/>
          <w:sz w:val="28"/>
          <w:szCs w:val="28"/>
        </w:rPr>
        <w:t>..............     54</w:t>
      </w:r>
    </w:p>
    <w:p w:rsidR="00ED72EB" w:rsidRPr="00386764" w:rsidRDefault="00ED72EB" w:rsidP="00ED72EB">
      <w:pPr>
        <w:spacing w:after="0" w:line="240" w:lineRule="auto"/>
        <w:rPr>
          <w:rFonts w:ascii="Times New Roman" w:hAnsi="Times New Roman" w:cs="Times New Roman"/>
          <w:spacing w:val="-20"/>
          <w:sz w:val="28"/>
          <w:szCs w:val="28"/>
        </w:rPr>
      </w:pPr>
      <w:r w:rsidRPr="00386764">
        <w:rPr>
          <w:rFonts w:ascii="Times New Roman" w:hAnsi="Times New Roman" w:cs="Times New Roman"/>
          <w:spacing w:val="-20"/>
          <w:sz w:val="28"/>
          <w:szCs w:val="28"/>
        </w:rPr>
        <w:t>3.2. Обоснование расчетных показателей……………………………</w:t>
      </w:r>
      <w:r>
        <w:rPr>
          <w:rFonts w:ascii="Times New Roman" w:hAnsi="Times New Roman" w:cs="Times New Roman"/>
          <w:spacing w:val="-20"/>
          <w:sz w:val="28"/>
          <w:szCs w:val="28"/>
        </w:rPr>
        <w:t>........................     56</w:t>
      </w:r>
    </w:p>
    <w:p w:rsidR="00ED72EB" w:rsidRDefault="00ED72EB" w:rsidP="00ED72EB">
      <w:pPr>
        <w:pStyle w:val="6"/>
        <w:shd w:val="clear" w:color="auto" w:fill="auto"/>
        <w:tabs>
          <w:tab w:val="left" w:pos="331"/>
        </w:tabs>
        <w:spacing w:line="240" w:lineRule="auto"/>
        <w:ind w:firstLine="0"/>
        <w:jc w:val="left"/>
        <w:rPr>
          <w:spacing w:val="-20"/>
          <w:sz w:val="23"/>
          <w:szCs w:val="23"/>
        </w:rPr>
      </w:pPr>
      <w:r w:rsidRPr="00386764">
        <w:rPr>
          <w:spacing w:val="-20"/>
          <w:sz w:val="23"/>
          <w:szCs w:val="23"/>
        </w:rPr>
        <w:t xml:space="preserve">3.2.1.Обоснование видов объектов местного значения муниципального образования </w:t>
      </w:r>
      <w:r w:rsidR="00D90B20">
        <w:rPr>
          <w:spacing w:val="-20"/>
          <w:sz w:val="23"/>
          <w:szCs w:val="23"/>
        </w:rPr>
        <w:t xml:space="preserve"> Старотогульский сельсовет</w:t>
      </w:r>
    </w:p>
    <w:p w:rsidR="00ED72EB" w:rsidRPr="00386764" w:rsidRDefault="00ED72EB" w:rsidP="00ED72EB">
      <w:pPr>
        <w:pStyle w:val="6"/>
        <w:shd w:val="clear" w:color="auto" w:fill="auto"/>
        <w:tabs>
          <w:tab w:val="left" w:pos="331"/>
        </w:tabs>
        <w:spacing w:line="240" w:lineRule="auto"/>
        <w:ind w:firstLine="0"/>
        <w:jc w:val="left"/>
        <w:rPr>
          <w:spacing w:val="-20"/>
          <w:sz w:val="23"/>
          <w:szCs w:val="23"/>
        </w:rPr>
      </w:pPr>
      <w:r w:rsidRPr="00386764">
        <w:rPr>
          <w:spacing w:val="-20"/>
          <w:sz w:val="23"/>
          <w:szCs w:val="23"/>
        </w:rPr>
        <w:t>Тогульск</w:t>
      </w:r>
      <w:r w:rsidR="00D90B20">
        <w:rPr>
          <w:spacing w:val="-20"/>
          <w:sz w:val="23"/>
          <w:szCs w:val="23"/>
        </w:rPr>
        <w:t>ого</w:t>
      </w:r>
      <w:r w:rsidRPr="00386764">
        <w:rPr>
          <w:spacing w:val="-20"/>
          <w:sz w:val="23"/>
          <w:szCs w:val="23"/>
        </w:rPr>
        <w:t xml:space="preserve"> район</w:t>
      </w:r>
      <w:r w:rsidR="00D90B20">
        <w:rPr>
          <w:spacing w:val="-20"/>
          <w:sz w:val="23"/>
          <w:szCs w:val="23"/>
        </w:rPr>
        <w:t>а</w:t>
      </w:r>
      <w:r w:rsidRPr="00386764">
        <w:rPr>
          <w:spacing w:val="-20"/>
          <w:sz w:val="23"/>
          <w:szCs w:val="23"/>
        </w:rPr>
        <w:t>, для которых определены расчетные показатели  …….</w:t>
      </w:r>
      <w:r>
        <w:rPr>
          <w:spacing w:val="-20"/>
          <w:sz w:val="23"/>
          <w:szCs w:val="23"/>
        </w:rPr>
        <w:t>.............................................................        56</w:t>
      </w:r>
    </w:p>
    <w:p w:rsidR="00ED72EB" w:rsidRPr="00386764" w:rsidRDefault="00ED72EB" w:rsidP="00ED72EB">
      <w:pPr>
        <w:pStyle w:val="6"/>
        <w:shd w:val="clear" w:color="auto" w:fill="auto"/>
        <w:tabs>
          <w:tab w:val="left" w:pos="331"/>
        </w:tabs>
        <w:spacing w:line="240" w:lineRule="auto"/>
        <w:ind w:firstLine="0"/>
        <w:jc w:val="left"/>
        <w:rPr>
          <w:spacing w:val="-20"/>
          <w:sz w:val="23"/>
          <w:szCs w:val="23"/>
        </w:rPr>
      </w:pPr>
      <w:r w:rsidRPr="00386764">
        <w:rPr>
          <w:spacing w:val="-20"/>
          <w:sz w:val="23"/>
          <w:szCs w:val="23"/>
        </w:rPr>
        <w:t>3.2.2. Охрана окружающей среды………………………………………………….</w:t>
      </w:r>
      <w:r>
        <w:rPr>
          <w:spacing w:val="-20"/>
          <w:sz w:val="23"/>
          <w:szCs w:val="23"/>
        </w:rPr>
        <w:t>.......................................        56</w:t>
      </w:r>
    </w:p>
    <w:p w:rsidR="00ED72EB" w:rsidRPr="00386764" w:rsidRDefault="00ED72EB" w:rsidP="00ED72EB">
      <w:pPr>
        <w:pStyle w:val="6"/>
        <w:shd w:val="clear" w:color="auto" w:fill="auto"/>
        <w:tabs>
          <w:tab w:val="left" w:pos="384"/>
        </w:tabs>
        <w:spacing w:line="240" w:lineRule="auto"/>
        <w:ind w:firstLine="0"/>
        <w:jc w:val="left"/>
        <w:rPr>
          <w:spacing w:val="-20"/>
          <w:sz w:val="23"/>
          <w:szCs w:val="23"/>
        </w:rPr>
      </w:pPr>
      <w:r w:rsidRPr="00386764">
        <w:rPr>
          <w:spacing w:val="-20"/>
          <w:sz w:val="23"/>
          <w:szCs w:val="23"/>
        </w:rPr>
        <w:t>3.2.2.1. Рациональное использование и охрана природных ресурсов……………..</w:t>
      </w:r>
      <w:r>
        <w:rPr>
          <w:spacing w:val="-20"/>
          <w:sz w:val="23"/>
          <w:szCs w:val="23"/>
        </w:rPr>
        <w:t>..............................................      56</w:t>
      </w:r>
    </w:p>
    <w:p w:rsidR="00ED72EB" w:rsidRPr="00386764" w:rsidRDefault="00ED72EB" w:rsidP="00ED72EB">
      <w:pPr>
        <w:pStyle w:val="6"/>
        <w:shd w:val="clear" w:color="auto" w:fill="auto"/>
        <w:tabs>
          <w:tab w:val="left" w:pos="1129"/>
        </w:tabs>
        <w:spacing w:line="240" w:lineRule="auto"/>
        <w:ind w:firstLine="0"/>
        <w:jc w:val="left"/>
        <w:rPr>
          <w:spacing w:val="-20"/>
          <w:sz w:val="23"/>
          <w:szCs w:val="23"/>
        </w:rPr>
      </w:pPr>
      <w:r w:rsidRPr="00386764">
        <w:rPr>
          <w:spacing w:val="-20"/>
          <w:sz w:val="23"/>
          <w:szCs w:val="23"/>
        </w:rPr>
        <w:t xml:space="preserve">3.2.2.2. Защита атмосферного воздуха, поверхностных и подземных вод и почв от </w:t>
      </w:r>
      <w:r>
        <w:rPr>
          <w:spacing w:val="-20"/>
          <w:sz w:val="23"/>
          <w:szCs w:val="23"/>
        </w:rPr>
        <w:t>з</w:t>
      </w:r>
      <w:r w:rsidRPr="00386764">
        <w:rPr>
          <w:spacing w:val="-20"/>
          <w:sz w:val="23"/>
          <w:szCs w:val="23"/>
        </w:rPr>
        <w:t>агрязнения</w:t>
      </w:r>
      <w:r>
        <w:rPr>
          <w:spacing w:val="-20"/>
          <w:sz w:val="23"/>
          <w:szCs w:val="23"/>
        </w:rPr>
        <w:t xml:space="preserve"> ………       57</w:t>
      </w:r>
    </w:p>
    <w:p w:rsidR="00ED72EB" w:rsidRPr="00386764" w:rsidRDefault="00ED72EB" w:rsidP="00ED72EB">
      <w:pPr>
        <w:pStyle w:val="6"/>
        <w:shd w:val="clear" w:color="auto" w:fill="auto"/>
        <w:tabs>
          <w:tab w:val="left" w:pos="1149"/>
        </w:tabs>
        <w:spacing w:line="240" w:lineRule="auto"/>
        <w:ind w:firstLine="0"/>
        <w:jc w:val="left"/>
        <w:rPr>
          <w:spacing w:val="-20"/>
          <w:sz w:val="23"/>
          <w:szCs w:val="23"/>
        </w:rPr>
      </w:pPr>
      <w:r w:rsidRPr="00386764">
        <w:rPr>
          <w:spacing w:val="-20"/>
          <w:sz w:val="23"/>
          <w:szCs w:val="23"/>
        </w:rPr>
        <w:t xml:space="preserve">3.2.2.3. Защита от шума, вибрации, </w:t>
      </w:r>
      <w:r>
        <w:rPr>
          <w:spacing w:val="-20"/>
          <w:sz w:val="23"/>
          <w:szCs w:val="23"/>
        </w:rPr>
        <w:t xml:space="preserve">электромагнитных полей, радиации. </w:t>
      </w:r>
      <w:r w:rsidRPr="00386764">
        <w:rPr>
          <w:spacing w:val="-20"/>
          <w:sz w:val="23"/>
          <w:szCs w:val="23"/>
        </w:rPr>
        <w:t>Улучшение микроклимата</w:t>
      </w:r>
      <w:r>
        <w:rPr>
          <w:spacing w:val="-20"/>
          <w:sz w:val="23"/>
          <w:szCs w:val="23"/>
        </w:rPr>
        <w:t>…        60</w:t>
      </w:r>
    </w:p>
    <w:p w:rsidR="00ED72EB" w:rsidRPr="00386764" w:rsidRDefault="00ED72EB" w:rsidP="00ED72EB">
      <w:pPr>
        <w:pStyle w:val="6"/>
        <w:shd w:val="clear" w:color="auto" w:fill="auto"/>
        <w:tabs>
          <w:tab w:val="left" w:pos="422"/>
        </w:tabs>
        <w:spacing w:line="240" w:lineRule="auto"/>
        <w:ind w:firstLine="0"/>
        <w:jc w:val="left"/>
        <w:rPr>
          <w:spacing w:val="-20"/>
          <w:sz w:val="23"/>
          <w:szCs w:val="23"/>
        </w:rPr>
      </w:pPr>
      <w:r w:rsidRPr="00386764">
        <w:rPr>
          <w:spacing w:val="-20"/>
          <w:sz w:val="23"/>
          <w:szCs w:val="23"/>
        </w:rPr>
        <w:t>3.2.3. Сохранение культурного наследия………………………………………….</w:t>
      </w:r>
      <w:r>
        <w:rPr>
          <w:spacing w:val="-20"/>
          <w:sz w:val="23"/>
          <w:szCs w:val="23"/>
        </w:rPr>
        <w:t>.........................................        61</w:t>
      </w:r>
    </w:p>
    <w:p w:rsidR="00ED72EB" w:rsidRPr="00386764" w:rsidRDefault="00ED72EB" w:rsidP="00ED72EB">
      <w:pPr>
        <w:pStyle w:val="6"/>
        <w:shd w:val="clear" w:color="auto" w:fill="auto"/>
        <w:tabs>
          <w:tab w:val="left" w:pos="427"/>
        </w:tabs>
        <w:spacing w:line="240" w:lineRule="auto"/>
        <w:ind w:firstLine="0"/>
        <w:jc w:val="left"/>
        <w:rPr>
          <w:spacing w:val="-20"/>
          <w:sz w:val="23"/>
          <w:szCs w:val="23"/>
        </w:rPr>
      </w:pPr>
      <w:r w:rsidRPr="00386764">
        <w:rPr>
          <w:spacing w:val="-20"/>
          <w:sz w:val="23"/>
          <w:szCs w:val="23"/>
        </w:rPr>
        <w:t>3.2.3.1.Охрана объектов культурного наследия……………………………………</w:t>
      </w:r>
      <w:r>
        <w:rPr>
          <w:spacing w:val="-20"/>
          <w:sz w:val="23"/>
          <w:szCs w:val="23"/>
        </w:rPr>
        <w:t>..................</w:t>
      </w:r>
      <w:r w:rsidR="00C17079">
        <w:rPr>
          <w:spacing w:val="-20"/>
          <w:sz w:val="23"/>
          <w:szCs w:val="23"/>
        </w:rPr>
        <w:t>......................        61</w:t>
      </w:r>
    </w:p>
    <w:p w:rsidR="00ED72EB" w:rsidRDefault="00ED72EB" w:rsidP="00ED72EB">
      <w:pPr>
        <w:pStyle w:val="40"/>
        <w:shd w:val="clear" w:color="auto" w:fill="auto"/>
        <w:tabs>
          <w:tab w:val="left" w:pos="1268"/>
        </w:tabs>
        <w:spacing w:line="240" w:lineRule="auto"/>
        <w:ind w:right="360"/>
        <w:jc w:val="left"/>
        <w:rPr>
          <w:i w:val="0"/>
          <w:spacing w:val="-20"/>
        </w:rPr>
      </w:pPr>
      <w:r w:rsidRPr="00386764">
        <w:rPr>
          <w:i w:val="0"/>
          <w:spacing w:val="-20"/>
        </w:rPr>
        <w:t xml:space="preserve">3.2.4. Защита территорий поселений от неблагоприятных воздействий поражающих </w:t>
      </w:r>
    </w:p>
    <w:p w:rsidR="00ED72EB" w:rsidRPr="00386764" w:rsidRDefault="00ED72EB" w:rsidP="00ED72EB">
      <w:pPr>
        <w:pStyle w:val="40"/>
        <w:shd w:val="clear" w:color="auto" w:fill="auto"/>
        <w:tabs>
          <w:tab w:val="left" w:pos="1268"/>
        </w:tabs>
        <w:spacing w:line="240" w:lineRule="auto"/>
        <w:ind w:right="360"/>
        <w:jc w:val="left"/>
        <w:rPr>
          <w:i w:val="0"/>
          <w:spacing w:val="-20"/>
        </w:rPr>
      </w:pPr>
      <w:r w:rsidRPr="00386764">
        <w:rPr>
          <w:i w:val="0"/>
          <w:spacing w:val="-20"/>
        </w:rPr>
        <w:t>факторов чрезвычайных ситуаций природного и техногенного характера………</w:t>
      </w:r>
      <w:r>
        <w:rPr>
          <w:i w:val="0"/>
          <w:spacing w:val="-20"/>
        </w:rPr>
        <w:t>.......................</w:t>
      </w:r>
      <w:r w:rsidR="00C17079">
        <w:rPr>
          <w:i w:val="0"/>
          <w:spacing w:val="-20"/>
        </w:rPr>
        <w:t>......................        62</w:t>
      </w:r>
    </w:p>
    <w:p w:rsidR="00ED72EB" w:rsidRPr="00386764" w:rsidRDefault="00ED72EB" w:rsidP="00ED72EB">
      <w:pPr>
        <w:pStyle w:val="40"/>
        <w:shd w:val="clear" w:color="auto" w:fill="auto"/>
        <w:tabs>
          <w:tab w:val="left" w:pos="2182"/>
        </w:tabs>
        <w:spacing w:line="240" w:lineRule="auto"/>
        <w:ind w:right="708"/>
        <w:jc w:val="left"/>
        <w:rPr>
          <w:i w:val="0"/>
          <w:spacing w:val="-20"/>
        </w:rPr>
      </w:pPr>
      <w:r w:rsidRPr="00386764">
        <w:rPr>
          <w:i w:val="0"/>
          <w:spacing w:val="-20"/>
        </w:rPr>
        <w:t>3.2.4.1. Защита населения и территорий от воздействия поражающих факторов чрезвычайных ситуаций……………………………………………</w:t>
      </w:r>
      <w:r>
        <w:rPr>
          <w:i w:val="0"/>
          <w:spacing w:val="-20"/>
        </w:rPr>
        <w:t>................................................................................</w:t>
      </w:r>
      <w:r w:rsidR="00C17079">
        <w:rPr>
          <w:i w:val="0"/>
          <w:spacing w:val="-20"/>
        </w:rPr>
        <w:t>......................        62</w:t>
      </w:r>
    </w:p>
    <w:p w:rsidR="00ED72EB" w:rsidRPr="00386764" w:rsidRDefault="00ED72EB" w:rsidP="00ED72EB">
      <w:pPr>
        <w:pStyle w:val="6"/>
        <w:shd w:val="clear" w:color="auto" w:fill="auto"/>
        <w:tabs>
          <w:tab w:val="left" w:pos="438"/>
        </w:tabs>
        <w:spacing w:line="240" w:lineRule="auto"/>
        <w:ind w:firstLine="0"/>
        <w:jc w:val="left"/>
        <w:rPr>
          <w:spacing w:val="-20"/>
          <w:sz w:val="23"/>
          <w:szCs w:val="23"/>
        </w:rPr>
      </w:pPr>
      <w:r w:rsidRPr="00386764">
        <w:rPr>
          <w:spacing w:val="-20"/>
          <w:sz w:val="23"/>
          <w:szCs w:val="23"/>
        </w:rPr>
        <w:t>3.2.4.2.</w:t>
      </w:r>
      <w:r>
        <w:rPr>
          <w:spacing w:val="-20"/>
          <w:sz w:val="23"/>
          <w:szCs w:val="23"/>
        </w:rPr>
        <w:t xml:space="preserve"> </w:t>
      </w:r>
      <w:r w:rsidRPr="00386764">
        <w:rPr>
          <w:spacing w:val="-20"/>
          <w:sz w:val="23"/>
          <w:szCs w:val="23"/>
        </w:rPr>
        <w:t>Инженерная подготовка и защита территории……………………..</w:t>
      </w:r>
      <w:r>
        <w:rPr>
          <w:spacing w:val="-20"/>
          <w:sz w:val="23"/>
          <w:szCs w:val="23"/>
        </w:rPr>
        <w:t>....................................</w:t>
      </w:r>
      <w:r w:rsidR="00C17079">
        <w:rPr>
          <w:spacing w:val="-20"/>
          <w:sz w:val="23"/>
          <w:szCs w:val="23"/>
        </w:rPr>
        <w:t>.....................         63</w:t>
      </w:r>
    </w:p>
    <w:p w:rsidR="00ED72EB" w:rsidRPr="00386764" w:rsidRDefault="00ED72EB" w:rsidP="00ED72EB">
      <w:pPr>
        <w:pStyle w:val="6"/>
        <w:shd w:val="clear" w:color="auto" w:fill="auto"/>
        <w:tabs>
          <w:tab w:val="left" w:pos="1158"/>
        </w:tabs>
        <w:spacing w:line="240" w:lineRule="auto"/>
        <w:ind w:right="20" w:firstLine="0"/>
        <w:jc w:val="left"/>
        <w:rPr>
          <w:spacing w:val="-20"/>
          <w:sz w:val="23"/>
          <w:szCs w:val="23"/>
        </w:rPr>
      </w:pPr>
      <w:r w:rsidRPr="00386764">
        <w:rPr>
          <w:spacing w:val="-20"/>
          <w:sz w:val="23"/>
          <w:szCs w:val="23"/>
        </w:rPr>
        <w:t>3.2.4.3.</w:t>
      </w:r>
      <w:r>
        <w:rPr>
          <w:spacing w:val="-20"/>
          <w:sz w:val="23"/>
          <w:szCs w:val="23"/>
        </w:rPr>
        <w:t xml:space="preserve"> </w:t>
      </w:r>
      <w:r w:rsidRPr="00386764">
        <w:rPr>
          <w:spacing w:val="-20"/>
          <w:sz w:val="23"/>
          <w:szCs w:val="23"/>
        </w:rPr>
        <w:t>Противооползневые и противообвальные сооружения и мероприя</w:t>
      </w:r>
      <w:r w:rsidRPr="00386764">
        <w:rPr>
          <w:spacing w:val="-20"/>
          <w:sz w:val="23"/>
          <w:szCs w:val="23"/>
        </w:rPr>
        <w:softHyphen/>
        <w:t>тия</w:t>
      </w:r>
      <w:r>
        <w:rPr>
          <w:spacing w:val="-20"/>
          <w:sz w:val="23"/>
          <w:szCs w:val="23"/>
        </w:rPr>
        <w:t>................................</w:t>
      </w:r>
      <w:r w:rsidR="00C17079">
        <w:rPr>
          <w:spacing w:val="-20"/>
          <w:sz w:val="23"/>
          <w:szCs w:val="23"/>
        </w:rPr>
        <w:t>.....................         64</w:t>
      </w:r>
    </w:p>
    <w:p w:rsidR="00ED72EB" w:rsidRPr="00386764" w:rsidRDefault="00ED72EB" w:rsidP="00ED72EB">
      <w:pPr>
        <w:pStyle w:val="6"/>
        <w:shd w:val="clear" w:color="auto" w:fill="auto"/>
        <w:tabs>
          <w:tab w:val="left" w:pos="722"/>
        </w:tabs>
        <w:spacing w:line="240" w:lineRule="auto"/>
        <w:ind w:firstLine="0"/>
        <w:jc w:val="left"/>
        <w:rPr>
          <w:spacing w:val="-20"/>
          <w:sz w:val="23"/>
          <w:szCs w:val="23"/>
        </w:rPr>
      </w:pPr>
      <w:r w:rsidRPr="00386764">
        <w:rPr>
          <w:spacing w:val="-20"/>
          <w:sz w:val="23"/>
          <w:szCs w:val="23"/>
        </w:rPr>
        <w:t>3.2.4.4.</w:t>
      </w:r>
      <w:r>
        <w:rPr>
          <w:spacing w:val="-20"/>
          <w:sz w:val="23"/>
          <w:szCs w:val="23"/>
        </w:rPr>
        <w:t xml:space="preserve"> </w:t>
      </w:r>
      <w:r w:rsidRPr="00386764">
        <w:rPr>
          <w:spacing w:val="-20"/>
          <w:sz w:val="23"/>
          <w:szCs w:val="23"/>
        </w:rPr>
        <w:t>Сооружения и мероприятия для защиты от затопления и подтопления</w:t>
      </w:r>
      <w:r>
        <w:rPr>
          <w:spacing w:val="-20"/>
          <w:sz w:val="23"/>
          <w:szCs w:val="23"/>
        </w:rPr>
        <w:t>................................</w:t>
      </w:r>
      <w:r w:rsidR="00C17079">
        <w:rPr>
          <w:spacing w:val="-20"/>
          <w:sz w:val="23"/>
          <w:szCs w:val="23"/>
        </w:rPr>
        <w:t>.....................         65</w:t>
      </w:r>
    </w:p>
    <w:p w:rsidR="00ED72EB" w:rsidRPr="00386764" w:rsidRDefault="00ED72EB" w:rsidP="00ED72EB">
      <w:pPr>
        <w:pStyle w:val="6"/>
        <w:shd w:val="clear" w:color="auto" w:fill="auto"/>
        <w:tabs>
          <w:tab w:val="left" w:pos="438"/>
        </w:tabs>
        <w:spacing w:line="240" w:lineRule="auto"/>
        <w:ind w:firstLine="0"/>
        <w:jc w:val="left"/>
        <w:rPr>
          <w:spacing w:val="-20"/>
          <w:sz w:val="23"/>
          <w:szCs w:val="23"/>
        </w:rPr>
      </w:pPr>
      <w:r w:rsidRPr="00386764">
        <w:rPr>
          <w:spacing w:val="-20"/>
          <w:sz w:val="23"/>
          <w:szCs w:val="23"/>
        </w:rPr>
        <w:t>3.2.4.5. Берегозащитные сооружения и мероприятия……………………….</w:t>
      </w:r>
      <w:r>
        <w:rPr>
          <w:spacing w:val="-20"/>
          <w:sz w:val="23"/>
          <w:szCs w:val="23"/>
        </w:rPr>
        <w:t>.................................</w:t>
      </w:r>
      <w:r w:rsidR="00C17079">
        <w:rPr>
          <w:spacing w:val="-20"/>
          <w:sz w:val="23"/>
          <w:szCs w:val="23"/>
        </w:rPr>
        <w:t>....................          68</w:t>
      </w:r>
    </w:p>
    <w:p w:rsidR="00ED72EB" w:rsidRPr="00386764" w:rsidRDefault="00ED72EB" w:rsidP="00ED72EB">
      <w:pPr>
        <w:pStyle w:val="6"/>
        <w:shd w:val="clear" w:color="auto" w:fill="auto"/>
        <w:spacing w:line="240" w:lineRule="auto"/>
        <w:ind w:left="20" w:firstLine="0"/>
        <w:jc w:val="left"/>
        <w:rPr>
          <w:spacing w:val="-20"/>
          <w:sz w:val="23"/>
          <w:szCs w:val="23"/>
        </w:rPr>
      </w:pPr>
      <w:r w:rsidRPr="00386764">
        <w:rPr>
          <w:spacing w:val="-20"/>
          <w:sz w:val="23"/>
          <w:szCs w:val="23"/>
        </w:rPr>
        <w:t>3.2.4.6. Мероприятия для защиты от морозного пучения грунтов………..</w:t>
      </w:r>
      <w:r>
        <w:rPr>
          <w:spacing w:val="-20"/>
          <w:sz w:val="23"/>
          <w:szCs w:val="23"/>
        </w:rPr>
        <w:t>.......................................</w:t>
      </w:r>
      <w:r w:rsidR="00C17079">
        <w:rPr>
          <w:spacing w:val="-20"/>
          <w:sz w:val="23"/>
          <w:szCs w:val="23"/>
        </w:rPr>
        <w:t>.....................         68</w:t>
      </w:r>
    </w:p>
    <w:p w:rsidR="00ED72EB" w:rsidRPr="00386764" w:rsidRDefault="00ED72EB" w:rsidP="00ED72EB">
      <w:pPr>
        <w:pStyle w:val="6"/>
        <w:shd w:val="clear" w:color="auto" w:fill="auto"/>
        <w:tabs>
          <w:tab w:val="left" w:pos="2338"/>
        </w:tabs>
        <w:spacing w:line="240" w:lineRule="auto"/>
        <w:ind w:right="566" w:firstLine="0"/>
        <w:jc w:val="left"/>
        <w:rPr>
          <w:spacing w:val="-20"/>
          <w:sz w:val="23"/>
          <w:szCs w:val="23"/>
        </w:rPr>
      </w:pPr>
      <w:r w:rsidRPr="00386764">
        <w:rPr>
          <w:spacing w:val="-20"/>
          <w:sz w:val="23"/>
          <w:szCs w:val="23"/>
        </w:rPr>
        <w:t>3.2.4.7.</w:t>
      </w:r>
      <w:r>
        <w:rPr>
          <w:spacing w:val="-20"/>
          <w:sz w:val="23"/>
          <w:szCs w:val="23"/>
        </w:rPr>
        <w:t xml:space="preserve"> </w:t>
      </w:r>
      <w:r w:rsidRPr="00386764">
        <w:rPr>
          <w:spacing w:val="-20"/>
          <w:sz w:val="23"/>
          <w:szCs w:val="23"/>
        </w:rPr>
        <w:t>Сооружения и мероприятия по защите на просадочных грунтах……</w:t>
      </w:r>
      <w:r>
        <w:rPr>
          <w:spacing w:val="-20"/>
          <w:sz w:val="23"/>
          <w:szCs w:val="23"/>
        </w:rPr>
        <w:t>.................................</w:t>
      </w:r>
      <w:r w:rsidR="00C17079">
        <w:rPr>
          <w:spacing w:val="-20"/>
          <w:sz w:val="23"/>
          <w:szCs w:val="23"/>
        </w:rPr>
        <w:t>.....................         68</w:t>
      </w:r>
    </w:p>
    <w:p w:rsidR="00ED72EB" w:rsidRDefault="00ED72EB" w:rsidP="00ED72EB">
      <w:pPr>
        <w:pStyle w:val="6"/>
        <w:shd w:val="clear" w:color="auto" w:fill="auto"/>
        <w:tabs>
          <w:tab w:val="left" w:pos="438"/>
        </w:tabs>
        <w:spacing w:line="240" w:lineRule="auto"/>
        <w:ind w:left="23" w:right="23" w:firstLine="0"/>
        <w:jc w:val="left"/>
        <w:rPr>
          <w:spacing w:val="-20"/>
          <w:sz w:val="23"/>
          <w:szCs w:val="23"/>
        </w:rPr>
      </w:pPr>
      <w:r w:rsidRPr="00386764">
        <w:rPr>
          <w:spacing w:val="-20"/>
          <w:sz w:val="23"/>
          <w:szCs w:val="23"/>
        </w:rPr>
        <w:t>3.2.4.8.</w:t>
      </w:r>
      <w:r>
        <w:rPr>
          <w:spacing w:val="-20"/>
          <w:sz w:val="23"/>
          <w:szCs w:val="23"/>
        </w:rPr>
        <w:t xml:space="preserve"> </w:t>
      </w:r>
      <w:r w:rsidRPr="00386764">
        <w:rPr>
          <w:spacing w:val="-20"/>
          <w:sz w:val="23"/>
          <w:szCs w:val="23"/>
        </w:rPr>
        <w:t xml:space="preserve">Инженерно-технические мероприятия гражданской обороны, мероприятия по </w:t>
      </w:r>
    </w:p>
    <w:p w:rsidR="00ED72EB" w:rsidRDefault="00ED72EB" w:rsidP="00ED72EB">
      <w:pPr>
        <w:pStyle w:val="6"/>
        <w:shd w:val="clear" w:color="auto" w:fill="auto"/>
        <w:tabs>
          <w:tab w:val="left" w:pos="438"/>
        </w:tabs>
        <w:spacing w:line="240" w:lineRule="auto"/>
        <w:ind w:left="23" w:right="23" w:firstLine="0"/>
        <w:jc w:val="left"/>
        <w:rPr>
          <w:spacing w:val="-20"/>
          <w:sz w:val="23"/>
          <w:szCs w:val="23"/>
        </w:rPr>
      </w:pPr>
      <w:r w:rsidRPr="00386764">
        <w:rPr>
          <w:spacing w:val="-20"/>
          <w:sz w:val="23"/>
          <w:szCs w:val="23"/>
        </w:rPr>
        <w:t>предупреждению чрезвычайных ситуаций природного и техногенного ха</w:t>
      </w:r>
      <w:r w:rsidRPr="00386764">
        <w:rPr>
          <w:spacing w:val="-20"/>
          <w:sz w:val="23"/>
          <w:szCs w:val="23"/>
        </w:rPr>
        <w:softHyphen/>
        <w:t xml:space="preserve">рактера при </w:t>
      </w:r>
    </w:p>
    <w:p w:rsidR="00ED72EB" w:rsidRPr="00386764" w:rsidRDefault="00ED72EB" w:rsidP="00ED72EB">
      <w:pPr>
        <w:pStyle w:val="6"/>
        <w:shd w:val="clear" w:color="auto" w:fill="auto"/>
        <w:tabs>
          <w:tab w:val="left" w:pos="438"/>
        </w:tabs>
        <w:spacing w:line="240" w:lineRule="auto"/>
        <w:ind w:left="23" w:right="23" w:firstLine="0"/>
        <w:jc w:val="left"/>
        <w:rPr>
          <w:spacing w:val="-20"/>
          <w:sz w:val="23"/>
          <w:szCs w:val="23"/>
        </w:rPr>
      </w:pPr>
      <w:r w:rsidRPr="00386764">
        <w:rPr>
          <w:spacing w:val="-20"/>
          <w:sz w:val="23"/>
          <w:szCs w:val="23"/>
        </w:rPr>
        <w:t>градостроительном проектировании………………………………………………</w:t>
      </w:r>
      <w:r>
        <w:rPr>
          <w:spacing w:val="-20"/>
          <w:sz w:val="23"/>
          <w:szCs w:val="23"/>
        </w:rPr>
        <w:t>...............</w:t>
      </w:r>
      <w:r w:rsidR="00C17079">
        <w:rPr>
          <w:spacing w:val="-20"/>
          <w:sz w:val="23"/>
          <w:szCs w:val="23"/>
        </w:rPr>
        <w:t>.........................     69</w:t>
      </w:r>
    </w:p>
    <w:p w:rsidR="00ED72EB" w:rsidRPr="00386764" w:rsidRDefault="00ED72EB" w:rsidP="00ED72EB">
      <w:pPr>
        <w:pStyle w:val="6"/>
        <w:shd w:val="clear" w:color="auto" w:fill="auto"/>
        <w:tabs>
          <w:tab w:val="left" w:pos="418"/>
        </w:tabs>
        <w:spacing w:line="240" w:lineRule="auto"/>
        <w:ind w:firstLine="0"/>
        <w:jc w:val="left"/>
        <w:rPr>
          <w:spacing w:val="-20"/>
          <w:sz w:val="23"/>
          <w:szCs w:val="23"/>
        </w:rPr>
      </w:pPr>
      <w:r w:rsidRPr="00386764">
        <w:rPr>
          <w:spacing w:val="-20"/>
          <w:sz w:val="23"/>
          <w:szCs w:val="23"/>
        </w:rPr>
        <w:t>3.2.4.9. Пожарная безопасность…………………………………………………….</w:t>
      </w:r>
      <w:r>
        <w:rPr>
          <w:spacing w:val="-20"/>
          <w:sz w:val="23"/>
          <w:szCs w:val="23"/>
        </w:rPr>
        <w:t>...............</w:t>
      </w:r>
      <w:r w:rsidR="00C17079">
        <w:rPr>
          <w:spacing w:val="-20"/>
          <w:sz w:val="23"/>
          <w:szCs w:val="23"/>
        </w:rPr>
        <w:t>.........................     71</w:t>
      </w:r>
    </w:p>
    <w:p w:rsidR="00ED72EB" w:rsidRPr="00386764" w:rsidRDefault="00ED72EB" w:rsidP="00ED72EB">
      <w:pPr>
        <w:pStyle w:val="6"/>
        <w:shd w:val="clear" w:color="auto" w:fill="auto"/>
        <w:tabs>
          <w:tab w:val="left" w:pos="442"/>
        </w:tabs>
        <w:spacing w:line="240" w:lineRule="auto"/>
        <w:ind w:firstLine="0"/>
        <w:jc w:val="left"/>
        <w:rPr>
          <w:spacing w:val="-20"/>
          <w:sz w:val="23"/>
          <w:szCs w:val="23"/>
        </w:rPr>
      </w:pPr>
      <w:r w:rsidRPr="00386764">
        <w:rPr>
          <w:spacing w:val="-20"/>
          <w:sz w:val="23"/>
          <w:szCs w:val="23"/>
        </w:rPr>
        <w:t>3.2.4.10.</w:t>
      </w:r>
      <w:r>
        <w:rPr>
          <w:spacing w:val="-20"/>
          <w:sz w:val="23"/>
          <w:szCs w:val="23"/>
        </w:rPr>
        <w:t xml:space="preserve"> </w:t>
      </w:r>
      <w:r w:rsidRPr="00386764">
        <w:rPr>
          <w:spacing w:val="-20"/>
          <w:sz w:val="23"/>
          <w:szCs w:val="23"/>
        </w:rPr>
        <w:t>Обеспечение антитеррористической защищенности зданий и сооружений</w:t>
      </w:r>
      <w:r>
        <w:rPr>
          <w:spacing w:val="-20"/>
          <w:sz w:val="23"/>
          <w:szCs w:val="23"/>
        </w:rPr>
        <w:t>..................</w:t>
      </w:r>
      <w:r w:rsidR="00C17079">
        <w:rPr>
          <w:spacing w:val="-20"/>
          <w:sz w:val="23"/>
          <w:szCs w:val="23"/>
        </w:rPr>
        <w:t>.........................     71</w:t>
      </w:r>
    </w:p>
    <w:p w:rsidR="00ED72EB" w:rsidRPr="00386764" w:rsidRDefault="00ED72EB" w:rsidP="00ED72EB">
      <w:pPr>
        <w:pStyle w:val="80"/>
        <w:shd w:val="clear" w:color="auto" w:fill="auto"/>
        <w:spacing w:after="0" w:line="240" w:lineRule="auto"/>
        <w:ind w:right="40"/>
        <w:jc w:val="left"/>
        <w:rPr>
          <w:b w:val="0"/>
          <w:spacing w:val="-20"/>
        </w:rPr>
      </w:pPr>
      <w:r w:rsidRPr="00386764">
        <w:rPr>
          <w:rStyle w:val="814pt"/>
          <w:spacing w:val="-20"/>
        </w:rPr>
        <w:t>4. ПРАВИЛА И ОБЛАСТЬ ПРИМЕНЕНИЯ РАСЧЕТНЫХ ПОКАЗАТЕЛЕЙ</w:t>
      </w:r>
      <w:r>
        <w:rPr>
          <w:rStyle w:val="814pt"/>
          <w:spacing w:val="-20"/>
        </w:rPr>
        <w:t>...    7</w:t>
      </w:r>
      <w:r w:rsidR="00C17079">
        <w:rPr>
          <w:rStyle w:val="814pt"/>
          <w:spacing w:val="-20"/>
        </w:rPr>
        <w:t>1</w:t>
      </w:r>
    </w:p>
    <w:p w:rsidR="00ED72EB" w:rsidRPr="00386764" w:rsidRDefault="00ED72EB" w:rsidP="00ED72EB">
      <w:pPr>
        <w:pStyle w:val="5"/>
        <w:shd w:val="clear" w:color="auto" w:fill="auto"/>
        <w:spacing w:before="0" w:line="240" w:lineRule="auto"/>
        <w:ind w:right="20" w:firstLine="0"/>
        <w:rPr>
          <w:spacing w:val="-20"/>
          <w:sz w:val="28"/>
          <w:szCs w:val="28"/>
        </w:rPr>
      </w:pPr>
      <w:r w:rsidRPr="00386764">
        <w:rPr>
          <w:rStyle w:val="35"/>
          <w:spacing w:val="-20"/>
          <w:sz w:val="28"/>
          <w:szCs w:val="28"/>
        </w:rPr>
        <w:t xml:space="preserve">4.1. </w:t>
      </w:r>
      <w:r w:rsidRPr="00386764">
        <w:rPr>
          <w:spacing w:val="-20"/>
          <w:sz w:val="28"/>
          <w:szCs w:val="28"/>
        </w:rPr>
        <w:t xml:space="preserve">Правила применения </w:t>
      </w:r>
      <w:r>
        <w:rPr>
          <w:spacing w:val="-20"/>
          <w:sz w:val="28"/>
          <w:szCs w:val="28"/>
        </w:rPr>
        <w:t>М</w:t>
      </w:r>
      <w:r w:rsidRPr="00386764">
        <w:rPr>
          <w:spacing w:val="-20"/>
          <w:sz w:val="28"/>
          <w:szCs w:val="28"/>
        </w:rPr>
        <w:t>естных нормативов и расчетных показателей</w:t>
      </w:r>
      <w:r>
        <w:rPr>
          <w:spacing w:val="-20"/>
          <w:sz w:val="28"/>
          <w:szCs w:val="28"/>
        </w:rPr>
        <w:t>.......7</w:t>
      </w:r>
      <w:r w:rsidR="00C17079">
        <w:rPr>
          <w:spacing w:val="-20"/>
          <w:sz w:val="28"/>
          <w:szCs w:val="28"/>
        </w:rPr>
        <w:t>3</w:t>
      </w:r>
    </w:p>
    <w:p w:rsidR="00ED72EB" w:rsidRPr="00386764" w:rsidRDefault="00ED72EB" w:rsidP="00ED72EB">
      <w:pPr>
        <w:pStyle w:val="221"/>
        <w:keepNext/>
        <w:keepLines/>
        <w:shd w:val="clear" w:color="auto" w:fill="auto"/>
        <w:tabs>
          <w:tab w:val="left" w:pos="1820"/>
        </w:tabs>
        <w:spacing w:after="0" w:line="240" w:lineRule="auto"/>
        <w:ind w:right="800" w:firstLine="0"/>
        <w:rPr>
          <w:spacing w:val="-20"/>
          <w:sz w:val="28"/>
          <w:szCs w:val="28"/>
        </w:rPr>
      </w:pPr>
      <w:r w:rsidRPr="00386764">
        <w:rPr>
          <w:spacing w:val="-20"/>
          <w:sz w:val="28"/>
          <w:szCs w:val="28"/>
        </w:rPr>
        <w:t xml:space="preserve">4.2. Обязательность применения  </w:t>
      </w:r>
      <w:r>
        <w:rPr>
          <w:spacing w:val="-20"/>
          <w:sz w:val="28"/>
          <w:szCs w:val="28"/>
        </w:rPr>
        <w:t>М</w:t>
      </w:r>
      <w:r w:rsidRPr="00386764">
        <w:rPr>
          <w:spacing w:val="-20"/>
          <w:sz w:val="28"/>
          <w:szCs w:val="28"/>
        </w:rPr>
        <w:t>естных нормативов</w:t>
      </w:r>
      <w:r>
        <w:rPr>
          <w:spacing w:val="-20"/>
          <w:sz w:val="28"/>
          <w:szCs w:val="28"/>
        </w:rPr>
        <w:t xml:space="preserve"> </w:t>
      </w:r>
      <w:r w:rsidRPr="00386764">
        <w:rPr>
          <w:spacing w:val="-20"/>
          <w:sz w:val="28"/>
          <w:szCs w:val="28"/>
        </w:rPr>
        <w:t>градостроительного проектирования……………………………..</w:t>
      </w:r>
      <w:r>
        <w:rPr>
          <w:spacing w:val="-20"/>
          <w:sz w:val="28"/>
          <w:szCs w:val="28"/>
        </w:rPr>
        <w:t>............................................</w:t>
      </w:r>
      <w:r w:rsidR="00C17079">
        <w:rPr>
          <w:spacing w:val="-20"/>
          <w:sz w:val="28"/>
          <w:szCs w:val="28"/>
        </w:rPr>
        <w:t>.............................    73</w:t>
      </w:r>
    </w:p>
    <w:p w:rsidR="00ED72EB" w:rsidRPr="00386764" w:rsidRDefault="00ED72EB" w:rsidP="00ED72EB">
      <w:pPr>
        <w:pStyle w:val="6"/>
        <w:shd w:val="clear" w:color="auto" w:fill="auto"/>
        <w:tabs>
          <w:tab w:val="left" w:pos="418"/>
        </w:tabs>
        <w:spacing w:line="240" w:lineRule="auto"/>
        <w:ind w:firstLine="0"/>
        <w:jc w:val="left"/>
        <w:rPr>
          <w:spacing w:val="-20"/>
          <w:sz w:val="23"/>
          <w:szCs w:val="23"/>
        </w:rPr>
      </w:pPr>
      <w:r w:rsidRPr="00386764">
        <w:rPr>
          <w:spacing w:val="-20"/>
          <w:sz w:val="28"/>
          <w:szCs w:val="28"/>
        </w:rPr>
        <w:t xml:space="preserve">4.3. Область применения </w:t>
      </w:r>
      <w:r>
        <w:rPr>
          <w:spacing w:val="-20"/>
          <w:sz w:val="28"/>
          <w:szCs w:val="28"/>
        </w:rPr>
        <w:t>М</w:t>
      </w:r>
      <w:r w:rsidRPr="00386764">
        <w:rPr>
          <w:spacing w:val="-20"/>
          <w:sz w:val="28"/>
          <w:szCs w:val="28"/>
        </w:rPr>
        <w:t>естных нормативов градостроительного проектирования………………………………………………</w:t>
      </w:r>
      <w:r>
        <w:rPr>
          <w:spacing w:val="-20"/>
          <w:sz w:val="28"/>
          <w:szCs w:val="28"/>
        </w:rPr>
        <w:t>.......</w:t>
      </w:r>
      <w:r w:rsidRPr="00386764">
        <w:rPr>
          <w:spacing w:val="-20"/>
          <w:sz w:val="28"/>
          <w:szCs w:val="28"/>
        </w:rPr>
        <w:t>…….</w:t>
      </w:r>
      <w:r>
        <w:rPr>
          <w:spacing w:val="-20"/>
          <w:sz w:val="28"/>
          <w:szCs w:val="28"/>
        </w:rPr>
        <w:t>.................     7</w:t>
      </w:r>
      <w:r w:rsidR="00C17079">
        <w:rPr>
          <w:spacing w:val="-20"/>
          <w:sz w:val="28"/>
          <w:szCs w:val="28"/>
        </w:rPr>
        <w:t>3</w:t>
      </w:r>
    </w:p>
    <w:p w:rsidR="00ED72EB" w:rsidRDefault="00ED72EB" w:rsidP="00ED72EB">
      <w:pPr>
        <w:pStyle w:val="5"/>
        <w:shd w:val="clear" w:color="auto" w:fill="auto"/>
        <w:tabs>
          <w:tab w:val="left" w:pos="481"/>
        </w:tabs>
        <w:spacing w:before="0" w:line="240" w:lineRule="auto"/>
        <w:ind w:right="20" w:firstLine="0"/>
        <w:rPr>
          <w:spacing w:val="-20"/>
          <w:sz w:val="28"/>
          <w:szCs w:val="28"/>
        </w:rPr>
      </w:pPr>
      <w:r w:rsidRPr="00386764">
        <w:rPr>
          <w:rStyle w:val="35"/>
          <w:spacing w:val="-20"/>
          <w:sz w:val="28"/>
          <w:szCs w:val="28"/>
        </w:rPr>
        <w:t xml:space="preserve">4.4. </w:t>
      </w:r>
      <w:r w:rsidRPr="00386764">
        <w:rPr>
          <w:spacing w:val="-20"/>
          <w:sz w:val="28"/>
          <w:szCs w:val="28"/>
        </w:rPr>
        <w:t xml:space="preserve">Правила применения расчетных показателей при работе с </w:t>
      </w:r>
    </w:p>
    <w:p w:rsidR="00ED72EB" w:rsidRPr="00386764" w:rsidRDefault="00ED72EB" w:rsidP="00ED72EB">
      <w:pPr>
        <w:pStyle w:val="5"/>
        <w:shd w:val="clear" w:color="auto" w:fill="auto"/>
        <w:tabs>
          <w:tab w:val="left" w:pos="481"/>
        </w:tabs>
        <w:spacing w:before="0" w:line="240" w:lineRule="auto"/>
        <w:ind w:right="20" w:firstLine="0"/>
        <w:rPr>
          <w:spacing w:val="-20"/>
        </w:rPr>
      </w:pPr>
      <w:r w:rsidRPr="00386764">
        <w:rPr>
          <w:spacing w:val="-20"/>
          <w:sz w:val="28"/>
          <w:szCs w:val="28"/>
        </w:rPr>
        <w:t>документами территориального планирования………………………..</w:t>
      </w:r>
      <w:r>
        <w:rPr>
          <w:spacing w:val="-20"/>
          <w:sz w:val="28"/>
          <w:szCs w:val="28"/>
        </w:rPr>
        <w:t xml:space="preserve">..     </w:t>
      </w:r>
      <w:r w:rsidR="00C17079">
        <w:rPr>
          <w:spacing w:val="-20"/>
          <w:sz w:val="28"/>
          <w:szCs w:val="28"/>
        </w:rPr>
        <w:t xml:space="preserve">  </w:t>
      </w:r>
      <w:r>
        <w:rPr>
          <w:spacing w:val="-20"/>
          <w:sz w:val="28"/>
          <w:szCs w:val="28"/>
        </w:rPr>
        <w:t xml:space="preserve"> 7</w:t>
      </w:r>
      <w:r w:rsidR="00C17079">
        <w:rPr>
          <w:spacing w:val="-20"/>
          <w:sz w:val="28"/>
          <w:szCs w:val="28"/>
        </w:rPr>
        <w:t>4</w:t>
      </w:r>
    </w:p>
    <w:p w:rsidR="00ED72EB" w:rsidRDefault="00ED72EB" w:rsidP="00ED72EB">
      <w:pPr>
        <w:pStyle w:val="221"/>
        <w:keepNext/>
        <w:keepLines/>
        <w:shd w:val="clear" w:color="auto" w:fill="auto"/>
        <w:spacing w:after="0" w:line="240" w:lineRule="auto"/>
        <w:ind w:right="480" w:firstLine="0"/>
        <w:rPr>
          <w:spacing w:val="-20"/>
          <w:sz w:val="28"/>
          <w:szCs w:val="28"/>
        </w:rPr>
      </w:pPr>
      <w:r w:rsidRPr="00386764">
        <w:rPr>
          <w:spacing w:val="-20"/>
          <w:sz w:val="28"/>
          <w:szCs w:val="28"/>
        </w:rPr>
        <w:t xml:space="preserve">4.5. Правила применения расчетных показателей при работе с документацией </w:t>
      </w:r>
    </w:p>
    <w:p w:rsidR="00ED72EB" w:rsidRPr="00386764" w:rsidRDefault="00ED72EB" w:rsidP="00ED72EB">
      <w:pPr>
        <w:pStyle w:val="221"/>
        <w:keepNext/>
        <w:keepLines/>
        <w:shd w:val="clear" w:color="auto" w:fill="auto"/>
        <w:spacing w:after="0" w:line="240" w:lineRule="auto"/>
        <w:ind w:right="480" w:firstLine="0"/>
        <w:rPr>
          <w:spacing w:val="-20"/>
          <w:sz w:val="28"/>
          <w:szCs w:val="28"/>
        </w:rPr>
      </w:pPr>
      <w:r w:rsidRPr="00386764">
        <w:rPr>
          <w:spacing w:val="-20"/>
          <w:sz w:val="28"/>
          <w:szCs w:val="28"/>
        </w:rPr>
        <w:t>по планировке территории……………………….</w:t>
      </w:r>
      <w:r>
        <w:rPr>
          <w:spacing w:val="-20"/>
          <w:sz w:val="28"/>
          <w:szCs w:val="28"/>
        </w:rPr>
        <w:t>..........................................................      7</w:t>
      </w:r>
      <w:r w:rsidR="00C17079">
        <w:rPr>
          <w:spacing w:val="-20"/>
          <w:sz w:val="28"/>
          <w:szCs w:val="28"/>
        </w:rPr>
        <w:t>4</w:t>
      </w:r>
    </w:p>
    <w:p w:rsidR="00ED72EB" w:rsidRPr="00386764" w:rsidRDefault="00ED72EB" w:rsidP="00ED72EB">
      <w:pPr>
        <w:pStyle w:val="221"/>
        <w:keepNext/>
        <w:keepLines/>
        <w:shd w:val="clear" w:color="auto" w:fill="auto"/>
        <w:spacing w:after="0" w:line="240" w:lineRule="auto"/>
        <w:ind w:right="280" w:firstLine="0"/>
        <w:rPr>
          <w:spacing w:val="-20"/>
          <w:sz w:val="28"/>
          <w:szCs w:val="28"/>
        </w:rPr>
      </w:pPr>
      <w:r w:rsidRPr="00386764">
        <w:rPr>
          <w:spacing w:val="-20"/>
          <w:sz w:val="28"/>
          <w:szCs w:val="28"/>
        </w:rPr>
        <w:t>4.6. Правила применения расчетных показателей в иных областях</w:t>
      </w:r>
      <w:r>
        <w:rPr>
          <w:spacing w:val="-20"/>
          <w:sz w:val="28"/>
          <w:szCs w:val="28"/>
        </w:rPr>
        <w:t>............................     7</w:t>
      </w:r>
      <w:r w:rsidR="00C17079">
        <w:rPr>
          <w:spacing w:val="-20"/>
          <w:sz w:val="28"/>
          <w:szCs w:val="28"/>
        </w:rPr>
        <w:t>5</w:t>
      </w:r>
    </w:p>
    <w:p w:rsidR="00ED72EB" w:rsidRPr="00256E89" w:rsidRDefault="00ED72EB" w:rsidP="00ED72EB">
      <w:pPr>
        <w:spacing w:after="0" w:line="240" w:lineRule="auto"/>
        <w:rPr>
          <w:rStyle w:val="214pt"/>
          <w:rFonts w:eastAsia="Arial"/>
          <w:b w:val="0"/>
          <w:spacing w:val="-20"/>
        </w:rPr>
      </w:pPr>
      <w:r w:rsidRPr="00256E89">
        <w:rPr>
          <w:rStyle w:val="214pt"/>
          <w:rFonts w:eastAsia="Arial"/>
          <w:b w:val="0"/>
          <w:spacing w:val="-20"/>
        </w:rPr>
        <w:t>Приложение № 1.......................................................................................................................</w:t>
      </w:r>
      <w:r w:rsidR="00C17079">
        <w:rPr>
          <w:rStyle w:val="214pt"/>
          <w:rFonts w:eastAsia="Arial"/>
          <w:b w:val="0"/>
          <w:spacing w:val="-20"/>
        </w:rPr>
        <w:t>.......      46</w:t>
      </w:r>
    </w:p>
    <w:p w:rsidR="00ED72EB" w:rsidRPr="00256E89" w:rsidRDefault="00ED72EB" w:rsidP="00ED72EB">
      <w:pPr>
        <w:spacing w:after="0" w:line="240" w:lineRule="auto"/>
        <w:rPr>
          <w:rStyle w:val="214pt"/>
          <w:rFonts w:eastAsia="Arial"/>
          <w:b w:val="0"/>
          <w:spacing w:val="-20"/>
        </w:rPr>
      </w:pPr>
      <w:r w:rsidRPr="00256E89">
        <w:rPr>
          <w:rStyle w:val="214pt"/>
          <w:rFonts w:eastAsia="Arial"/>
          <w:b w:val="0"/>
          <w:spacing w:val="-20"/>
        </w:rPr>
        <w:t>Приложение № 2......................................................................................................</w:t>
      </w:r>
      <w:r w:rsidR="00C17079">
        <w:rPr>
          <w:rStyle w:val="214pt"/>
          <w:rFonts w:eastAsia="Arial"/>
          <w:b w:val="0"/>
          <w:spacing w:val="-20"/>
        </w:rPr>
        <w:t>........................      79</w:t>
      </w:r>
    </w:p>
    <w:p w:rsidR="00ED72EB" w:rsidRPr="00256E89" w:rsidRDefault="00ED72EB" w:rsidP="00ED72EB">
      <w:pPr>
        <w:spacing w:after="0" w:line="240" w:lineRule="auto"/>
        <w:rPr>
          <w:rFonts w:ascii="Times New Roman" w:hAnsi="Times New Roman"/>
          <w:b/>
          <w:spacing w:val="-20"/>
        </w:rPr>
      </w:pPr>
      <w:r w:rsidRPr="00256E89">
        <w:rPr>
          <w:rStyle w:val="214pt"/>
          <w:rFonts w:eastAsia="Arial"/>
          <w:b w:val="0"/>
          <w:spacing w:val="-20"/>
        </w:rPr>
        <w:t>Приложение № 3..............................................................................................................................      8</w:t>
      </w:r>
      <w:r w:rsidR="00C17079">
        <w:rPr>
          <w:rStyle w:val="214pt"/>
          <w:rFonts w:eastAsia="Arial"/>
          <w:b w:val="0"/>
          <w:spacing w:val="-20"/>
        </w:rPr>
        <w:t>3</w:t>
      </w:r>
    </w:p>
    <w:p w:rsidR="00ED72EB" w:rsidRPr="00484DEA" w:rsidRDefault="00ED72EB" w:rsidP="00ED72EB">
      <w:pPr>
        <w:jc w:val="both"/>
        <w:rPr>
          <w:lang w:eastAsia="ru-RU"/>
        </w:rPr>
      </w:pPr>
    </w:p>
    <w:p w:rsidR="00256E89" w:rsidRDefault="00256E89" w:rsidP="00ED72EB">
      <w:pPr>
        <w:pStyle w:val="6"/>
        <w:shd w:val="clear" w:color="auto" w:fill="auto"/>
        <w:spacing w:after="270" w:line="240" w:lineRule="auto"/>
        <w:ind w:firstLine="0"/>
        <w:rPr>
          <w:lang w:eastAsia="ru-RU"/>
        </w:rPr>
      </w:pPr>
    </w:p>
    <w:p w:rsidR="00ED3953" w:rsidRDefault="00ED3953" w:rsidP="00ED3953">
      <w:pPr>
        <w:jc w:val="both"/>
        <w:rPr>
          <w:rFonts w:ascii="Times New Roman" w:hAnsi="Times New Roman"/>
          <w:sz w:val="28"/>
          <w:szCs w:val="28"/>
          <w:lang w:eastAsia="ru-RU"/>
        </w:rPr>
      </w:pPr>
      <w:r>
        <w:rPr>
          <w:rFonts w:ascii="Times New Roman" w:hAnsi="Times New Roman"/>
          <w:sz w:val="28"/>
          <w:szCs w:val="28"/>
          <w:lang w:eastAsia="ru-RU"/>
        </w:rPr>
        <w:t>Глава района:                                                                             О.И. Шнайдер</w:t>
      </w:r>
    </w:p>
    <w:p w:rsidR="00ED3953" w:rsidRPr="00BC1369" w:rsidRDefault="00ED3953" w:rsidP="00ED3953">
      <w:pPr>
        <w:pStyle w:val="ConsNormal"/>
        <w:widowControl/>
        <w:ind w:firstLine="0"/>
        <w:rPr>
          <w:rFonts w:ascii="Times New Roman" w:hAnsi="Times New Roman"/>
          <w:sz w:val="28"/>
          <w:szCs w:val="28"/>
        </w:rPr>
      </w:pPr>
      <w:r w:rsidRPr="00BC1369">
        <w:rPr>
          <w:rFonts w:ascii="Times New Roman" w:hAnsi="Times New Roman"/>
          <w:sz w:val="28"/>
          <w:szCs w:val="28"/>
        </w:rPr>
        <w:t>с. Тогул</w:t>
      </w:r>
    </w:p>
    <w:p w:rsidR="00ED3953" w:rsidRPr="00BC1369" w:rsidRDefault="00ED3953" w:rsidP="00ED3953">
      <w:pPr>
        <w:pStyle w:val="ConsNormal"/>
        <w:widowControl/>
        <w:ind w:firstLine="0"/>
        <w:rPr>
          <w:rFonts w:ascii="Times New Roman" w:hAnsi="Times New Roman"/>
          <w:sz w:val="28"/>
          <w:szCs w:val="28"/>
        </w:rPr>
      </w:pPr>
      <w:r w:rsidRPr="00BC1369">
        <w:rPr>
          <w:rFonts w:ascii="Times New Roman" w:hAnsi="Times New Roman"/>
          <w:sz w:val="28"/>
          <w:szCs w:val="28"/>
        </w:rPr>
        <w:t>«____» ___________ 2017 года</w:t>
      </w:r>
    </w:p>
    <w:p w:rsidR="00ED3953" w:rsidRPr="00BC1369" w:rsidRDefault="00ED3953" w:rsidP="00ED3953">
      <w:pPr>
        <w:jc w:val="both"/>
        <w:rPr>
          <w:rFonts w:ascii="Times New Roman" w:hAnsi="Times New Roman" w:cs="Times New Roman"/>
          <w:sz w:val="28"/>
          <w:szCs w:val="28"/>
          <w:lang w:eastAsia="ru-RU"/>
        </w:rPr>
      </w:pPr>
      <w:r w:rsidRPr="00BC1369">
        <w:rPr>
          <w:rFonts w:ascii="Times New Roman" w:hAnsi="Times New Roman"/>
          <w:sz w:val="28"/>
          <w:szCs w:val="28"/>
        </w:rPr>
        <w:t>№ _______</w:t>
      </w:r>
    </w:p>
    <w:p w:rsidR="00ED3953" w:rsidRPr="00484DEA" w:rsidRDefault="00ED3953" w:rsidP="00ED3953">
      <w:pPr>
        <w:pStyle w:val="6"/>
        <w:shd w:val="clear" w:color="auto" w:fill="auto"/>
        <w:spacing w:after="270" w:line="240" w:lineRule="auto"/>
        <w:ind w:firstLine="0"/>
        <w:jc w:val="both"/>
        <w:rPr>
          <w:lang w:eastAsia="ru-RU"/>
        </w:rPr>
      </w:pPr>
    </w:p>
    <w:sectPr w:rsidR="00ED3953" w:rsidRPr="00484DEA" w:rsidSect="0092269F">
      <w:headerReference w:type="default" r:id="rId8"/>
      <w:pgSz w:w="11906" w:h="16838"/>
      <w:pgMar w:top="1134" w:right="707"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562DD" w:rsidRDefault="00D562DD" w:rsidP="00AB5E0D">
      <w:pPr>
        <w:spacing w:after="0" w:line="240" w:lineRule="auto"/>
      </w:pPr>
      <w:r>
        <w:separator/>
      </w:r>
    </w:p>
  </w:endnote>
  <w:endnote w:type="continuationSeparator" w:id="0">
    <w:p w:rsidR="00D562DD" w:rsidRDefault="00D562DD" w:rsidP="00AB5E0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entury Schoolbook">
    <w:altName w:val="Century"/>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562DD" w:rsidRDefault="00D562DD" w:rsidP="00AB5E0D">
      <w:pPr>
        <w:spacing w:after="0" w:line="240" w:lineRule="auto"/>
      </w:pPr>
      <w:r>
        <w:separator/>
      </w:r>
    </w:p>
  </w:footnote>
  <w:footnote w:type="continuationSeparator" w:id="0">
    <w:p w:rsidR="00D562DD" w:rsidRDefault="00D562DD" w:rsidP="00AB5E0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4695373"/>
      <w:docPartObj>
        <w:docPartGallery w:val="Page Numbers (Top of Page)"/>
        <w:docPartUnique/>
      </w:docPartObj>
    </w:sdtPr>
    <w:sdtContent>
      <w:p w:rsidR="005748F7" w:rsidRDefault="00512003">
        <w:pPr>
          <w:pStyle w:val="afb"/>
          <w:jc w:val="center"/>
        </w:pPr>
        <w:fldSimple w:instr=" PAGE   \* MERGEFORMAT ">
          <w:r w:rsidR="00D562DD">
            <w:rPr>
              <w:noProof/>
            </w:rPr>
            <w:t>1</w:t>
          </w:r>
        </w:fldSimple>
      </w:p>
    </w:sdtContent>
  </w:sdt>
  <w:p w:rsidR="005748F7" w:rsidRDefault="005748F7">
    <w:pPr>
      <w:pStyle w:val="afb"/>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343E7C"/>
    <w:multiLevelType w:val="multilevel"/>
    <w:tmpl w:val="A7BC4DE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4641985"/>
    <w:multiLevelType w:val="multilevel"/>
    <w:tmpl w:val="5490991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6052EA4"/>
    <w:multiLevelType w:val="multilevel"/>
    <w:tmpl w:val="ED1282B6"/>
    <w:lvl w:ilvl="0">
      <w:start w:val="10"/>
      <w:numFmt w:val="decimal"/>
      <w:lvlText w:val="18.%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09C6D6E"/>
    <w:multiLevelType w:val="hybridMultilevel"/>
    <w:tmpl w:val="D80E0E14"/>
    <w:lvl w:ilvl="0" w:tplc="7B863F8C">
      <w:start w:val="1"/>
      <w:numFmt w:val="bullet"/>
      <w:lvlText w:val="−"/>
      <w:lvlJc w:val="left"/>
      <w:pPr>
        <w:ind w:left="720" w:hanging="360"/>
      </w:pPr>
      <w:rPr>
        <w:rFonts w:ascii="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7B863F8C">
      <w:start w:val="1"/>
      <w:numFmt w:val="bullet"/>
      <w:lvlText w:val="−"/>
      <w:lvlJc w:val="left"/>
      <w:pPr>
        <w:ind w:left="2160" w:hanging="360"/>
      </w:pPr>
      <w:rPr>
        <w:rFonts w:ascii="Times New Roman" w:hAnsi="Times New Roman" w:cs="Times New Roman" w:hint="default"/>
        <w:color w:val="auto"/>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10228E7"/>
    <w:multiLevelType w:val="multilevel"/>
    <w:tmpl w:val="9D62650A"/>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19"/>
        <w:szCs w:val="19"/>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2770D68"/>
    <w:multiLevelType w:val="multilevel"/>
    <w:tmpl w:val="F9F86730"/>
    <w:lvl w:ilvl="0">
      <w:start w:val="1"/>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nsid w:val="12C952BD"/>
    <w:multiLevelType w:val="hybridMultilevel"/>
    <w:tmpl w:val="9BE8A2F6"/>
    <w:lvl w:ilvl="0" w:tplc="0419000B">
      <w:start w:val="1"/>
      <w:numFmt w:val="bullet"/>
      <w:lvlText w:val="−"/>
      <w:lvlJc w:val="left"/>
      <w:pPr>
        <w:ind w:left="1080" w:hanging="360"/>
      </w:pPr>
      <w:rPr>
        <w:rFonts w:ascii="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7">
    <w:nsid w:val="132346F9"/>
    <w:multiLevelType w:val="multilevel"/>
    <w:tmpl w:val="FAE250C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start w:val="8"/>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14F07809"/>
    <w:multiLevelType w:val="multilevel"/>
    <w:tmpl w:val="89A615A6"/>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1644527F"/>
    <w:multiLevelType w:val="multilevel"/>
    <w:tmpl w:val="2E3AC93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17582D42"/>
    <w:multiLevelType w:val="multilevel"/>
    <w:tmpl w:val="0AA0F34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1EE8706D"/>
    <w:multiLevelType w:val="hybridMultilevel"/>
    <w:tmpl w:val="A948A7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06734F0"/>
    <w:multiLevelType w:val="hybridMultilevel"/>
    <w:tmpl w:val="2348F780"/>
    <w:lvl w:ilvl="0" w:tplc="9856C086">
      <w:start w:val="1"/>
      <w:numFmt w:val="bullet"/>
      <w:lvlText w:val=""/>
      <w:lvlJc w:val="left"/>
      <w:pPr>
        <w:ind w:left="1260" w:hanging="360"/>
      </w:pPr>
      <w:rPr>
        <w:rFonts w:ascii="Symbol" w:hAnsi="Symbol" w:hint="default"/>
        <w:spacing w:val="-2"/>
        <w:position w:val="0"/>
        <w:sz w:val="16"/>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3">
    <w:nsid w:val="209D69A1"/>
    <w:multiLevelType w:val="multilevel"/>
    <w:tmpl w:val="2948169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2113059B"/>
    <w:multiLevelType w:val="hybridMultilevel"/>
    <w:tmpl w:val="0AC46FD6"/>
    <w:lvl w:ilvl="0" w:tplc="1FF66446">
      <w:start w:val="1"/>
      <w:numFmt w:val="bullet"/>
      <w:lvlText w:val="−"/>
      <w:lvlJc w:val="left"/>
      <w:pPr>
        <w:ind w:left="720" w:hanging="360"/>
      </w:pPr>
      <w:rPr>
        <w:rFonts w:ascii="Times New Roman" w:hAnsi="Times New Roman" w:cs="Times New Roman" w:hint="default"/>
      </w:rPr>
    </w:lvl>
    <w:lvl w:ilvl="1" w:tplc="EBC8DDF4">
      <w:numFmt w:val="bullet"/>
      <w:lvlText w:val="•"/>
      <w:lvlJc w:val="left"/>
      <w:pPr>
        <w:ind w:left="1950" w:hanging="870"/>
      </w:pPr>
      <w:rPr>
        <w:rFonts w:ascii="Times New Roman" w:eastAsia="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22275E88"/>
    <w:multiLevelType w:val="multilevel"/>
    <w:tmpl w:val="A1F23324"/>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223329D5"/>
    <w:multiLevelType w:val="multilevel"/>
    <w:tmpl w:val="14288B3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227E6CC3"/>
    <w:multiLevelType w:val="multilevel"/>
    <w:tmpl w:val="62E6A0E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25961BB4"/>
    <w:multiLevelType w:val="multilevel"/>
    <w:tmpl w:val="18AE2BFA"/>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28BC784C"/>
    <w:multiLevelType w:val="hybridMultilevel"/>
    <w:tmpl w:val="B8646B36"/>
    <w:lvl w:ilvl="0" w:tplc="7B863F8C">
      <w:start w:val="1"/>
      <w:numFmt w:val="bullet"/>
      <w:lvlText w:val="−"/>
      <w:lvlJc w:val="left"/>
      <w:pPr>
        <w:ind w:left="2141" w:hanging="360"/>
      </w:pPr>
      <w:rPr>
        <w:rFonts w:ascii="Times New Roman" w:hAnsi="Times New Roman" w:cs="Times New Roman" w:hint="default"/>
        <w:color w:val="auto"/>
      </w:rPr>
    </w:lvl>
    <w:lvl w:ilvl="1" w:tplc="04190003" w:tentative="1">
      <w:start w:val="1"/>
      <w:numFmt w:val="bullet"/>
      <w:lvlText w:val="o"/>
      <w:lvlJc w:val="left"/>
      <w:pPr>
        <w:ind w:left="2861" w:hanging="360"/>
      </w:pPr>
      <w:rPr>
        <w:rFonts w:ascii="Courier New" w:hAnsi="Courier New" w:cs="Courier New" w:hint="default"/>
      </w:rPr>
    </w:lvl>
    <w:lvl w:ilvl="2" w:tplc="04190005" w:tentative="1">
      <w:start w:val="1"/>
      <w:numFmt w:val="bullet"/>
      <w:lvlText w:val=""/>
      <w:lvlJc w:val="left"/>
      <w:pPr>
        <w:ind w:left="3581" w:hanging="360"/>
      </w:pPr>
      <w:rPr>
        <w:rFonts w:ascii="Wingdings" w:hAnsi="Wingdings" w:hint="default"/>
      </w:rPr>
    </w:lvl>
    <w:lvl w:ilvl="3" w:tplc="04190001" w:tentative="1">
      <w:start w:val="1"/>
      <w:numFmt w:val="bullet"/>
      <w:lvlText w:val=""/>
      <w:lvlJc w:val="left"/>
      <w:pPr>
        <w:ind w:left="4301" w:hanging="360"/>
      </w:pPr>
      <w:rPr>
        <w:rFonts w:ascii="Symbol" w:hAnsi="Symbol" w:hint="default"/>
      </w:rPr>
    </w:lvl>
    <w:lvl w:ilvl="4" w:tplc="04190003" w:tentative="1">
      <w:start w:val="1"/>
      <w:numFmt w:val="bullet"/>
      <w:lvlText w:val="o"/>
      <w:lvlJc w:val="left"/>
      <w:pPr>
        <w:ind w:left="5021" w:hanging="360"/>
      </w:pPr>
      <w:rPr>
        <w:rFonts w:ascii="Courier New" w:hAnsi="Courier New" w:cs="Courier New" w:hint="default"/>
      </w:rPr>
    </w:lvl>
    <w:lvl w:ilvl="5" w:tplc="04190005" w:tentative="1">
      <w:start w:val="1"/>
      <w:numFmt w:val="bullet"/>
      <w:lvlText w:val=""/>
      <w:lvlJc w:val="left"/>
      <w:pPr>
        <w:ind w:left="5741" w:hanging="360"/>
      </w:pPr>
      <w:rPr>
        <w:rFonts w:ascii="Wingdings" w:hAnsi="Wingdings" w:hint="default"/>
      </w:rPr>
    </w:lvl>
    <w:lvl w:ilvl="6" w:tplc="04190001" w:tentative="1">
      <w:start w:val="1"/>
      <w:numFmt w:val="bullet"/>
      <w:lvlText w:val=""/>
      <w:lvlJc w:val="left"/>
      <w:pPr>
        <w:ind w:left="6461" w:hanging="360"/>
      </w:pPr>
      <w:rPr>
        <w:rFonts w:ascii="Symbol" w:hAnsi="Symbol" w:hint="default"/>
      </w:rPr>
    </w:lvl>
    <w:lvl w:ilvl="7" w:tplc="04190003" w:tentative="1">
      <w:start w:val="1"/>
      <w:numFmt w:val="bullet"/>
      <w:lvlText w:val="o"/>
      <w:lvlJc w:val="left"/>
      <w:pPr>
        <w:ind w:left="7181" w:hanging="360"/>
      </w:pPr>
      <w:rPr>
        <w:rFonts w:ascii="Courier New" w:hAnsi="Courier New" w:cs="Courier New" w:hint="default"/>
      </w:rPr>
    </w:lvl>
    <w:lvl w:ilvl="8" w:tplc="04190005" w:tentative="1">
      <w:start w:val="1"/>
      <w:numFmt w:val="bullet"/>
      <w:lvlText w:val=""/>
      <w:lvlJc w:val="left"/>
      <w:pPr>
        <w:ind w:left="7901" w:hanging="360"/>
      </w:pPr>
      <w:rPr>
        <w:rFonts w:ascii="Wingdings" w:hAnsi="Wingdings" w:hint="default"/>
      </w:rPr>
    </w:lvl>
  </w:abstractNum>
  <w:abstractNum w:abstractNumId="20">
    <w:nsid w:val="296E2DCB"/>
    <w:multiLevelType w:val="multilevel"/>
    <w:tmpl w:val="EDE88F0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2B3414BB"/>
    <w:multiLevelType w:val="multilevel"/>
    <w:tmpl w:val="DB6EB3E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2BD719E7"/>
    <w:multiLevelType w:val="multilevel"/>
    <w:tmpl w:val="ED2E963A"/>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19"/>
        <w:szCs w:val="19"/>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2C655BEF"/>
    <w:multiLevelType w:val="hybridMultilevel"/>
    <w:tmpl w:val="75745118"/>
    <w:lvl w:ilvl="0" w:tplc="7B863F8C">
      <w:start w:val="1"/>
      <w:numFmt w:val="bullet"/>
      <w:lvlText w:val="−"/>
      <w:lvlJc w:val="left"/>
      <w:pPr>
        <w:ind w:left="1429" w:hanging="360"/>
      </w:pPr>
      <w:rPr>
        <w:rFonts w:ascii="Times New Roman" w:hAnsi="Times New Roman" w:cs="Times New Roman"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2CE20CD3"/>
    <w:multiLevelType w:val="hybridMultilevel"/>
    <w:tmpl w:val="4A5C123A"/>
    <w:lvl w:ilvl="0" w:tplc="7B863F8C">
      <w:start w:val="1"/>
      <w:numFmt w:val="bullet"/>
      <w:lvlText w:val="−"/>
      <w:lvlJc w:val="left"/>
      <w:pPr>
        <w:ind w:left="1429" w:hanging="360"/>
      </w:pPr>
      <w:rPr>
        <w:rFonts w:ascii="Times New Roman" w:hAnsi="Times New Roman" w:cs="Times New Roman"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33EE7412"/>
    <w:multiLevelType w:val="multilevel"/>
    <w:tmpl w:val="4AECC28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363E184F"/>
    <w:multiLevelType w:val="multilevel"/>
    <w:tmpl w:val="A7E805B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37142E6A"/>
    <w:multiLevelType w:val="multilevel"/>
    <w:tmpl w:val="A13C1D1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37200AAF"/>
    <w:multiLevelType w:val="multilevel"/>
    <w:tmpl w:val="3DBCC90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38A25BE0"/>
    <w:multiLevelType w:val="multilevel"/>
    <w:tmpl w:val="C1240B72"/>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3B9753C9"/>
    <w:multiLevelType w:val="multilevel"/>
    <w:tmpl w:val="F76C8018"/>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3DC44F17"/>
    <w:multiLevelType w:val="multilevel"/>
    <w:tmpl w:val="DA66FC3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412278ED"/>
    <w:multiLevelType w:val="multilevel"/>
    <w:tmpl w:val="C37CE30C"/>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456A359A"/>
    <w:multiLevelType w:val="multilevel"/>
    <w:tmpl w:val="081A2144"/>
    <w:lvl w:ilvl="0">
      <w:start w:val="1"/>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45CE379F"/>
    <w:multiLevelType w:val="multilevel"/>
    <w:tmpl w:val="16F61B0A"/>
    <w:lvl w:ilvl="0">
      <w:start w:val="2"/>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nsid w:val="4CBC194B"/>
    <w:multiLevelType w:val="multilevel"/>
    <w:tmpl w:val="276A57E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4D086F76"/>
    <w:multiLevelType w:val="multilevel"/>
    <w:tmpl w:val="85F4425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4D2552CC"/>
    <w:multiLevelType w:val="multilevel"/>
    <w:tmpl w:val="2F24EC1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4DC83954"/>
    <w:multiLevelType w:val="multilevel"/>
    <w:tmpl w:val="FCEEDF1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515D26F3"/>
    <w:multiLevelType w:val="multilevel"/>
    <w:tmpl w:val="0A06D33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nsid w:val="52EB4FDD"/>
    <w:multiLevelType w:val="multilevel"/>
    <w:tmpl w:val="1EA2B218"/>
    <w:lvl w:ilvl="0">
      <w:start w:val="1996"/>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nsid w:val="54B97E69"/>
    <w:multiLevelType w:val="multilevel"/>
    <w:tmpl w:val="B8F8BC1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nsid w:val="5508682A"/>
    <w:multiLevelType w:val="multilevel"/>
    <w:tmpl w:val="AB101C7A"/>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19"/>
        <w:szCs w:val="19"/>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nsid w:val="589F18E3"/>
    <w:multiLevelType w:val="multilevel"/>
    <w:tmpl w:val="CB2E2BF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nsid w:val="5ACB757E"/>
    <w:multiLevelType w:val="multilevel"/>
    <w:tmpl w:val="8C9CCFB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nsid w:val="5D4F77C4"/>
    <w:multiLevelType w:val="multilevel"/>
    <w:tmpl w:val="CD6E6B8E"/>
    <w:lvl w:ilvl="0">
      <w:start w:val="3"/>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nsid w:val="60E50D23"/>
    <w:multiLevelType w:val="multilevel"/>
    <w:tmpl w:val="6462858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nsid w:val="60EB55E9"/>
    <w:multiLevelType w:val="multilevel"/>
    <w:tmpl w:val="1942549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nsid w:val="61541FFC"/>
    <w:multiLevelType w:val="multilevel"/>
    <w:tmpl w:val="7A72F7E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nsid w:val="63F16A77"/>
    <w:multiLevelType w:val="multilevel"/>
    <w:tmpl w:val="60FE596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0">
    <w:nsid w:val="64486D49"/>
    <w:multiLevelType w:val="hybridMultilevel"/>
    <w:tmpl w:val="30048084"/>
    <w:lvl w:ilvl="0" w:tplc="1FF66446">
      <w:start w:val="1"/>
      <w:numFmt w:val="bullet"/>
      <w:lvlText w:val="−"/>
      <w:lvlJc w:val="left"/>
      <w:pPr>
        <w:ind w:left="720" w:hanging="360"/>
      </w:pPr>
      <w:rPr>
        <w:rFonts w:ascii="Times New Roman" w:hAnsi="Times New Roman" w:cs="Times New Roman" w:hint="default"/>
      </w:rPr>
    </w:lvl>
    <w:lvl w:ilvl="1" w:tplc="C96E20E8">
      <w:numFmt w:val="bullet"/>
      <w:lvlText w:val="•"/>
      <w:lvlJc w:val="left"/>
      <w:pPr>
        <w:ind w:left="1950" w:hanging="870"/>
      </w:pPr>
      <w:rPr>
        <w:rFonts w:ascii="Times New Roman" w:eastAsia="Times New Roman" w:hAnsi="Times New Roman" w:cs="Times New Roman" w:hint="default"/>
        <w:color w:val="000000"/>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nsid w:val="6B462255"/>
    <w:multiLevelType w:val="multilevel"/>
    <w:tmpl w:val="B000716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
    <w:nsid w:val="6CE02524"/>
    <w:multiLevelType w:val="multilevel"/>
    <w:tmpl w:val="FAA05BF6"/>
    <w:lvl w:ilvl="0">
      <w:start w:val="30"/>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
    <w:nsid w:val="6E0F0707"/>
    <w:multiLevelType w:val="multilevel"/>
    <w:tmpl w:val="7910E708"/>
    <w:lvl w:ilvl="0">
      <w:start w:val="25"/>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4">
    <w:nsid w:val="6E9A55A7"/>
    <w:multiLevelType w:val="multilevel"/>
    <w:tmpl w:val="663C9D0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5">
    <w:nsid w:val="72F575E8"/>
    <w:multiLevelType w:val="multilevel"/>
    <w:tmpl w:val="2438055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6">
    <w:nsid w:val="77B65065"/>
    <w:multiLevelType w:val="hybridMultilevel"/>
    <w:tmpl w:val="EED03BE4"/>
    <w:lvl w:ilvl="0" w:tplc="1FF66446">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7">
    <w:nsid w:val="78425B76"/>
    <w:multiLevelType w:val="multilevel"/>
    <w:tmpl w:val="ECBC8422"/>
    <w:lvl w:ilvl="0">
      <w:start w:val="25"/>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8">
    <w:nsid w:val="79340D87"/>
    <w:multiLevelType w:val="multilevel"/>
    <w:tmpl w:val="7044508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9">
    <w:nsid w:val="7AE32C69"/>
    <w:multiLevelType w:val="multilevel"/>
    <w:tmpl w:val="F0A6C20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0">
    <w:nsid w:val="7C784DDE"/>
    <w:multiLevelType w:val="multilevel"/>
    <w:tmpl w:val="10C48834"/>
    <w:lvl w:ilvl="0">
      <w:start w:val="3"/>
      <w:numFmt w:val="decimal"/>
      <w:lvlText w:val="%1."/>
      <w:lvlJc w:val="left"/>
      <w:pPr>
        <w:ind w:left="720" w:hanging="720"/>
      </w:pPr>
      <w:rPr>
        <w:rFonts w:hint="default"/>
      </w:rPr>
    </w:lvl>
    <w:lvl w:ilvl="1">
      <w:start w:val="3"/>
      <w:numFmt w:val="decimal"/>
      <w:lvlText w:val="%1.%2."/>
      <w:lvlJc w:val="left"/>
      <w:pPr>
        <w:ind w:left="720" w:hanging="720"/>
      </w:pPr>
      <w:rPr>
        <w:rFonts w:hint="default"/>
      </w:rPr>
    </w:lvl>
    <w:lvl w:ilvl="2">
      <w:start w:val="4"/>
      <w:numFmt w:val="decimal"/>
      <w:lvlText w:val="%1.%2.%3."/>
      <w:lvlJc w:val="left"/>
      <w:pPr>
        <w:ind w:left="720" w:hanging="720"/>
      </w:pPr>
      <w:rPr>
        <w:rFonts w:hint="default"/>
      </w:rPr>
    </w:lvl>
    <w:lvl w:ilvl="3">
      <w:start w:val="9"/>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1">
    <w:nsid w:val="7FC27970"/>
    <w:multiLevelType w:val="multilevel"/>
    <w:tmpl w:val="33AE19F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5"/>
  </w:num>
  <w:num w:numId="3">
    <w:abstractNumId w:val="48"/>
  </w:num>
  <w:num w:numId="4">
    <w:abstractNumId w:val="7"/>
  </w:num>
  <w:num w:numId="5">
    <w:abstractNumId w:val="15"/>
  </w:num>
  <w:num w:numId="6">
    <w:abstractNumId w:val="30"/>
  </w:num>
  <w:num w:numId="7">
    <w:abstractNumId w:val="32"/>
  </w:num>
  <w:num w:numId="8">
    <w:abstractNumId w:val="23"/>
  </w:num>
  <w:num w:numId="9">
    <w:abstractNumId w:val="19"/>
  </w:num>
  <w:num w:numId="10">
    <w:abstractNumId w:val="3"/>
  </w:num>
  <w:num w:numId="11">
    <w:abstractNumId w:val="24"/>
  </w:num>
  <w:num w:numId="12">
    <w:abstractNumId w:val="28"/>
  </w:num>
  <w:num w:numId="13">
    <w:abstractNumId w:val="38"/>
  </w:num>
  <w:num w:numId="14">
    <w:abstractNumId w:val="59"/>
  </w:num>
  <w:num w:numId="15">
    <w:abstractNumId w:val="22"/>
  </w:num>
  <w:num w:numId="16">
    <w:abstractNumId w:val="4"/>
  </w:num>
  <w:num w:numId="17">
    <w:abstractNumId w:val="50"/>
  </w:num>
  <w:num w:numId="18">
    <w:abstractNumId w:val="56"/>
  </w:num>
  <w:num w:numId="19">
    <w:abstractNumId w:val="6"/>
  </w:num>
  <w:num w:numId="20">
    <w:abstractNumId w:val="54"/>
  </w:num>
  <w:num w:numId="21">
    <w:abstractNumId w:val="42"/>
  </w:num>
  <w:num w:numId="22">
    <w:abstractNumId w:val="29"/>
  </w:num>
  <w:num w:numId="23">
    <w:abstractNumId w:val="8"/>
  </w:num>
  <w:num w:numId="24">
    <w:abstractNumId w:val="51"/>
  </w:num>
  <w:num w:numId="25">
    <w:abstractNumId w:val="10"/>
  </w:num>
  <w:num w:numId="26">
    <w:abstractNumId w:val="34"/>
  </w:num>
  <w:num w:numId="27">
    <w:abstractNumId w:val="18"/>
  </w:num>
  <w:num w:numId="28">
    <w:abstractNumId w:val="21"/>
  </w:num>
  <w:num w:numId="29">
    <w:abstractNumId w:val="58"/>
  </w:num>
  <w:num w:numId="30">
    <w:abstractNumId w:val="25"/>
  </w:num>
  <w:num w:numId="31">
    <w:abstractNumId w:val="2"/>
  </w:num>
  <w:num w:numId="32">
    <w:abstractNumId w:val="36"/>
  </w:num>
  <w:num w:numId="33">
    <w:abstractNumId w:val="55"/>
  </w:num>
  <w:num w:numId="34">
    <w:abstractNumId w:val="13"/>
  </w:num>
  <w:num w:numId="35">
    <w:abstractNumId w:val="61"/>
  </w:num>
  <w:num w:numId="36">
    <w:abstractNumId w:val="41"/>
  </w:num>
  <w:num w:numId="37">
    <w:abstractNumId w:val="27"/>
  </w:num>
  <w:num w:numId="38">
    <w:abstractNumId w:val="0"/>
  </w:num>
  <w:num w:numId="39">
    <w:abstractNumId w:val="47"/>
  </w:num>
  <w:num w:numId="40">
    <w:abstractNumId w:val="46"/>
  </w:num>
  <w:num w:numId="41">
    <w:abstractNumId w:val="39"/>
  </w:num>
  <w:num w:numId="42">
    <w:abstractNumId w:val="43"/>
  </w:num>
  <w:num w:numId="43">
    <w:abstractNumId w:val="20"/>
  </w:num>
  <w:num w:numId="44">
    <w:abstractNumId w:val="9"/>
  </w:num>
  <w:num w:numId="45">
    <w:abstractNumId w:val="49"/>
  </w:num>
  <w:num w:numId="46">
    <w:abstractNumId w:val="35"/>
  </w:num>
  <w:num w:numId="47">
    <w:abstractNumId w:val="16"/>
  </w:num>
  <w:num w:numId="48">
    <w:abstractNumId w:val="44"/>
  </w:num>
  <w:num w:numId="49">
    <w:abstractNumId w:val="45"/>
  </w:num>
  <w:num w:numId="50">
    <w:abstractNumId w:val="60"/>
  </w:num>
  <w:num w:numId="51">
    <w:abstractNumId w:val="37"/>
  </w:num>
  <w:num w:numId="52">
    <w:abstractNumId w:val="33"/>
  </w:num>
  <w:num w:numId="53">
    <w:abstractNumId w:val="31"/>
  </w:num>
  <w:num w:numId="54">
    <w:abstractNumId w:val="17"/>
  </w:num>
  <w:num w:numId="55">
    <w:abstractNumId w:val="57"/>
  </w:num>
  <w:num w:numId="56">
    <w:abstractNumId w:val="40"/>
  </w:num>
  <w:num w:numId="57">
    <w:abstractNumId w:val="53"/>
  </w:num>
  <w:num w:numId="58">
    <w:abstractNumId w:val="52"/>
  </w:num>
  <w:num w:numId="59">
    <w:abstractNumId w:val="26"/>
  </w:num>
  <w:num w:numId="60">
    <w:abstractNumId w:val="12"/>
  </w:num>
  <w:num w:numId="61">
    <w:abstractNumId w:val="14"/>
  </w:num>
  <w:num w:numId="62">
    <w:abstractNumId w:val="11"/>
  </w:num>
  <w:numIdMacAtCleanup w:val="5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8"/>
  <w:characterSpacingControl w:val="doNotCompress"/>
  <w:savePreviewPicture/>
  <w:hdrShapeDefaults>
    <o:shapedefaults v:ext="edit" spidmax="56322">
      <o:colormenu v:ext="edit" fillcolor="none [3212]"/>
    </o:shapedefaults>
  </w:hdrShapeDefaults>
  <w:footnotePr>
    <w:footnote w:id="-1"/>
    <w:footnote w:id="0"/>
  </w:footnotePr>
  <w:endnotePr>
    <w:endnote w:id="-1"/>
    <w:endnote w:id="0"/>
  </w:endnotePr>
  <w:compat/>
  <w:rsids>
    <w:rsidRoot w:val="004F34AE"/>
    <w:rsid w:val="00004568"/>
    <w:rsid w:val="00007FAB"/>
    <w:rsid w:val="0001695E"/>
    <w:rsid w:val="0002321E"/>
    <w:rsid w:val="000456FC"/>
    <w:rsid w:val="00077C63"/>
    <w:rsid w:val="00087C24"/>
    <w:rsid w:val="000A3F52"/>
    <w:rsid w:val="000A42E8"/>
    <w:rsid w:val="000A646C"/>
    <w:rsid w:val="000A6FE2"/>
    <w:rsid w:val="000C3C5E"/>
    <w:rsid w:val="000C74AD"/>
    <w:rsid w:val="000E15BF"/>
    <w:rsid w:val="000E2805"/>
    <w:rsid w:val="000F00E8"/>
    <w:rsid w:val="000F0713"/>
    <w:rsid w:val="000F3F51"/>
    <w:rsid w:val="000F4CC9"/>
    <w:rsid w:val="001058A7"/>
    <w:rsid w:val="00116DF7"/>
    <w:rsid w:val="00133241"/>
    <w:rsid w:val="00133557"/>
    <w:rsid w:val="00142419"/>
    <w:rsid w:val="00157EE9"/>
    <w:rsid w:val="00160C25"/>
    <w:rsid w:val="00176E7C"/>
    <w:rsid w:val="001B5888"/>
    <w:rsid w:val="001E75E4"/>
    <w:rsid w:val="001F187E"/>
    <w:rsid w:val="00201AA3"/>
    <w:rsid w:val="0020229D"/>
    <w:rsid w:val="00233498"/>
    <w:rsid w:val="002472A4"/>
    <w:rsid w:val="00256E89"/>
    <w:rsid w:val="00262419"/>
    <w:rsid w:val="00263078"/>
    <w:rsid w:val="002922A8"/>
    <w:rsid w:val="002E0051"/>
    <w:rsid w:val="00302868"/>
    <w:rsid w:val="00307EC4"/>
    <w:rsid w:val="00311CCE"/>
    <w:rsid w:val="00322BDC"/>
    <w:rsid w:val="00365901"/>
    <w:rsid w:val="00376C57"/>
    <w:rsid w:val="003875A5"/>
    <w:rsid w:val="003A1F61"/>
    <w:rsid w:val="003B0BFF"/>
    <w:rsid w:val="003B2C2E"/>
    <w:rsid w:val="003D6A87"/>
    <w:rsid w:val="003E7932"/>
    <w:rsid w:val="003F47A1"/>
    <w:rsid w:val="00406FE4"/>
    <w:rsid w:val="00413616"/>
    <w:rsid w:val="00424361"/>
    <w:rsid w:val="00431227"/>
    <w:rsid w:val="00484DEA"/>
    <w:rsid w:val="00490544"/>
    <w:rsid w:val="004A4977"/>
    <w:rsid w:val="004B0BFB"/>
    <w:rsid w:val="004C28E3"/>
    <w:rsid w:val="004F0AE6"/>
    <w:rsid w:val="004F34AE"/>
    <w:rsid w:val="00512003"/>
    <w:rsid w:val="005176FD"/>
    <w:rsid w:val="00532460"/>
    <w:rsid w:val="005329B1"/>
    <w:rsid w:val="00547E8F"/>
    <w:rsid w:val="0055126B"/>
    <w:rsid w:val="005549EE"/>
    <w:rsid w:val="00556931"/>
    <w:rsid w:val="00557E21"/>
    <w:rsid w:val="00563F96"/>
    <w:rsid w:val="005703E1"/>
    <w:rsid w:val="005748F7"/>
    <w:rsid w:val="00591E50"/>
    <w:rsid w:val="0059662C"/>
    <w:rsid w:val="005E2112"/>
    <w:rsid w:val="005F5DC7"/>
    <w:rsid w:val="0060180F"/>
    <w:rsid w:val="00605342"/>
    <w:rsid w:val="00622493"/>
    <w:rsid w:val="006242CE"/>
    <w:rsid w:val="006260B6"/>
    <w:rsid w:val="00671249"/>
    <w:rsid w:val="006720FE"/>
    <w:rsid w:val="00680F76"/>
    <w:rsid w:val="00683C0D"/>
    <w:rsid w:val="00685DDB"/>
    <w:rsid w:val="00695BB8"/>
    <w:rsid w:val="006A4459"/>
    <w:rsid w:val="006B0835"/>
    <w:rsid w:val="00702DB2"/>
    <w:rsid w:val="0070346B"/>
    <w:rsid w:val="00704303"/>
    <w:rsid w:val="007050E9"/>
    <w:rsid w:val="00716014"/>
    <w:rsid w:val="007316AC"/>
    <w:rsid w:val="00772F95"/>
    <w:rsid w:val="007734CE"/>
    <w:rsid w:val="007765DA"/>
    <w:rsid w:val="00794521"/>
    <w:rsid w:val="007C1835"/>
    <w:rsid w:val="007D7CE9"/>
    <w:rsid w:val="00805661"/>
    <w:rsid w:val="008239DB"/>
    <w:rsid w:val="00827090"/>
    <w:rsid w:val="00835407"/>
    <w:rsid w:val="0084196F"/>
    <w:rsid w:val="008702BA"/>
    <w:rsid w:val="0087060B"/>
    <w:rsid w:val="008957D6"/>
    <w:rsid w:val="0089765D"/>
    <w:rsid w:val="008A432F"/>
    <w:rsid w:val="008A6C5A"/>
    <w:rsid w:val="008E1AAC"/>
    <w:rsid w:val="008E5949"/>
    <w:rsid w:val="008F65F2"/>
    <w:rsid w:val="00900BC5"/>
    <w:rsid w:val="00913A22"/>
    <w:rsid w:val="009162BB"/>
    <w:rsid w:val="009224D0"/>
    <w:rsid w:val="0092269F"/>
    <w:rsid w:val="009309BC"/>
    <w:rsid w:val="0093564A"/>
    <w:rsid w:val="00947EC7"/>
    <w:rsid w:val="009568FE"/>
    <w:rsid w:val="00981324"/>
    <w:rsid w:val="00992DEF"/>
    <w:rsid w:val="009A28CA"/>
    <w:rsid w:val="009A2A05"/>
    <w:rsid w:val="009E13D4"/>
    <w:rsid w:val="009F0B45"/>
    <w:rsid w:val="00A216C8"/>
    <w:rsid w:val="00A2655A"/>
    <w:rsid w:val="00A36CDA"/>
    <w:rsid w:val="00A41042"/>
    <w:rsid w:val="00A41AEF"/>
    <w:rsid w:val="00A42745"/>
    <w:rsid w:val="00A57D2D"/>
    <w:rsid w:val="00A65E17"/>
    <w:rsid w:val="00A87C9A"/>
    <w:rsid w:val="00A91BBE"/>
    <w:rsid w:val="00AA0088"/>
    <w:rsid w:val="00AA29A0"/>
    <w:rsid w:val="00AB5E0D"/>
    <w:rsid w:val="00AB65A2"/>
    <w:rsid w:val="00AC18CB"/>
    <w:rsid w:val="00AC4F92"/>
    <w:rsid w:val="00AD0E97"/>
    <w:rsid w:val="00AD3394"/>
    <w:rsid w:val="00AF0543"/>
    <w:rsid w:val="00AF5281"/>
    <w:rsid w:val="00B25BFB"/>
    <w:rsid w:val="00B35B0A"/>
    <w:rsid w:val="00B43C74"/>
    <w:rsid w:val="00B64D0F"/>
    <w:rsid w:val="00B841C7"/>
    <w:rsid w:val="00B90851"/>
    <w:rsid w:val="00B97D42"/>
    <w:rsid w:val="00BA1C3A"/>
    <w:rsid w:val="00BB5D29"/>
    <w:rsid w:val="00BD3F12"/>
    <w:rsid w:val="00BE63AD"/>
    <w:rsid w:val="00BF08C1"/>
    <w:rsid w:val="00C17079"/>
    <w:rsid w:val="00C30752"/>
    <w:rsid w:val="00C37209"/>
    <w:rsid w:val="00C37F76"/>
    <w:rsid w:val="00C4540B"/>
    <w:rsid w:val="00C506C9"/>
    <w:rsid w:val="00C778EC"/>
    <w:rsid w:val="00C8140C"/>
    <w:rsid w:val="00CA3F58"/>
    <w:rsid w:val="00CB386E"/>
    <w:rsid w:val="00CB6498"/>
    <w:rsid w:val="00CC3D14"/>
    <w:rsid w:val="00CD4C2F"/>
    <w:rsid w:val="00CF02E5"/>
    <w:rsid w:val="00D03A72"/>
    <w:rsid w:val="00D10D6D"/>
    <w:rsid w:val="00D119E5"/>
    <w:rsid w:val="00D11F41"/>
    <w:rsid w:val="00D22260"/>
    <w:rsid w:val="00D26E98"/>
    <w:rsid w:val="00D26FAA"/>
    <w:rsid w:val="00D36885"/>
    <w:rsid w:val="00D53FE6"/>
    <w:rsid w:val="00D54621"/>
    <w:rsid w:val="00D562DD"/>
    <w:rsid w:val="00D56B97"/>
    <w:rsid w:val="00D56F01"/>
    <w:rsid w:val="00D8260A"/>
    <w:rsid w:val="00D843D1"/>
    <w:rsid w:val="00D84683"/>
    <w:rsid w:val="00D90B20"/>
    <w:rsid w:val="00D92D30"/>
    <w:rsid w:val="00DA2EE9"/>
    <w:rsid w:val="00DC07D7"/>
    <w:rsid w:val="00DC205C"/>
    <w:rsid w:val="00E01085"/>
    <w:rsid w:val="00E11A3A"/>
    <w:rsid w:val="00E3677F"/>
    <w:rsid w:val="00E44A81"/>
    <w:rsid w:val="00E5096D"/>
    <w:rsid w:val="00E55FDD"/>
    <w:rsid w:val="00E6664B"/>
    <w:rsid w:val="00E82705"/>
    <w:rsid w:val="00E8378F"/>
    <w:rsid w:val="00E8545E"/>
    <w:rsid w:val="00E90182"/>
    <w:rsid w:val="00EA65AD"/>
    <w:rsid w:val="00ED026C"/>
    <w:rsid w:val="00ED3953"/>
    <w:rsid w:val="00ED72EB"/>
    <w:rsid w:val="00EE14F9"/>
    <w:rsid w:val="00EE3002"/>
    <w:rsid w:val="00EE5E34"/>
    <w:rsid w:val="00EF783C"/>
    <w:rsid w:val="00F016F1"/>
    <w:rsid w:val="00F11905"/>
    <w:rsid w:val="00F14CCB"/>
    <w:rsid w:val="00F25571"/>
    <w:rsid w:val="00F45654"/>
    <w:rsid w:val="00F51E6C"/>
    <w:rsid w:val="00F53936"/>
    <w:rsid w:val="00F8165F"/>
    <w:rsid w:val="00FA01A9"/>
    <w:rsid w:val="00FA4D47"/>
    <w:rsid w:val="00FA5AA4"/>
    <w:rsid w:val="00FB5667"/>
    <w:rsid w:val="00FC4C08"/>
    <w:rsid w:val="00FD47C5"/>
    <w:rsid w:val="00FF2C3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6322">
      <o:colormenu v:ext="edit" fill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0"/>
    <w:lsdException w:name="Body Text Indent" w:uiPriority="0"/>
    <w:lsdException w:name="List Continue 3"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nhideWhenUsed="0" w:qFormat="1"/>
    <w:lsdException w:name="Bibliography" w:uiPriority="37"/>
    <w:lsdException w:name="TOC Heading" w:uiPriority="39" w:qFormat="1"/>
  </w:latentStyles>
  <w:style w:type="paragraph" w:default="1" w:styleId="a">
    <w:name w:val="Normal"/>
    <w:qFormat/>
    <w:rsid w:val="00DC205C"/>
  </w:style>
  <w:style w:type="paragraph" w:styleId="2">
    <w:name w:val="heading 2"/>
    <w:basedOn w:val="a"/>
    <w:next w:val="a"/>
    <w:link w:val="20"/>
    <w:uiPriority w:val="9"/>
    <w:semiHidden/>
    <w:unhideWhenUsed/>
    <w:qFormat/>
    <w:rsid w:val="00B64D0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262419"/>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basedOn w:val="a0"/>
    <w:link w:val="6"/>
    <w:rsid w:val="004F34AE"/>
    <w:rPr>
      <w:rFonts w:ascii="Times New Roman" w:eastAsia="Times New Roman" w:hAnsi="Times New Roman" w:cs="Times New Roman"/>
      <w:sz w:val="27"/>
      <w:szCs w:val="27"/>
      <w:shd w:val="clear" w:color="auto" w:fill="FFFFFF"/>
    </w:rPr>
  </w:style>
  <w:style w:type="paragraph" w:customStyle="1" w:styleId="6">
    <w:name w:val="Основной текст6"/>
    <w:basedOn w:val="a"/>
    <w:link w:val="a3"/>
    <w:rsid w:val="004F34AE"/>
    <w:pPr>
      <w:widowControl w:val="0"/>
      <w:shd w:val="clear" w:color="auto" w:fill="FFFFFF"/>
      <w:spacing w:after="0" w:line="240" w:lineRule="exact"/>
      <w:ind w:hanging="3740"/>
      <w:jc w:val="center"/>
    </w:pPr>
    <w:rPr>
      <w:rFonts w:ascii="Times New Roman" w:eastAsia="Times New Roman" w:hAnsi="Times New Roman" w:cs="Times New Roman"/>
      <w:sz w:val="27"/>
      <w:szCs w:val="27"/>
    </w:rPr>
  </w:style>
  <w:style w:type="character" w:customStyle="1" w:styleId="a4">
    <w:name w:val="Сноска_"/>
    <w:basedOn w:val="a0"/>
    <w:link w:val="a5"/>
    <w:rsid w:val="0092269F"/>
    <w:rPr>
      <w:rFonts w:ascii="Times New Roman" w:eastAsia="Times New Roman" w:hAnsi="Times New Roman" w:cs="Times New Roman"/>
      <w:b/>
      <w:bCs/>
      <w:sz w:val="19"/>
      <w:szCs w:val="19"/>
      <w:shd w:val="clear" w:color="auto" w:fill="FFFFFF"/>
    </w:rPr>
  </w:style>
  <w:style w:type="character" w:customStyle="1" w:styleId="1">
    <w:name w:val="Заголовок №1_"/>
    <w:basedOn w:val="a0"/>
    <w:link w:val="10"/>
    <w:rsid w:val="0092269F"/>
    <w:rPr>
      <w:rFonts w:ascii="Times New Roman" w:eastAsia="Times New Roman" w:hAnsi="Times New Roman" w:cs="Times New Roman"/>
      <w:b/>
      <w:bCs/>
      <w:sz w:val="29"/>
      <w:szCs w:val="29"/>
      <w:shd w:val="clear" w:color="auto" w:fill="FFFFFF"/>
    </w:rPr>
  </w:style>
  <w:style w:type="character" w:customStyle="1" w:styleId="11">
    <w:name w:val="Оглавление 1 Знак"/>
    <w:basedOn w:val="a0"/>
    <w:link w:val="12"/>
    <w:rsid w:val="0092269F"/>
    <w:rPr>
      <w:rFonts w:ascii="Times New Roman" w:eastAsia="Times New Roman" w:hAnsi="Times New Roman" w:cs="Times New Roman"/>
      <w:i/>
      <w:iCs/>
      <w:sz w:val="23"/>
      <w:szCs w:val="23"/>
      <w:shd w:val="clear" w:color="auto" w:fill="FFFFFF"/>
    </w:rPr>
  </w:style>
  <w:style w:type="character" w:customStyle="1" w:styleId="4">
    <w:name w:val="Основной текст (4)_"/>
    <w:basedOn w:val="a0"/>
    <w:link w:val="40"/>
    <w:rsid w:val="0092269F"/>
    <w:rPr>
      <w:rFonts w:ascii="Times New Roman" w:eastAsia="Times New Roman" w:hAnsi="Times New Roman" w:cs="Times New Roman"/>
      <w:i/>
      <w:iCs/>
      <w:sz w:val="23"/>
      <w:szCs w:val="23"/>
      <w:shd w:val="clear" w:color="auto" w:fill="FFFFFF"/>
    </w:rPr>
  </w:style>
  <w:style w:type="paragraph" w:customStyle="1" w:styleId="a5">
    <w:name w:val="Сноска"/>
    <w:basedOn w:val="a"/>
    <w:link w:val="a4"/>
    <w:rsid w:val="0092269F"/>
    <w:pPr>
      <w:widowControl w:val="0"/>
      <w:shd w:val="clear" w:color="auto" w:fill="FFFFFF"/>
      <w:spacing w:after="0" w:line="226" w:lineRule="exact"/>
      <w:ind w:firstLine="720"/>
      <w:jc w:val="both"/>
    </w:pPr>
    <w:rPr>
      <w:rFonts w:ascii="Times New Roman" w:eastAsia="Times New Roman" w:hAnsi="Times New Roman" w:cs="Times New Roman"/>
      <w:b/>
      <w:bCs/>
      <w:sz w:val="19"/>
      <w:szCs w:val="19"/>
    </w:rPr>
  </w:style>
  <w:style w:type="paragraph" w:customStyle="1" w:styleId="10">
    <w:name w:val="Заголовок №1"/>
    <w:basedOn w:val="a"/>
    <w:link w:val="1"/>
    <w:rsid w:val="0092269F"/>
    <w:pPr>
      <w:widowControl w:val="0"/>
      <w:shd w:val="clear" w:color="auto" w:fill="FFFFFF"/>
      <w:spacing w:after="120" w:line="0" w:lineRule="atLeast"/>
      <w:jc w:val="center"/>
      <w:outlineLvl w:val="0"/>
    </w:pPr>
    <w:rPr>
      <w:rFonts w:ascii="Times New Roman" w:eastAsia="Times New Roman" w:hAnsi="Times New Roman" w:cs="Times New Roman"/>
      <w:b/>
      <w:bCs/>
      <w:sz w:val="29"/>
      <w:szCs w:val="29"/>
    </w:rPr>
  </w:style>
  <w:style w:type="paragraph" w:styleId="12">
    <w:name w:val="toc 1"/>
    <w:basedOn w:val="a"/>
    <w:link w:val="11"/>
    <w:autoRedefine/>
    <w:uiPriority w:val="39"/>
    <w:rsid w:val="0092269F"/>
    <w:pPr>
      <w:widowControl w:val="0"/>
      <w:shd w:val="clear" w:color="auto" w:fill="FFFFFF"/>
      <w:spacing w:before="120" w:after="0" w:line="274" w:lineRule="exact"/>
      <w:ind w:hanging="680"/>
    </w:pPr>
    <w:rPr>
      <w:rFonts w:ascii="Times New Roman" w:eastAsia="Times New Roman" w:hAnsi="Times New Roman" w:cs="Times New Roman"/>
      <w:i/>
      <w:iCs/>
      <w:sz w:val="23"/>
      <w:szCs w:val="23"/>
    </w:rPr>
  </w:style>
  <w:style w:type="paragraph" w:customStyle="1" w:styleId="40">
    <w:name w:val="Основной текст (4)"/>
    <w:basedOn w:val="a"/>
    <w:link w:val="4"/>
    <w:rsid w:val="0092269F"/>
    <w:pPr>
      <w:widowControl w:val="0"/>
      <w:shd w:val="clear" w:color="auto" w:fill="FFFFFF"/>
      <w:spacing w:after="0" w:line="274" w:lineRule="exact"/>
      <w:jc w:val="right"/>
    </w:pPr>
    <w:rPr>
      <w:rFonts w:ascii="Times New Roman" w:eastAsia="Times New Roman" w:hAnsi="Times New Roman" w:cs="Times New Roman"/>
      <w:i/>
      <w:iCs/>
      <w:sz w:val="23"/>
      <w:szCs w:val="23"/>
    </w:rPr>
  </w:style>
  <w:style w:type="paragraph" w:styleId="21">
    <w:name w:val="toc 2"/>
    <w:basedOn w:val="a"/>
    <w:autoRedefine/>
    <w:rsid w:val="0092269F"/>
    <w:pPr>
      <w:widowControl w:val="0"/>
      <w:shd w:val="clear" w:color="auto" w:fill="FFFFFF"/>
      <w:spacing w:before="120" w:after="0" w:line="274" w:lineRule="exact"/>
      <w:ind w:hanging="680"/>
    </w:pPr>
    <w:rPr>
      <w:rFonts w:ascii="Times New Roman" w:eastAsia="Times New Roman" w:hAnsi="Times New Roman" w:cs="Times New Roman"/>
      <w:i/>
      <w:iCs/>
      <w:color w:val="000000"/>
      <w:sz w:val="23"/>
      <w:szCs w:val="23"/>
      <w:lang w:eastAsia="ru-RU"/>
    </w:rPr>
  </w:style>
  <w:style w:type="character" w:styleId="a6">
    <w:name w:val="Hyperlink"/>
    <w:basedOn w:val="a0"/>
    <w:uiPriority w:val="99"/>
    <w:unhideWhenUsed/>
    <w:rsid w:val="0092269F"/>
    <w:rPr>
      <w:color w:val="0000FF" w:themeColor="hyperlink"/>
      <w:u w:val="single"/>
    </w:rPr>
  </w:style>
  <w:style w:type="character" w:customStyle="1" w:styleId="22">
    <w:name w:val="Заголовок №2_"/>
    <w:basedOn w:val="a0"/>
    <w:link w:val="23"/>
    <w:rsid w:val="0092269F"/>
    <w:rPr>
      <w:rFonts w:ascii="Times New Roman" w:eastAsia="Times New Roman" w:hAnsi="Times New Roman" w:cs="Times New Roman"/>
      <w:b/>
      <w:bCs/>
      <w:sz w:val="29"/>
      <w:szCs w:val="29"/>
      <w:shd w:val="clear" w:color="auto" w:fill="FFFFFF"/>
    </w:rPr>
  </w:style>
  <w:style w:type="paragraph" w:customStyle="1" w:styleId="23">
    <w:name w:val="Заголовок №2"/>
    <w:basedOn w:val="a"/>
    <w:link w:val="22"/>
    <w:rsid w:val="0092269F"/>
    <w:pPr>
      <w:widowControl w:val="0"/>
      <w:shd w:val="clear" w:color="auto" w:fill="FFFFFF"/>
      <w:spacing w:before="300" w:after="180" w:line="0" w:lineRule="atLeast"/>
      <w:ind w:hanging="700"/>
      <w:jc w:val="both"/>
      <w:outlineLvl w:val="1"/>
    </w:pPr>
    <w:rPr>
      <w:rFonts w:ascii="Times New Roman" w:eastAsia="Times New Roman" w:hAnsi="Times New Roman" w:cs="Times New Roman"/>
      <w:b/>
      <w:bCs/>
      <w:sz w:val="29"/>
      <w:szCs w:val="29"/>
    </w:rPr>
  </w:style>
  <w:style w:type="paragraph" w:customStyle="1" w:styleId="5">
    <w:name w:val="Основной текст5"/>
    <w:basedOn w:val="a"/>
    <w:rsid w:val="0092269F"/>
    <w:pPr>
      <w:widowControl w:val="0"/>
      <w:shd w:val="clear" w:color="auto" w:fill="FFFFFF"/>
      <w:spacing w:before="180" w:after="0" w:line="274" w:lineRule="exact"/>
      <w:ind w:hanging="1960"/>
      <w:jc w:val="both"/>
    </w:pPr>
    <w:rPr>
      <w:rFonts w:ascii="Times New Roman" w:eastAsia="Times New Roman" w:hAnsi="Times New Roman" w:cs="Times New Roman"/>
      <w:color w:val="000000"/>
      <w:sz w:val="23"/>
      <w:szCs w:val="23"/>
      <w:lang w:eastAsia="ru-RU"/>
    </w:rPr>
  </w:style>
  <w:style w:type="character" w:customStyle="1" w:styleId="24">
    <w:name w:val="Подпись к таблице (2)_"/>
    <w:basedOn w:val="a0"/>
    <w:link w:val="25"/>
    <w:rsid w:val="00077C63"/>
    <w:rPr>
      <w:rFonts w:ascii="Times New Roman" w:eastAsia="Times New Roman" w:hAnsi="Times New Roman" w:cs="Times New Roman"/>
      <w:sz w:val="23"/>
      <w:szCs w:val="23"/>
      <w:shd w:val="clear" w:color="auto" w:fill="FFFFFF"/>
    </w:rPr>
  </w:style>
  <w:style w:type="character" w:customStyle="1" w:styleId="a7">
    <w:name w:val="Подпись к таблице_"/>
    <w:basedOn w:val="a0"/>
    <w:link w:val="a8"/>
    <w:rsid w:val="00077C63"/>
    <w:rPr>
      <w:rFonts w:ascii="Times New Roman" w:eastAsia="Times New Roman" w:hAnsi="Times New Roman" w:cs="Times New Roman"/>
      <w:b/>
      <w:bCs/>
      <w:sz w:val="19"/>
      <w:szCs w:val="19"/>
      <w:shd w:val="clear" w:color="auto" w:fill="FFFFFF"/>
    </w:rPr>
  </w:style>
  <w:style w:type="character" w:customStyle="1" w:styleId="13">
    <w:name w:val="Основной текст1"/>
    <w:basedOn w:val="a3"/>
    <w:rsid w:val="00077C63"/>
    <w:rPr>
      <w:b w:val="0"/>
      <w:bCs w:val="0"/>
      <w:i w:val="0"/>
      <w:iCs w:val="0"/>
      <w:smallCaps w:val="0"/>
      <w:strike w:val="0"/>
      <w:color w:val="000000"/>
      <w:spacing w:val="0"/>
      <w:w w:val="100"/>
      <w:position w:val="0"/>
      <w:sz w:val="23"/>
      <w:szCs w:val="23"/>
      <w:u w:val="none"/>
      <w:lang w:val="ru-RU"/>
    </w:rPr>
  </w:style>
  <w:style w:type="paragraph" w:customStyle="1" w:styleId="25">
    <w:name w:val="Подпись к таблице (2)"/>
    <w:basedOn w:val="a"/>
    <w:link w:val="24"/>
    <w:rsid w:val="00077C63"/>
    <w:pPr>
      <w:widowControl w:val="0"/>
      <w:shd w:val="clear" w:color="auto" w:fill="FFFFFF"/>
      <w:spacing w:after="0" w:line="0" w:lineRule="atLeast"/>
    </w:pPr>
    <w:rPr>
      <w:rFonts w:ascii="Times New Roman" w:eastAsia="Times New Roman" w:hAnsi="Times New Roman" w:cs="Times New Roman"/>
      <w:sz w:val="23"/>
      <w:szCs w:val="23"/>
    </w:rPr>
  </w:style>
  <w:style w:type="paragraph" w:customStyle="1" w:styleId="a8">
    <w:name w:val="Подпись к таблице"/>
    <w:basedOn w:val="a"/>
    <w:link w:val="a7"/>
    <w:rsid w:val="00077C63"/>
    <w:pPr>
      <w:widowControl w:val="0"/>
      <w:shd w:val="clear" w:color="auto" w:fill="FFFFFF"/>
      <w:spacing w:after="60" w:line="0" w:lineRule="atLeast"/>
      <w:jc w:val="both"/>
    </w:pPr>
    <w:rPr>
      <w:rFonts w:ascii="Times New Roman" w:eastAsia="Times New Roman" w:hAnsi="Times New Roman" w:cs="Times New Roman"/>
      <w:b/>
      <w:bCs/>
      <w:sz w:val="19"/>
      <w:szCs w:val="19"/>
    </w:rPr>
  </w:style>
  <w:style w:type="character" w:customStyle="1" w:styleId="31">
    <w:name w:val="Заголовок №3_"/>
    <w:basedOn w:val="a0"/>
    <w:link w:val="32"/>
    <w:rsid w:val="00A65E17"/>
    <w:rPr>
      <w:rFonts w:ascii="Times New Roman" w:eastAsia="Times New Roman" w:hAnsi="Times New Roman" w:cs="Times New Roman"/>
      <w:sz w:val="23"/>
      <w:szCs w:val="23"/>
      <w:shd w:val="clear" w:color="auto" w:fill="FFFFFF"/>
    </w:rPr>
  </w:style>
  <w:style w:type="paragraph" w:customStyle="1" w:styleId="32">
    <w:name w:val="Заголовок №3"/>
    <w:basedOn w:val="a"/>
    <w:link w:val="31"/>
    <w:rsid w:val="00A65E17"/>
    <w:pPr>
      <w:widowControl w:val="0"/>
      <w:shd w:val="clear" w:color="auto" w:fill="FFFFFF"/>
      <w:spacing w:before="360" w:after="60" w:line="274" w:lineRule="exact"/>
      <w:ind w:hanging="1860"/>
      <w:outlineLvl w:val="2"/>
    </w:pPr>
    <w:rPr>
      <w:rFonts w:ascii="Times New Roman" w:eastAsia="Times New Roman" w:hAnsi="Times New Roman" w:cs="Times New Roman"/>
      <w:sz w:val="23"/>
      <w:szCs w:val="23"/>
    </w:rPr>
  </w:style>
  <w:style w:type="character" w:customStyle="1" w:styleId="105pt">
    <w:name w:val="Основной текст + 10;5 pt;Полужирный"/>
    <w:basedOn w:val="a3"/>
    <w:rsid w:val="00307EC4"/>
    <w:rPr>
      <w:b/>
      <w:bCs/>
      <w:color w:val="000000"/>
      <w:spacing w:val="0"/>
      <w:w w:val="100"/>
      <w:position w:val="0"/>
      <w:sz w:val="21"/>
      <w:szCs w:val="21"/>
      <w:lang w:val="ru-RU"/>
    </w:rPr>
  </w:style>
  <w:style w:type="character" w:customStyle="1" w:styleId="33">
    <w:name w:val="Основной текст (3)_"/>
    <w:basedOn w:val="a0"/>
    <w:link w:val="34"/>
    <w:rsid w:val="00307EC4"/>
    <w:rPr>
      <w:rFonts w:ascii="Times New Roman" w:eastAsia="Times New Roman" w:hAnsi="Times New Roman" w:cs="Times New Roman"/>
      <w:b/>
      <w:bCs/>
      <w:spacing w:val="30"/>
      <w:sz w:val="26"/>
      <w:szCs w:val="26"/>
      <w:shd w:val="clear" w:color="auto" w:fill="FFFFFF"/>
    </w:rPr>
  </w:style>
  <w:style w:type="character" w:customStyle="1" w:styleId="3135pt0pt">
    <w:name w:val="Основной текст (3) + 13;5 pt;Не полужирный;Интервал 0 pt"/>
    <w:basedOn w:val="33"/>
    <w:rsid w:val="00307EC4"/>
    <w:rPr>
      <w:color w:val="000000"/>
      <w:spacing w:val="0"/>
      <w:w w:val="100"/>
      <w:position w:val="0"/>
      <w:sz w:val="27"/>
      <w:szCs w:val="27"/>
      <w:lang w:val="ru-RU"/>
    </w:rPr>
  </w:style>
  <w:style w:type="character" w:customStyle="1" w:styleId="28pt">
    <w:name w:val="Основной текст (2) + 8 pt;Не полужирный"/>
    <w:basedOn w:val="a0"/>
    <w:rsid w:val="00307EC4"/>
    <w:rPr>
      <w:rFonts w:ascii="Times New Roman" w:eastAsia="Times New Roman" w:hAnsi="Times New Roman" w:cs="Times New Roman"/>
      <w:b/>
      <w:bCs/>
      <w:i w:val="0"/>
      <w:iCs w:val="0"/>
      <w:smallCaps w:val="0"/>
      <w:strike w:val="0"/>
      <w:color w:val="000000"/>
      <w:spacing w:val="0"/>
      <w:w w:val="100"/>
      <w:position w:val="0"/>
      <w:sz w:val="16"/>
      <w:szCs w:val="16"/>
      <w:u w:val="none"/>
      <w:lang w:val="ru-RU"/>
    </w:rPr>
  </w:style>
  <w:style w:type="paragraph" w:customStyle="1" w:styleId="34">
    <w:name w:val="Основной текст (3)"/>
    <w:basedOn w:val="a"/>
    <w:link w:val="33"/>
    <w:rsid w:val="00307EC4"/>
    <w:pPr>
      <w:widowControl w:val="0"/>
      <w:shd w:val="clear" w:color="auto" w:fill="FFFFFF"/>
      <w:spacing w:before="300" w:after="540" w:line="173" w:lineRule="exact"/>
      <w:jc w:val="center"/>
    </w:pPr>
    <w:rPr>
      <w:rFonts w:ascii="Times New Roman" w:eastAsia="Times New Roman" w:hAnsi="Times New Roman" w:cs="Times New Roman"/>
      <w:b/>
      <w:bCs/>
      <w:spacing w:val="30"/>
      <w:sz w:val="26"/>
      <w:szCs w:val="26"/>
    </w:rPr>
  </w:style>
  <w:style w:type="paragraph" w:styleId="a9">
    <w:name w:val="Normal (Web)"/>
    <w:basedOn w:val="a"/>
    <w:rsid w:val="007C1835"/>
    <w:pPr>
      <w:spacing w:after="0" w:line="240" w:lineRule="auto"/>
    </w:pPr>
    <w:rPr>
      <w:rFonts w:ascii="Times New Roman" w:eastAsia="Times New Roman" w:hAnsi="Times New Roman" w:cs="Times New Roman"/>
      <w:sz w:val="24"/>
      <w:szCs w:val="24"/>
      <w:lang w:eastAsia="ru-RU"/>
    </w:rPr>
  </w:style>
  <w:style w:type="character" w:customStyle="1" w:styleId="aa">
    <w:name w:val="Основной текст + Курсив"/>
    <w:basedOn w:val="a3"/>
    <w:rsid w:val="00CC3D14"/>
    <w:rPr>
      <w:b w:val="0"/>
      <w:bCs w:val="0"/>
      <w:i/>
      <w:iCs/>
      <w:smallCaps w:val="0"/>
      <w:strike w:val="0"/>
      <w:color w:val="000000"/>
      <w:spacing w:val="0"/>
      <w:w w:val="100"/>
      <w:position w:val="0"/>
      <w:sz w:val="23"/>
      <w:szCs w:val="23"/>
      <w:u w:val="none"/>
    </w:rPr>
  </w:style>
  <w:style w:type="character" w:customStyle="1" w:styleId="50">
    <w:name w:val="Основной текст (5)_"/>
    <w:basedOn w:val="a0"/>
    <w:link w:val="51"/>
    <w:rsid w:val="00CC3D14"/>
    <w:rPr>
      <w:rFonts w:ascii="Times New Roman" w:eastAsia="Times New Roman" w:hAnsi="Times New Roman" w:cs="Times New Roman"/>
      <w:sz w:val="14"/>
      <w:szCs w:val="14"/>
      <w:shd w:val="clear" w:color="auto" w:fill="FFFFFF"/>
    </w:rPr>
  </w:style>
  <w:style w:type="character" w:customStyle="1" w:styleId="5115pt">
    <w:name w:val="Основной текст (5) + 11;5 pt"/>
    <w:basedOn w:val="50"/>
    <w:rsid w:val="00CC3D14"/>
    <w:rPr>
      <w:color w:val="000000"/>
      <w:spacing w:val="0"/>
      <w:w w:val="100"/>
      <w:position w:val="0"/>
      <w:sz w:val="23"/>
      <w:szCs w:val="23"/>
      <w:lang w:val="ru-RU"/>
    </w:rPr>
  </w:style>
  <w:style w:type="character" w:customStyle="1" w:styleId="7pt">
    <w:name w:val="Основной текст + 7 pt"/>
    <w:basedOn w:val="a3"/>
    <w:rsid w:val="00CC3D14"/>
    <w:rPr>
      <w:b w:val="0"/>
      <w:bCs w:val="0"/>
      <w:i w:val="0"/>
      <w:iCs w:val="0"/>
      <w:smallCaps w:val="0"/>
      <w:strike w:val="0"/>
      <w:color w:val="000000"/>
      <w:spacing w:val="0"/>
      <w:w w:val="100"/>
      <w:position w:val="0"/>
      <w:sz w:val="14"/>
      <w:szCs w:val="14"/>
      <w:u w:val="none"/>
      <w:lang w:val="ru-RU"/>
    </w:rPr>
  </w:style>
  <w:style w:type="paragraph" w:customStyle="1" w:styleId="51">
    <w:name w:val="Основной текст (5)"/>
    <w:basedOn w:val="a"/>
    <w:link w:val="50"/>
    <w:rsid w:val="00CC3D14"/>
    <w:pPr>
      <w:widowControl w:val="0"/>
      <w:shd w:val="clear" w:color="auto" w:fill="FFFFFF"/>
      <w:spacing w:before="300" w:after="300" w:line="0" w:lineRule="atLeast"/>
    </w:pPr>
    <w:rPr>
      <w:rFonts w:ascii="Times New Roman" w:eastAsia="Times New Roman" w:hAnsi="Times New Roman" w:cs="Times New Roman"/>
      <w:sz w:val="14"/>
      <w:szCs w:val="14"/>
    </w:rPr>
  </w:style>
  <w:style w:type="character" w:customStyle="1" w:styleId="95pt">
    <w:name w:val="Основной текст + 9;5 pt;Полужирный"/>
    <w:basedOn w:val="a3"/>
    <w:rsid w:val="00FA5AA4"/>
    <w:rPr>
      <w:b/>
      <w:bCs/>
      <w:i w:val="0"/>
      <w:iCs w:val="0"/>
      <w:smallCaps w:val="0"/>
      <w:strike w:val="0"/>
      <w:color w:val="000000"/>
      <w:spacing w:val="0"/>
      <w:w w:val="100"/>
      <w:position w:val="0"/>
      <w:sz w:val="19"/>
      <w:szCs w:val="19"/>
      <w:u w:val="none"/>
      <w:lang w:val="ru-RU"/>
    </w:rPr>
  </w:style>
  <w:style w:type="character" w:customStyle="1" w:styleId="35">
    <w:name w:val="Основной текст3"/>
    <w:basedOn w:val="a3"/>
    <w:rsid w:val="00BF08C1"/>
    <w:rPr>
      <w:b w:val="0"/>
      <w:bCs w:val="0"/>
      <w:i w:val="0"/>
      <w:iCs w:val="0"/>
      <w:smallCaps w:val="0"/>
      <w:strike w:val="0"/>
      <w:color w:val="000000"/>
      <w:spacing w:val="0"/>
      <w:w w:val="100"/>
      <w:position w:val="0"/>
      <w:sz w:val="23"/>
      <w:szCs w:val="23"/>
      <w:u w:val="none"/>
      <w:lang w:val="ru-RU"/>
    </w:rPr>
  </w:style>
  <w:style w:type="paragraph" w:styleId="ab">
    <w:name w:val="Body Text Indent"/>
    <w:aliases w:val="Основной текст 1,Нумерованный список !!,Надин стиль,Основной текст 1 Знак,Нумерованный список !! Знак,Надин стиль Знак,Основной текст с отступом Знак1"/>
    <w:basedOn w:val="a"/>
    <w:link w:val="26"/>
    <w:rsid w:val="00133241"/>
    <w:pPr>
      <w:spacing w:after="0" w:line="360" w:lineRule="auto"/>
      <w:ind w:firstLine="708"/>
      <w:jc w:val="both"/>
    </w:pPr>
    <w:rPr>
      <w:rFonts w:ascii="Times New Roman" w:eastAsia="Times New Roman" w:hAnsi="Times New Roman" w:cs="Times New Roman"/>
      <w:sz w:val="24"/>
      <w:szCs w:val="24"/>
      <w:lang w:eastAsia="ru-RU"/>
    </w:rPr>
  </w:style>
  <w:style w:type="character" w:customStyle="1" w:styleId="ac">
    <w:name w:val="Основной текст с отступом Знак"/>
    <w:basedOn w:val="a0"/>
    <w:link w:val="ab"/>
    <w:uiPriority w:val="99"/>
    <w:semiHidden/>
    <w:rsid w:val="00133241"/>
  </w:style>
  <w:style w:type="paragraph" w:styleId="ad">
    <w:name w:val="Body Text"/>
    <w:aliases w:val=" Знак1 Знак Знак Знак Знак, Знак1 Знак Знак Знак, Знак1 Знак,Знак1 Знак Знак Знак Знак,Знак1 Знак Знак Знак,Знак1 Знак"/>
    <w:basedOn w:val="a"/>
    <w:link w:val="ae"/>
    <w:rsid w:val="00133241"/>
    <w:pPr>
      <w:spacing w:after="120" w:line="360" w:lineRule="auto"/>
      <w:ind w:firstLine="684"/>
      <w:jc w:val="both"/>
    </w:pPr>
    <w:rPr>
      <w:rFonts w:ascii="Times New Roman" w:eastAsia="Times New Roman" w:hAnsi="Times New Roman" w:cs="Times New Roman"/>
      <w:sz w:val="24"/>
      <w:szCs w:val="24"/>
      <w:lang w:eastAsia="ru-RU"/>
    </w:rPr>
  </w:style>
  <w:style w:type="character" w:customStyle="1" w:styleId="ae">
    <w:name w:val="Основной текст Знак"/>
    <w:aliases w:val=" Знак1 Знак Знак Знак Знак Знак, Знак1 Знак Знак Знак Знак1, Знак1 Знак Знак,Знак1 Знак Знак Знак Знак Знак,Знак1 Знак Знак Знак Знак1,Знак1 Знак Знак"/>
    <w:basedOn w:val="a0"/>
    <w:link w:val="ad"/>
    <w:rsid w:val="00133241"/>
    <w:rPr>
      <w:rFonts w:ascii="Times New Roman" w:eastAsia="Times New Roman" w:hAnsi="Times New Roman" w:cs="Times New Roman"/>
      <w:sz w:val="24"/>
      <w:szCs w:val="24"/>
      <w:lang w:eastAsia="ru-RU"/>
    </w:rPr>
  </w:style>
  <w:style w:type="character" w:customStyle="1" w:styleId="26">
    <w:name w:val="Основной текст с отступом Знак2"/>
    <w:aliases w:val="Основной текст 1 Знак1,Нумерованный список !! Знак1,Надин стиль Знак1,Основной текст 1 Знак Знак,Нумерованный список !! Знак Знак,Надин стиль Знак Знак,Основной текст с отступом Знак1 Знак"/>
    <w:basedOn w:val="a0"/>
    <w:link w:val="ab"/>
    <w:rsid w:val="00133241"/>
    <w:rPr>
      <w:rFonts w:ascii="Times New Roman" w:eastAsia="Times New Roman" w:hAnsi="Times New Roman" w:cs="Times New Roman"/>
      <w:sz w:val="24"/>
      <w:szCs w:val="24"/>
      <w:lang w:eastAsia="ru-RU"/>
    </w:rPr>
  </w:style>
  <w:style w:type="character" w:customStyle="1" w:styleId="36">
    <w:name w:val="Подпись к таблице (3)_"/>
    <w:basedOn w:val="a0"/>
    <w:link w:val="37"/>
    <w:rsid w:val="00376C57"/>
    <w:rPr>
      <w:rFonts w:ascii="Century Schoolbook" w:eastAsia="Century Schoolbook" w:hAnsi="Century Schoolbook" w:cs="Century Schoolbook"/>
      <w:i/>
      <w:iCs/>
      <w:spacing w:val="10"/>
      <w:sz w:val="15"/>
      <w:szCs w:val="15"/>
      <w:shd w:val="clear" w:color="auto" w:fill="FFFFFF"/>
      <w:lang w:val="en-US"/>
    </w:rPr>
  </w:style>
  <w:style w:type="character" w:customStyle="1" w:styleId="3TimesNewRoman9pt0pt">
    <w:name w:val="Подпись к таблице (3) + Times New Roman;9 pt;Не курсив;Интервал 0 pt"/>
    <w:basedOn w:val="36"/>
    <w:rsid w:val="00376C57"/>
    <w:rPr>
      <w:rFonts w:ascii="Times New Roman" w:eastAsia="Times New Roman" w:hAnsi="Times New Roman" w:cs="Times New Roman"/>
      <w:color w:val="000000"/>
      <w:spacing w:val="0"/>
      <w:w w:val="100"/>
      <w:position w:val="0"/>
      <w:sz w:val="18"/>
      <w:szCs w:val="18"/>
    </w:rPr>
  </w:style>
  <w:style w:type="character" w:customStyle="1" w:styleId="27">
    <w:name w:val="Подпись к таблице (2) + Курсив"/>
    <w:basedOn w:val="24"/>
    <w:rsid w:val="00376C57"/>
    <w:rPr>
      <w:b w:val="0"/>
      <w:bCs w:val="0"/>
      <w:i/>
      <w:iCs/>
      <w:smallCaps w:val="0"/>
      <w:strike w:val="0"/>
      <w:color w:val="000000"/>
      <w:spacing w:val="0"/>
      <w:w w:val="100"/>
      <w:position w:val="0"/>
      <w:u w:val="none"/>
      <w:lang w:val="en-US"/>
    </w:rPr>
  </w:style>
  <w:style w:type="paragraph" w:customStyle="1" w:styleId="37">
    <w:name w:val="Подпись к таблице (3)"/>
    <w:basedOn w:val="a"/>
    <w:link w:val="36"/>
    <w:rsid w:val="00376C57"/>
    <w:pPr>
      <w:widowControl w:val="0"/>
      <w:shd w:val="clear" w:color="auto" w:fill="FFFFFF"/>
      <w:spacing w:after="0" w:line="0" w:lineRule="atLeast"/>
    </w:pPr>
    <w:rPr>
      <w:rFonts w:ascii="Century Schoolbook" w:eastAsia="Century Schoolbook" w:hAnsi="Century Schoolbook" w:cs="Century Schoolbook"/>
      <w:i/>
      <w:iCs/>
      <w:spacing w:val="10"/>
      <w:sz w:val="15"/>
      <w:szCs w:val="15"/>
      <w:lang w:val="en-US"/>
    </w:rPr>
  </w:style>
  <w:style w:type="character" w:customStyle="1" w:styleId="af">
    <w:name w:val="Колонтитул + Полужирный"/>
    <w:basedOn w:val="a0"/>
    <w:rsid w:val="00376C57"/>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paragraph" w:styleId="af0">
    <w:name w:val="caption"/>
    <w:aliases w:val="Таблица - Название объекта,!! Object Novogor !!,Caption Char,Caption Char1 Char1 Char Char,Caption Char Char2 Char1 Char Char,Caption Char Char Char Char Char1 Char1 Char Char1 Char,Caption Char Char Char1 Char Char Char"/>
    <w:basedOn w:val="a"/>
    <w:next w:val="a"/>
    <w:qFormat/>
    <w:rsid w:val="00B64D0F"/>
    <w:pPr>
      <w:spacing w:after="0" w:line="360" w:lineRule="auto"/>
      <w:ind w:firstLine="680"/>
      <w:jc w:val="both"/>
    </w:pPr>
    <w:rPr>
      <w:rFonts w:ascii="Times New Roman" w:eastAsia="Times New Roman" w:hAnsi="Times New Roman" w:cs="Times New Roman"/>
      <w:b/>
      <w:bCs/>
      <w:sz w:val="20"/>
      <w:szCs w:val="20"/>
      <w:lang w:eastAsia="ru-RU"/>
    </w:rPr>
  </w:style>
  <w:style w:type="paragraph" w:customStyle="1" w:styleId="S2">
    <w:name w:val="S_Заголовок 2"/>
    <w:basedOn w:val="2"/>
    <w:link w:val="S20"/>
    <w:autoRedefine/>
    <w:locked/>
    <w:rsid w:val="00B64D0F"/>
    <w:pPr>
      <w:keepNext w:val="0"/>
      <w:keepLines w:val="0"/>
      <w:tabs>
        <w:tab w:val="num" w:pos="960"/>
      </w:tabs>
      <w:spacing w:before="0" w:line="360" w:lineRule="auto"/>
      <w:contextualSpacing/>
      <w:jc w:val="center"/>
    </w:pPr>
    <w:rPr>
      <w:rFonts w:ascii="Times New Roman" w:eastAsia="Times New Roman" w:hAnsi="Times New Roman" w:cs="Times New Roman"/>
      <w:bCs w:val="0"/>
      <w:smallCaps/>
      <w:color w:val="auto"/>
      <w:sz w:val="24"/>
      <w:szCs w:val="24"/>
      <w:lang w:eastAsia="ru-RU"/>
    </w:rPr>
  </w:style>
  <w:style w:type="character" w:customStyle="1" w:styleId="S20">
    <w:name w:val="S_Заголовок 2 Знак"/>
    <w:basedOn w:val="a0"/>
    <w:link w:val="S2"/>
    <w:rsid w:val="00B64D0F"/>
    <w:rPr>
      <w:rFonts w:ascii="Times New Roman" w:eastAsia="Times New Roman" w:hAnsi="Times New Roman" w:cs="Times New Roman"/>
      <w:b/>
      <w:smallCaps/>
      <w:sz w:val="24"/>
      <w:szCs w:val="24"/>
      <w:lang w:eastAsia="ru-RU"/>
    </w:rPr>
  </w:style>
  <w:style w:type="paragraph" w:customStyle="1" w:styleId="S">
    <w:name w:val="S_Обычный"/>
    <w:basedOn w:val="a"/>
    <w:link w:val="S0"/>
    <w:rsid w:val="00B64D0F"/>
    <w:pPr>
      <w:spacing w:after="0" w:line="360" w:lineRule="auto"/>
      <w:ind w:firstLine="709"/>
      <w:jc w:val="both"/>
    </w:pPr>
    <w:rPr>
      <w:rFonts w:ascii="Times New Roman" w:eastAsia="Times New Roman" w:hAnsi="Times New Roman" w:cs="Times New Roman"/>
      <w:sz w:val="24"/>
      <w:szCs w:val="24"/>
      <w:lang w:eastAsia="ru-RU"/>
    </w:rPr>
  </w:style>
  <w:style w:type="character" w:customStyle="1" w:styleId="S0">
    <w:name w:val="S_Обычный Знак"/>
    <w:basedOn w:val="a0"/>
    <w:link w:val="S"/>
    <w:rsid w:val="00B64D0F"/>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semiHidden/>
    <w:rsid w:val="00B64D0F"/>
    <w:rPr>
      <w:rFonts w:asciiTheme="majorHAnsi" w:eastAsiaTheme="majorEastAsia" w:hAnsiTheme="majorHAnsi" w:cstheme="majorBidi"/>
      <w:b/>
      <w:bCs/>
      <w:color w:val="4F81BD" w:themeColor="accent1"/>
      <w:sz w:val="26"/>
      <w:szCs w:val="26"/>
    </w:rPr>
  </w:style>
  <w:style w:type="paragraph" w:styleId="af1">
    <w:name w:val="Balloon Text"/>
    <w:aliases w:val=" Знак1"/>
    <w:basedOn w:val="a"/>
    <w:link w:val="af2"/>
    <w:rsid w:val="009A2A05"/>
    <w:pPr>
      <w:spacing w:after="0" w:line="360" w:lineRule="auto"/>
      <w:ind w:firstLine="680"/>
      <w:jc w:val="both"/>
    </w:pPr>
    <w:rPr>
      <w:rFonts w:ascii="Tahoma" w:eastAsia="Times New Roman" w:hAnsi="Tahoma" w:cs="Tahoma"/>
      <w:sz w:val="16"/>
      <w:szCs w:val="16"/>
      <w:lang w:eastAsia="ru-RU"/>
    </w:rPr>
  </w:style>
  <w:style w:type="character" w:customStyle="1" w:styleId="af2">
    <w:name w:val="Текст выноски Знак"/>
    <w:aliases w:val=" Знак1 Знак1"/>
    <w:basedOn w:val="a0"/>
    <w:link w:val="af1"/>
    <w:rsid w:val="009A2A05"/>
    <w:rPr>
      <w:rFonts w:ascii="Tahoma" w:eastAsia="Times New Roman" w:hAnsi="Tahoma" w:cs="Tahoma"/>
      <w:sz w:val="16"/>
      <w:szCs w:val="16"/>
      <w:lang w:eastAsia="ru-RU"/>
    </w:rPr>
  </w:style>
  <w:style w:type="paragraph" w:styleId="af3">
    <w:name w:val="No Spacing"/>
    <w:link w:val="af4"/>
    <w:qFormat/>
    <w:rsid w:val="009A2A05"/>
    <w:pPr>
      <w:spacing w:after="0" w:line="360" w:lineRule="auto"/>
      <w:ind w:firstLine="567"/>
      <w:jc w:val="both"/>
    </w:pPr>
    <w:rPr>
      <w:rFonts w:ascii="Calibri" w:eastAsia="Calibri" w:hAnsi="Calibri" w:cs="Times New Roman"/>
    </w:rPr>
  </w:style>
  <w:style w:type="character" w:customStyle="1" w:styleId="af4">
    <w:name w:val="Без интервала Знак"/>
    <w:basedOn w:val="a0"/>
    <w:link w:val="af3"/>
    <w:rsid w:val="009A2A05"/>
    <w:rPr>
      <w:rFonts w:ascii="Calibri" w:eastAsia="Calibri" w:hAnsi="Calibri" w:cs="Times New Roman"/>
    </w:rPr>
  </w:style>
  <w:style w:type="character" w:customStyle="1" w:styleId="8">
    <w:name w:val="Основной текст (8)_"/>
    <w:basedOn w:val="a0"/>
    <w:link w:val="80"/>
    <w:rsid w:val="00D8260A"/>
    <w:rPr>
      <w:rFonts w:ascii="Times New Roman" w:eastAsia="Times New Roman" w:hAnsi="Times New Roman" w:cs="Times New Roman"/>
      <w:b/>
      <w:bCs/>
      <w:sz w:val="29"/>
      <w:szCs w:val="29"/>
      <w:shd w:val="clear" w:color="auto" w:fill="FFFFFF"/>
    </w:rPr>
  </w:style>
  <w:style w:type="paragraph" w:customStyle="1" w:styleId="80">
    <w:name w:val="Основной текст (8)"/>
    <w:basedOn w:val="a"/>
    <w:link w:val="8"/>
    <w:rsid w:val="00D8260A"/>
    <w:pPr>
      <w:widowControl w:val="0"/>
      <w:shd w:val="clear" w:color="auto" w:fill="FFFFFF"/>
      <w:spacing w:after="180" w:line="365" w:lineRule="exact"/>
      <w:jc w:val="right"/>
    </w:pPr>
    <w:rPr>
      <w:rFonts w:ascii="Times New Roman" w:eastAsia="Times New Roman" w:hAnsi="Times New Roman" w:cs="Times New Roman"/>
      <w:b/>
      <w:bCs/>
      <w:sz w:val="29"/>
      <w:szCs w:val="29"/>
    </w:rPr>
  </w:style>
  <w:style w:type="paragraph" w:styleId="38">
    <w:name w:val="List Continue 3"/>
    <w:basedOn w:val="af5"/>
    <w:semiHidden/>
    <w:rsid w:val="00683C0D"/>
    <w:pPr>
      <w:spacing w:after="240" w:line="240" w:lineRule="atLeast"/>
      <w:ind w:left="2520"/>
      <w:contextualSpacing w:val="0"/>
      <w:jc w:val="both"/>
    </w:pPr>
    <w:rPr>
      <w:rFonts w:ascii="Arial" w:eastAsia="Times New Roman" w:hAnsi="Arial" w:cs="Arial"/>
      <w:spacing w:val="-5"/>
      <w:sz w:val="20"/>
      <w:szCs w:val="20"/>
    </w:rPr>
  </w:style>
  <w:style w:type="paragraph" w:styleId="af5">
    <w:name w:val="List Continue"/>
    <w:basedOn w:val="a"/>
    <w:uiPriority w:val="99"/>
    <w:semiHidden/>
    <w:unhideWhenUsed/>
    <w:rsid w:val="00683C0D"/>
    <w:pPr>
      <w:spacing w:after="120"/>
      <w:ind w:left="283"/>
      <w:contextualSpacing/>
    </w:pPr>
  </w:style>
  <w:style w:type="paragraph" w:customStyle="1" w:styleId="S1">
    <w:name w:val="S_Заголовок таблицы"/>
    <w:basedOn w:val="a"/>
    <w:rsid w:val="00683C0D"/>
    <w:pPr>
      <w:spacing w:after="0" w:line="360" w:lineRule="auto"/>
      <w:ind w:firstLine="709"/>
      <w:jc w:val="center"/>
    </w:pPr>
    <w:rPr>
      <w:rFonts w:ascii="Times New Roman" w:eastAsia="Times New Roman" w:hAnsi="Times New Roman" w:cs="Times New Roman"/>
      <w:sz w:val="24"/>
      <w:szCs w:val="24"/>
      <w:u w:val="single"/>
      <w:lang w:eastAsia="ru-RU"/>
    </w:rPr>
  </w:style>
  <w:style w:type="paragraph" w:styleId="af6">
    <w:name w:val="List Paragraph"/>
    <w:basedOn w:val="a"/>
    <w:uiPriority w:val="34"/>
    <w:qFormat/>
    <w:rsid w:val="004A4977"/>
    <w:pPr>
      <w:ind w:left="720"/>
      <w:contextualSpacing/>
    </w:pPr>
  </w:style>
  <w:style w:type="character" w:customStyle="1" w:styleId="2Exact">
    <w:name w:val="Основной текст (2) Exact"/>
    <w:basedOn w:val="a0"/>
    <w:rsid w:val="004A4977"/>
    <w:rPr>
      <w:rFonts w:ascii="Times New Roman" w:eastAsia="Times New Roman" w:hAnsi="Times New Roman" w:cs="Times New Roman"/>
      <w:b/>
      <w:bCs/>
      <w:i w:val="0"/>
      <w:iCs w:val="0"/>
      <w:smallCaps w:val="0"/>
      <w:strike w:val="0"/>
      <w:spacing w:val="1"/>
      <w:sz w:val="19"/>
      <w:szCs w:val="19"/>
      <w:u w:val="none"/>
    </w:rPr>
  </w:style>
  <w:style w:type="table" w:styleId="af7">
    <w:name w:val="Table Grid"/>
    <w:basedOn w:val="a1"/>
    <w:uiPriority w:val="59"/>
    <w:rsid w:val="004A497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Exact">
    <w:name w:val="Основной текст (11) Exact"/>
    <w:basedOn w:val="a0"/>
    <w:link w:val="110"/>
    <w:rsid w:val="000A42E8"/>
    <w:rPr>
      <w:rFonts w:ascii="Times New Roman" w:eastAsia="Times New Roman" w:hAnsi="Times New Roman" w:cs="Times New Roman"/>
      <w:sz w:val="18"/>
      <w:szCs w:val="18"/>
      <w:shd w:val="clear" w:color="auto" w:fill="FFFFFF"/>
    </w:rPr>
  </w:style>
  <w:style w:type="paragraph" w:customStyle="1" w:styleId="110">
    <w:name w:val="Основной текст (11)"/>
    <w:basedOn w:val="a"/>
    <w:link w:val="11Exact"/>
    <w:rsid w:val="000A42E8"/>
    <w:pPr>
      <w:widowControl w:val="0"/>
      <w:shd w:val="clear" w:color="auto" w:fill="FFFFFF"/>
      <w:spacing w:after="0" w:line="0" w:lineRule="atLeast"/>
    </w:pPr>
    <w:rPr>
      <w:rFonts w:ascii="Times New Roman" w:eastAsia="Times New Roman" w:hAnsi="Times New Roman" w:cs="Times New Roman"/>
      <w:sz w:val="18"/>
      <w:szCs w:val="18"/>
    </w:rPr>
  </w:style>
  <w:style w:type="character" w:customStyle="1" w:styleId="1pt">
    <w:name w:val="Основной текст + Интервал 1 pt"/>
    <w:basedOn w:val="a3"/>
    <w:rsid w:val="00302868"/>
    <w:rPr>
      <w:color w:val="000000"/>
      <w:spacing w:val="30"/>
      <w:w w:val="100"/>
      <w:position w:val="0"/>
      <w:lang w:val="ru-RU"/>
    </w:rPr>
  </w:style>
  <w:style w:type="character" w:customStyle="1" w:styleId="13pt">
    <w:name w:val="Основной текст + 13 pt"/>
    <w:basedOn w:val="a3"/>
    <w:rsid w:val="00302868"/>
    <w:rPr>
      <w:color w:val="000000"/>
      <w:spacing w:val="0"/>
      <w:w w:val="100"/>
      <w:position w:val="0"/>
      <w:sz w:val="26"/>
      <w:szCs w:val="26"/>
      <w:lang w:val="ru-RU"/>
    </w:rPr>
  </w:style>
  <w:style w:type="character" w:customStyle="1" w:styleId="Arial65pt">
    <w:name w:val="Основной текст + Arial;6;5 pt"/>
    <w:basedOn w:val="a3"/>
    <w:rsid w:val="00302868"/>
    <w:rPr>
      <w:rFonts w:ascii="Arial" w:eastAsia="Arial" w:hAnsi="Arial" w:cs="Arial"/>
      <w:color w:val="000000"/>
      <w:spacing w:val="0"/>
      <w:w w:val="100"/>
      <w:position w:val="0"/>
      <w:sz w:val="13"/>
      <w:szCs w:val="13"/>
    </w:rPr>
  </w:style>
  <w:style w:type="character" w:customStyle="1" w:styleId="814pt">
    <w:name w:val="Основной текст (8) + 14 pt"/>
    <w:basedOn w:val="8"/>
    <w:rsid w:val="00C506C9"/>
    <w:rPr>
      <w:i w:val="0"/>
      <w:iCs w:val="0"/>
      <w:smallCaps w:val="0"/>
      <w:strike w:val="0"/>
      <w:color w:val="000000"/>
      <w:spacing w:val="0"/>
      <w:w w:val="100"/>
      <w:position w:val="0"/>
      <w:sz w:val="28"/>
      <w:szCs w:val="28"/>
      <w:u w:val="none"/>
      <w:lang w:val="ru-RU"/>
    </w:rPr>
  </w:style>
  <w:style w:type="character" w:customStyle="1" w:styleId="220">
    <w:name w:val="Заголовок №2 (2)_"/>
    <w:basedOn w:val="a0"/>
    <w:link w:val="221"/>
    <w:rsid w:val="00C506C9"/>
    <w:rPr>
      <w:rFonts w:ascii="Times New Roman" w:eastAsia="Times New Roman" w:hAnsi="Times New Roman" w:cs="Times New Roman"/>
      <w:sz w:val="23"/>
      <w:szCs w:val="23"/>
      <w:shd w:val="clear" w:color="auto" w:fill="FFFFFF"/>
    </w:rPr>
  </w:style>
  <w:style w:type="paragraph" w:customStyle="1" w:styleId="221">
    <w:name w:val="Заголовок №2 (2)"/>
    <w:basedOn w:val="a"/>
    <w:link w:val="220"/>
    <w:rsid w:val="00C506C9"/>
    <w:pPr>
      <w:widowControl w:val="0"/>
      <w:shd w:val="clear" w:color="auto" w:fill="FFFFFF"/>
      <w:spacing w:after="60" w:line="274" w:lineRule="exact"/>
      <w:ind w:hanging="660"/>
      <w:outlineLvl w:val="1"/>
    </w:pPr>
    <w:rPr>
      <w:rFonts w:ascii="Times New Roman" w:eastAsia="Times New Roman" w:hAnsi="Times New Roman" w:cs="Times New Roman"/>
      <w:sz w:val="23"/>
      <w:szCs w:val="23"/>
    </w:rPr>
  </w:style>
  <w:style w:type="character" w:customStyle="1" w:styleId="60">
    <w:name w:val="Основной текст (6)_"/>
    <w:basedOn w:val="a0"/>
    <w:link w:val="61"/>
    <w:rsid w:val="007734CE"/>
    <w:rPr>
      <w:rFonts w:ascii="Times New Roman" w:eastAsia="Times New Roman" w:hAnsi="Times New Roman" w:cs="Times New Roman"/>
      <w:b/>
      <w:bCs/>
      <w:sz w:val="19"/>
      <w:szCs w:val="19"/>
      <w:shd w:val="clear" w:color="auto" w:fill="FFFFFF"/>
    </w:rPr>
  </w:style>
  <w:style w:type="character" w:customStyle="1" w:styleId="610pt">
    <w:name w:val="Основной текст (6) + 10 pt;Не полужирный"/>
    <w:basedOn w:val="60"/>
    <w:rsid w:val="007734CE"/>
    <w:rPr>
      <w:color w:val="000000"/>
      <w:spacing w:val="0"/>
      <w:w w:val="100"/>
      <w:position w:val="0"/>
      <w:sz w:val="20"/>
      <w:szCs w:val="20"/>
      <w:lang w:val="ru-RU"/>
    </w:rPr>
  </w:style>
  <w:style w:type="character" w:customStyle="1" w:styleId="214pt">
    <w:name w:val="Заголовок №2 + 14 pt"/>
    <w:basedOn w:val="22"/>
    <w:rsid w:val="007734CE"/>
    <w:rPr>
      <w:i w:val="0"/>
      <w:iCs w:val="0"/>
      <w:smallCaps w:val="0"/>
      <w:strike w:val="0"/>
      <w:color w:val="000000"/>
      <w:spacing w:val="0"/>
      <w:w w:val="100"/>
      <w:position w:val="0"/>
      <w:sz w:val="28"/>
      <w:szCs w:val="28"/>
      <w:u w:val="none"/>
      <w:lang w:val="ru-RU"/>
    </w:rPr>
  </w:style>
  <w:style w:type="character" w:customStyle="1" w:styleId="2135pt">
    <w:name w:val="Заголовок №2 + 13;5 pt;Курсив"/>
    <w:basedOn w:val="22"/>
    <w:rsid w:val="007734CE"/>
    <w:rPr>
      <w:i/>
      <w:iCs/>
      <w:smallCaps w:val="0"/>
      <w:strike w:val="0"/>
      <w:color w:val="000000"/>
      <w:spacing w:val="0"/>
      <w:w w:val="100"/>
      <w:position w:val="0"/>
      <w:sz w:val="27"/>
      <w:szCs w:val="27"/>
      <w:u w:val="none"/>
      <w:lang w:val="ru-RU"/>
    </w:rPr>
  </w:style>
  <w:style w:type="character" w:customStyle="1" w:styleId="412pt">
    <w:name w:val="Основной текст (4) + 12 pt"/>
    <w:basedOn w:val="4"/>
    <w:rsid w:val="007734CE"/>
    <w:rPr>
      <w:b w:val="0"/>
      <w:bCs w:val="0"/>
      <w:smallCaps w:val="0"/>
      <w:strike w:val="0"/>
      <w:color w:val="000000"/>
      <w:spacing w:val="0"/>
      <w:w w:val="100"/>
      <w:position w:val="0"/>
      <w:sz w:val="24"/>
      <w:szCs w:val="24"/>
      <w:u w:val="none"/>
      <w:lang w:val="ru-RU"/>
    </w:rPr>
  </w:style>
  <w:style w:type="character" w:customStyle="1" w:styleId="62pt">
    <w:name w:val="Основной текст (6) + Не полужирный;Курсив;Интервал 2 pt"/>
    <w:basedOn w:val="60"/>
    <w:rsid w:val="007734CE"/>
    <w:rPr>
      <w:i/>
      <w:iCs/>
      <w:color w:val="000000"/>
      <w:spacing w:val="40"/>
      <w:w w:val="100"/>
      <w:position w:val="0"/>
      <w:lang w:val="ru-RU"/>
    </w:rPr>
  </w:style>
  <w:style w:type="character" w:customStyle="1" w:styleId="41">
    <w:name w:val="Подпись к таблице (4)_"/>
    <w:basedOn w:val="a0"/>
    <w:link w:val="42"/>
    <w:rsid w:val="007734CE"/>
    <w:rPr>
      <w:rFonts w:ascii="Times New Roman" w:eastAsia="Times New Roman" w:hAnsi="Times New Roman" w:cs="Times New Roman"/>
      <w:i/>
      <w:iCs/>
      <w:shd w:val="clear" w:color="auto" w:fill="FFFFFF"/>
    </w:rPr>
  </w:style>
  <w:style w:type="character" w:customStyle="1" w:styleId="52">
    <w:name w:val="Подпись к таблице (5)_"/>
    <w:basedOn w:val="a0"/>
    <w:link w:val="53"/>
    <w:rsid w:val="007734CE"/>
    <w:rPr>
      <w:rFonts w:ascii="Times New Roman" w:eastAsia="Times New Roman" w:hAnsi="Times New Roman" w:cs="Times New Roman"/>
      <w:i/>
      <w:iCs/>
      <w:spacing w:val="40"/>
      <w:sz w:val="19"/>
      <w:szCs w:val="19"/>
      <w:shd w:val="clear" w:color="auto" w:fill="FFFFFF"/>
    </w:rPr>
  </w:style>
  <w:style w:type="character" w:customStyle="1" w:styleId="10pt">
    <w:name w:val="Подпись к таблице + 10 pt;Не полужирный"/>
    <w:basedOn w:val="a7"/>
    <w:rsid w:val="007734CE"/>
    <w:rPr>
      <w:i w:val="0"/>
      <w:iCs w:val="0"/>
      <w:smallCaps w:val="0"/>
      <w:strike w:val="0"/>
      <w:color w:val="000000"/>
      <w:spacing w:val="0"/>
      <w:w w:val="100"/>
      <w:position w:val="0"/>
      <w:sz w:val="20"/>
      <w:szCs w:val="20"/>
      <w:u w:val="none"/>
      <w:lang w:val="ru-RU"/>
    </w:rPr>
  </w:style>
  <w:style w:type="paragraph" w:customStyle="1" w:styleId="61">
    <w:name w:val="Основной текст (6)"/>
    <w:basedOn w:val="a"/>
    <w:link w:val="60"/>
    <w:rsid w:val="007734CE"/>
    <w:pPr>
      <w:widowControl w:val="0"/>
      <w:shd w:val="clear" w:color="auto" w:fill="FFFFFF"/>
      <w:spacing w:after="0" w:line="226" w:lineRule="exact"/>
      <w:jc w:val="both"/>
    </w:pPr>
    <w:rPr>
      <w:rFonts w:ascii="Times New Roman" w:eastAsia="Times New Roman" w:hAnsi="Times New Roman" w:cs="Times New Roman"/>
      <w:b/>
      <w:bCs/>
      <w:sz w:val="19"/>
      <w:szCs w:val="19"/>
    </w:rPr>
  </w:style>
  <w:style w:type="paragraph" w:customStyle="1" w:styleId="42">
    <w:name w:val="Подпись к таблице (4)"/>
    <w:basedOn w:val="a"/>
    <w:link w:val="41"/>
    <w:rsid w:val="007734CE"/>
    <w:pPr>
      <w:widowControl w:val="0"/>
      <w:shd w:val="clear" w:color="auto" w:fill="FFFFFF"/>
      <w:spacing w:after="0" w:line="0" w:lineRule="atLeast"/>
    </w:pPr>
    <w:rPr>
      <w:rFonts w:ascii="Times New Roman" w:eastAsia="Times New Roman" w:hAnsi="Times New Roman" w:cs="Times New Roman"/>
      <w:i/>
      <w:iCs/>
    </w:rPr>
  </w:style>
  <w:style w:type="paragraph" w:customStyle="1" w:styleId="53">
    <w:name w:val="Подпись к таблице (5)"/>
    <w:basedOn w:val="a"/>
    <w:link w:val="52"/>
    <w:rsid w:val="007734CE"/>
    <w:pPr>
      <w:widowControl w:val="0"/>
      <w:shd w:val="clear" w:color="auto" w:fill="FFFFFF"/>
      <w:spacing w:after="0" w:line="230" w:lineRule="exact"/>
      <w:ind w:firstLine="720"/>
      <w:jc w:val="both"/>
    </w:pPr>
    <w:rPr>
      <w:rFonts w:ascii="Times New Roman" w:eastAsia="Times New Roman" w:hAnsi="Times New Roman" w:cs="Times New Roman"/>
      <w:i/>
      <w:iCs/>
      <w:spacing w:val="40"/>
      <w:sz w:val="19"/>
      <w:szCs w:val="19"/>
    </w:rPr>
  </w:style>
  <w:style w:type="character" w:customStyle="1" w:styleId="2pt">
    <w:name w:val="Подпись к таблице + Не полужирный;Курсив;Интервал 2 pt"/>
    <w:basedOn w:val="a7"/>
    <w:rsid w:val="007734CE"/>
    <w:rPr>
      <w:i/>
      <w:iCs/>
      <w:smallCaps w:val="0"/>
      <w:strike w:val="0"/>
      <w:color w:val="000000"/>
      <w:spacing w:val="40"/>
      <w:w w:val="100"/>
      <w:position w:val="0"/>
      <w:u w:val="none"/>
      <w:lang w:val="ru-RU"/>
    </w:rPr>
  </w:style>
  <w:style w:type="character" w:customStyle="1" w:styleId="120">
    <w:name w:val="Основной текст (12)_"/>
    <w:basedOn w:val="a0"/>
    <w:link w:val="121"/>
    <w:rsid w:val="007734CE"/>
    <w:rPr>
      <w:rFonts w:ascii="Times New Roman" w:eastAsia="Times New Roman" w:hAnsi="Times New Roman" w:cs="Times New Roman"/>
      <w:i/>
      <w:iCs/>
      <w:sz w:val="27"/>
      <w:szCs w:val="27"/>
      <w:shd w:val="clear" w:color="auto" w:fill="FFFFFF"/>
    </w:rPr>
  </w:style>
  <w:style w:type="character" w:customStyle="1" w:styleId="135pt">
    <w:name w:val="Основной текст + 13;5 pt"/>
    <w:basedOn w:val="a3"/>
    <w:rsid w:val="007734CE"/>
    <w:rPr>
      <w:b w:val="0"/>
      <w:bCs w:val="0"/>
      <w:i w:val="0"/>
      <w:iCs w:val="0"/>
      <w:smallCaps w:val="0"/>
      <w:strike w:val="0"/>
      <w:color w:val="000000"/>
      <w:spacing w:val="0"/>
      <w:w w:val="100"/>
      <w:position w:val="0"/>
      <w:u w:val="none"/>
      <w:lang w:val="ru-RU"/>
    </w:rPr>
  </w:style>
  <w:style w:type="character" w:customStyle="1" w:styleId="12pt2pt">
    <w:name w:val="Основной текст + 12 pt;Курсив;Интервал 2 pt"/>
    <w:basedOn w:val="a3"/>
    <w:rsid w:val="007734CE"/>
    <w:rPr>
      <w:b w:val="0"/>
      <w:bCs w:val="0"/>
      <w:i/>
      <w:iCs/>
      <w:smallCaps w:val="0"/>
      <w:strike w:val="0"/>
      <w:color w:val="000000"/>
      <w:spacing w:val="40"/>
      <w:w w:val="100"/>
      <w:position w:val="0"/>
      <w:sz w:val="24"/>
      <w:szCs w:val="24"/>
      <w:u w:val="none"/>
      <w:lang w:val="ru-RU"/>
    </w:rPr>
  </w:style>
  <w:style w:type="paragraph" w:customStyle="1" w:styleId="121">
    <w:name w:val="Основной текст (12)"/>
    <w:basedOn w:val="a"/>
    <w:link w:val="120"/>
    <w:rsid w:val="007734CE"/>
    <w:pPr>
      <w:widowControl w:val="0"/>
      <w:shd w:val="clear" w:color="auto" w:fill="FFFFFF"/>
      <w:spacing w:after="120" w:line="0" w:lineRule="atLeast"/>
      <w:jc w:val="center"/>
    </w:pPr>
    <w:rPr>
      <w:rFonts w:ascii="Times New Roman" w:eastAsia="Times New Roman" w:hAnsi="Times New Roman" w:cs="Times New Roman"/>
      <w:i/>
      <w:iCs/>
      <w:sz w:val="27"/>
      <w:szCs w:val="27"/>
    </w:rPr>
  </w:style>
  <w:style w:type="paragraph" w:customStyle="1" w:styleId="af8">
    <w:name w:val="Мама"/>
    <w:basedOn w:val="a"/>
    <w:rsid w:val="00EE3002"/>
    <w:pPr>
      <w:spacing w:after="0" w:line="360" w:lineRule="auto"/>
      <w:ind w:firstLine="709"/>
      <w:jc w:val="center"/>
    </w:pPr>
    <w:rPr>
      <w:rFonts w:ascii="Times New Roman" w:eastAsia="Times New Roman" w:hAnsi="Times New Roman" w:cs="Times New Roman"/>
      <w:b/>
      <w:sz w:val="28"/>
      <w:szCs w:val="28"/>
      <w:lang w:eastAsia="ru-RU"/>
    </w:rPr>
  </w:style>
  <w:style w:type="paragraph" w:styleId="af9">
    <w:name w:val="footer"/>
    <w:basedOn w:val="a"/>
    <w:link w:val="afa"/>
    <w:uiPriority w:val="99"/>
    <w:rsid w:val="000456FC"/>
    <w:pPr>
      <w:tabs>
        <w:tab w:val="center" w:pos="4153"/>
        <w:tab w:val="right" w:pos="8306"/>
      </w:tabs>
      <w:spacing w:after="0" w:line="240" w:lineRule="auto"/>
    </w:pPr>
    <w:rPr>
      <w:rFonts w:ascii="Times New Roman" w:eastAsia="Times New Roman" w:hAnsi="Times New Roman" w:cs="Times New Roman"/>
      <w:sz w:val="24"/>
      <w:szCs w:val="24"/>
      <w:lang w:eastAsia="ru-RU"/>
    </w:rPr>
  </w:style>
  <w:style w:type="character" w:customStyle="1" w:styleId="afa">
    <w:name w:val="Нижний колонтитул Знак"/>
    <w:basedOn w:val="a0"/>
    <w:link w:val="af9"/>
    <w:uiPriority w:val="99"/>
    <w:rsid w:val="000456FC"/>
    <w:rPr>
      <w:rFonts w:ascii="Times New Roman" w:eastAsia="Times New Roman" w:hAnsi="Times New Roman" w:cs="Times New Roman"/>
      <w:sz w:val="24"/>
      <w:szCs w:val="24"/>
      <w:lang w:eastAsia="ru-RU"/>
    </w:rPr>
  </w:style>
  <w:style w:type="paragraph" w:styleId="afb">
    <w:name w:val="header"/>
    <w:basedOn w:val="a"/>
    <w:link w:val="afc"/>
    <w:uiPriority w:val="99"/>
    <w:unhideWhenUsed/>
    <w:rsid w:val="00704303"/>
    <w:pPr>
      <w:tabs>
        <w:tab w:val="center" w:pos="4677"/>
        <w:tab w:val="right" w:pos="9355"/>
      </w:tabs>
      <w:spacing w:after="0" w:line="240" w:lineRule="auto"/>
    </w:pPr>
  </w:style>
  <w:style w:type="character" w:customStyle="1" w:styleId="afc">
    <w:name w:val="Верхний колонтитул Знак"/>
    <w:basedOn w:val="a0"/>
    <w:link w:val="afb"/>
    <w:uiPriority w:val="99"/>
    <w:rsid w:val="00704303"/>
  </w:style>
  <w:style w:type="paragraph" w:customStyle="1" w:styleId="S3">
    <w:name w:val="S_Заголовок 3"/>
    <w:basedOn w:val="3"/>
    <w:rsid w:val="00262419"/>
    <w:pPr>
      <w:keepNext w:val="0"/>
      <w:keepLines w:val="0"/>
      <w:tabs>
        <w:tab w:val="num" w:pos="1800"/>
      </w:tabs>
      <w:spacing w:before="0" w:line="360" w:lineRule="auto"/>
      <w:ind w:left="1800" w:hanging="720"/>
    </w:pPr>
    <w:rPr>
      <w:rFonts w:ascii="Times New Roman" w:eastAsia="Times New Roman" w:hAnsi="Times New Roman" w:cs="Times New Roman"/>
      <w:b w:val="0"/>
      <w:bCs w:val="0"/>
      <w:color w:val="auto"/>
      <w:sz w:val="24"/>
      <w:szCs w:val="24"/>
      <w:u w:val="single"/>
      <w:lang w:eastAsia="ru-RU"/>
    </w:rPr>
  </w:style>
  <w:style w:type="character" w:customStyle="1" w:styleId="30">
    <w:name w:val="Заголовок 3 Знак"/>
    <w:basedOn w:val="a0"/>
    <w:link w:val="3"/>
    <w:uiPriority w:val="9"/>
    <w:semiHidden/>
    <w:rsid w:val="00262419"/>
    <w:rPr>
      <w:rFonts w:asciiTheme="majorHAnsi" w:eastAsiaTheme="majorEastAsia" w:hAnsiTheme="majorHAnsi" w:cstheme="majorBidi"/>
      <w:b/>
      <w:bCs/>
      <w:color w:val="4F81BD" w:themeColor="accent1"/>
    </w:rPr>
  </w:style>
  <w:style w:type="character" w:styleId="afd">
    <w:name w:val="Book Title"/>
    <w:basedOn w:val="a0"/>
    <w:uiPriority w:val="99"/>
    <w:qFormat/>
    <w:rsid w:val="00A42745"/>
    <w:rPr>
      <w:rFonts w:cs="Times New Roman"/>
      <w:b/>
      <w:bCs/>
      <w:smallCaps/>
      <w:spacing w:val="5"/>
    </w:rPr>
  </w:style>
  <w:style w:type="paragraph" w:customStyle="1" w:styleId="111">
    <w:name w:val="Черемушкино1.1"/>
    <w:basedOn w:val="a"/>
    <w:link w:val="112"/>
    <w:uiPriority w:val="99"/>
    <w:rsid w:val="00A42745"/>
    <w:pPr>
      <w:tabs>
        <w:tab w:val="left" w:pos="851"/>
      </w:tabs>
      <w:spacing w:after="0" w:line="360" w:lineRule="auto"/>
    </w:pPr>
    <w:rPr>
      <w:rFonts w:ascii="Times New Roman" w:eastAsia="Times New Roman" w:hAnsi="Times New Roman" w:cs="Times New Roman"/>
      <w:sz w:val="24"/>
      <w:szCs w:val="24"/>
      <w:lang w:eastAsia="ru-RU"/>
    </w:rPr>
  </w:style>
  <w:style w:type="paragraph" w:customStyle="1" w:styleId="1110">
    <w:name w:val="Черемушкино1.1.1"/>
    <w:basedOn w:val="a"/>
    <w:link w:val="1111"/>
    <w:uiPriority w:val="99"/>
    <w:rsid w:val="00A42745"/>
    <w:pPr>
      <w:tabs>
        <w:tab w:val="num" w:pos="1800"/>
      </w:tabs>
      <w:spacing w:after="0" w:line="360" w:lineRule="auto"/>
      <w:jc w:val="center"/>
      <w:outlineLvl w:val="2"/>
    </w:pPr>
    <w:rPr>
      <w:rFonts w:ascii="Times New Roman" w:eastAsia="Times New Roman" w:hAnsi="Times New Roman" w:cs="Times New Roman"/>
      <w:i/>
      <w:sz w:val="24"/>
      <w:szCs w:val="24"/>
      <w:lang w:eastAsia="ru-RU"/>
    </w:rPr>
  </w:style>
  <w:style w:type="character" w:customStyle="1" w:styleId="112">
    <w:name w:val="Черемушкино1.1 Знак"/>
    <w:basedOn w:val="a0"/>
    <w:link w:val="111"/>
    <w:uiPriority w:val="99"/>
    <w:locked/>
    <w:rsid w:val="00A42745"/>
    <w:rPr>
      <w:rFonts w:ascii="Times New Roman" w:eastAsia="Times New Roman" w:hAnsi="Times New Roman" w:cs="Times New Roman"/>
      <w:sz w:val="24"/>
      <w:szCs w:val="24"/>
      <w:lang w:eastAsia="ru-RU"/>
    </w:rPr>
  </w:style>
  <w:style w:type="character" w:customStyle="1" w:styleId="1111">
    <w:name w:val="Черемушкино1.1.1 Знак"/>
    <w:basedOn w:val="a0"/>
    <w:link w:val="1110"/>
    <w:uiPriority w:val="99"/>
    <w:locked/>
    <w:rsid w:val="00A42745"/>
    <w:rPr>
      <w:rFonts w:ascii="Times New Roman" w:eastAsia="Times New Roman" w:hAnsi="Times New Roman" w:cs="Times New Roman"/>
      <w:i/>
      <w:sz w:val="24"/>
      <w:szCs w:val="24"/>
      <w:lang w:eastAsia="ru-RU"/>
    </w:rPr>
  </w:style>
  <w:style w:type="character" w:customStyle="1" w:styleId="afe">
    <w:name w:val="Без интервала Знак Знак"/>
    <w:basedOn w:val="a0"/>
    <w:uiPriority w:val="99"/>
    <w:locked/>
    <w:rsid w:val="002472A4"/>
    <w:rPr>
      <w:rFonts w:eastAsia="Times New Roman"/>
      <w:sz w:val="22"/>
      <w:szCs w:val="22"/>
      <w:lang w:val="ru-RU" w:eastAsia="en-US" w:bidi="ar-SA"/>
    </w:rPr>
  </w:style>
  <w:style w:type="paragraph" w:customStyle="1" w:styleId="ConsNormal">
    <w:name w:val="ConsNormal"/>
    <w:rsid w:val="00ED3953"/>
    <w:pPr>
      <w:widowControl w:val="0"/>
      <w:snapToGrid w:val="0"/>
      <w:spacing w:after="0" w:line="240" w:lineRule="auto"/>
      <w:ind w:firstLine="720"/>
    </w:pPr>
    <w:rPr>
      <w:rFonts w:ascii="Arial" w:eastAsia="Times New Roman" w:hAnsi="Arial" w:cs="Times New Roman"/>
      <w:sz w:val="20"/>
      <w:szCs w:val="20"/>
      <w:lang w:eastAsia="ru-RU"/>
    </w:rPr>
  </w:style>
</w:styles>
</file>

<file path=word/webSettings.xml><?xml version="1.0" encoding="utf-8"?>
<w:webSettings xmlns:r="http://schemas.openxmlformats.org/officeDocument/2006/relationships" xmlns:w="http://schemas.openxmlformats.org/wordprocessingml/2006/main">
  <w:divs>
    <w:div w:id="1378354882">
      <w:bodyDiv w:val="1"/>
      <w:marLeft w:val="0"/>
      <w:marRight w:val="0"/>
      <w:marTop w:val="0"/>
      <w:marBottom w:val="0"/>
      <w:divBdr>
        <w:top w:val="none" w:sz="0" w:space="0" w:color="auto"/>
        <w:left w:val="none" w:sz="0" w:space="0" w:color="auto"/>
        <w:bottom w:val="none" w:sz="0" w:space="0" w:color="auto"/>
        <w:right w:val="none" w:sz="0" w:space="0" w:color="auto"/>
      </w:divBdr>
    </w:div>
    <w:div w:id="1491360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0F819F-5160-471B-AF9B-7AF6618779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212</TotalTime>
  <Pages>108</Pages>
  <Words>45938</Words>
  <Characters>261847</Characters>
  <Application>Microsoft Office Word</Application>
  <DocSecurity>0</DocSecurity>
  <Lines>2182</Lines>
  <Paragraphs>614</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307171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Arhitektor</cp:lastModifiedBy>
  <cp:revision>46</cp:revision>
  <cp:lastPrinted>2017-10-30T09:43:00Z</cp:lastPrinted>
  <dcterms:created xsi:type="dcterms:W3CDTF">2017-09-04T15:47:00Z</dcterms:created>
  <dcterms:modified xsi:type="dcterms:W3CDTF">2026-09-22T09:46:00Z</dcterms:modified>
</cp:coreProperties>
</file>